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before="240" w:after="120"/>
        <w:rPr/>
      </w:pPr>
      <w:r>
        <w:rPr/>
        <w:t>C</w:t>
      </w:r>
      <w:r>
        <w:rPr>
          <w:rFonts w:ascii="Liberation Sans" w:hAnsi="Liberation Sans" w:cs="Noto Sans CJK SC"/>
          <w:b/>
          <w:bCs/>
          <w:sz w:val="56"/>
          <w:szCs w:val="56"/>
        </w:rPr>
        <w:t>木马程序</w:t>
      </w:r>
    </w:p>
    <w:p>
      <w:pPr>
        <w:pStyle w:val="Style13"/>
        <w:bidi w:val="0"/>
        <w:jc w:val="left"/>
        <w:rPr/>
      </w:pPr>
      <w:r>
        <w:rPr/>
        <w:t>本项目实现以下功能：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主控端连接服务器</w:t>
      </w:r>
    </w:p>
    <w:p>
      <w:pPr>
        <w:pStyle w:val="Style13"/>
        <w:bidi w:val="0"/>
        <w:jc w:val="left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只要服务器在运行，主控端就能够通过指定服务器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ip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地址来连接服务器。一旦建立连接，就能发送指令与之交互。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服务器控制受控端</w:t>
      </w:r>
    </w:p>
    <w:p>
      <w:pPr>
        <w:pStyle w:val="Style13"/>
        <w:bidi w:val="0"/>
        <w:jc w:val="left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服务器运行过程中，会接受受控端的请求并与之建立连接。主控端发送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attack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攻击指令，服务器就会发送控制指令给受控端，受控端接收到后会发送确认指令，并执行攻击任务。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受控端发动攻击</w:t>
      </w:r>
      <w:r>
        <w:rPr/>
        <w:tab/>
      </w:r>
    </w:p>
    <w:p>
      <w:pPr>
        <w:pStyle w:val="Style13"/>
        <w:bidi w:val="0"/>
        <w:jc w:val="left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受控端一旦在宿主机上运行，就会设置自动化任务重启自身（每分钟）。一旦服务器启动，最多一分钟就能与服务器建立连接，接受服务器的控制，发动攻击。</w:t>
      </w:r>
    </w:p>
    <w:p>
      <w:pPr>
        <w:pStyle w:val="Style13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1"/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组成</w:t>
      </w:r>
    </w:p>
    <w:p>
      <w:pPr>
        <w:pStyle w:val="2"/>
        <w:rPr/>
      </w:pPr>
      <w:r>
        <w:rPr/>
        <w:t>3</w:t>
      </w:r>
      <w:r>
        <w:rPr/>
        <w:t>个</w:t>
      </w:r>
      <w:r>
        <w:rPr>
          <w:rFonts w:ascii="Liberation Sans" w:hAnsi="Liberation Sans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子</w:t>
      </w:r>
      <w:r>
        <w:rPr/>
        <w:t>项目</w:t>
      </w:r>
    </w:p>
    <w:tbl>
      <w:tblPr>
        <w:tblW w:w="969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6"/>
        <w:gridCol w:w="3247"/>
        <w:gridCol w:w="3245"/>
      </w:tblGrid>
      <w:tr>
        <w:trPr/>
        <w:tc>
          <w:tcPr>
            <w:tcW w:w="3206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路径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troller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rPr/>
            </w:pPr>
            <w:r>
              <w:rPr/>
              <w:t>./project/controller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Style18"/>
              <w:rPr/>
            </w:pPr>
            <w:r>
              <w:rPr/>
              <w:t>controllee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rPr/>
            </w:pPr>
            <w:r>
              <w:rPr/>
              <w:t>./project/controllee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Style18"/>
              <w:rPr/>
            </w:pPr>
            <w:r>
              <w:rPr/>
              <w:t>server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服务器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rPr/>
            </w:pPr>
            <w:r>
              <w:rPr/>
              <w:t>./project/server</w:t>
            </w:r>
          </w:p>
        </w:tc>
      </w:tr>
    </w:tbl>
    <w:p>
      <w:pPr>
        <w:pStyle w:val="2"/>
        <w:rPr/>
      </w:pPr>
      <w:r>
        <w:rPr/>
        <w:t>5</w:t>
      </w:r>
      <w:r>
        <w:rPr/>
        <w:t>个第三方库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路径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argparse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用于转换命令行参数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./library/argparse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chalk.c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用于在输出中带有色彩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./library/chalk.c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libhv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用于方便地创建网络主机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</w:t>
            </w:r>
            <w:r>
              <w:rPr/>
              <w:t>library/libhv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SHA256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用于计算密码的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SHA256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数值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./library/SHA256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libevent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事件循环库，处理事件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通过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apt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安装</w:t>
            </w:r>
          </w:p>
        </w:tc>
      </w:tr>
    </w:tbl>
    <w:p>
      <w:pPr>
        <w:pStyle w:val="2"/>
        <w:rPr/>
      </w:pPr>
      <w:r>
        <w:rPr>
          <w:rFonts w:eastAsia="Noto Sans CJK SC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3</w:t>
      </w:r>
      <w:r>
        <w:rPr>
          <w:rFonts w:ascii="Liberation Sans" w:hAnsi="Liberation Sans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个自开发库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路径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option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Rust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Option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类型的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近似实现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./library/lib/option.h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result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 xml:space="preserve">Rust Result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类型的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近似实现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./library/lib/result.h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util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其他好用的工具函数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./library/lib/util.[ch]</w:t>
            </w:r>
          </w:p>
        </w:tc>
      </w:tr>
    </w:tbl>
    <w:p>
      <w:pPr>
        <w:pStyle w:val="2"/>
        <w:rPr/>
      </w:pPr>
      <w:r>
        <w:rPr/>
        <w:t>1</w:t>
      </w:r>
      <w:r>
        <w:rPr/>
        <w:t>个</w:t>
      </w: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应用层协议定义（</w:t>
      </w:r>
      <w:r>
        <w:rPr>
          <w:rFonts w:eastAsia="Noto Sans CJK SC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./library/protocol</w:t>
      </w: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）</w:t>
      </w:r>
    </w:p>
    <w:p>
      <w:pPr>
        <w:pStyle w:val="Style13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定义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了本项目的应用层协议相关宏和工具函数。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1"/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核心内容</w:t>
      </w:r>
    </w:p>
    <w:p>
      <w:pPr>
        <w:pStyle w:val="2"/>
        <w:rPr/>
      </w:pPr>
      <w:r>
        <w:rPr/>
        <w:t>controller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文件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种类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main.c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on_sigint()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接收到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SIGINT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信号的回调函数。执行关闭已有连接的动作。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main()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主函数，先执行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init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初始化，再添加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on_sigint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回调函数，最后执行主事件循环来与服务器建立连接、交换信息。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account/account.c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user_name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用户输入的用户名存放在这里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user_password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用户输入的密码存放在这里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account_init()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从控制台获取用户名和密码，并存放到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user_name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和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user_password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字符数组里面。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config/config.c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config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存放与程序配置相关的信息，包括服务器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地址和服务器端口。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config_init()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初始化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config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config_report()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输出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对象的信息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hios/hios.c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sockio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套接字的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libhv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事件循环对象，存放与服务器连接的套接字的文件描述符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stdinio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 xml:space="preserve">hio_t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标准输入流的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libhv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事件循环对象，存放标准输入流的文件描述符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hloop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主事件循环对象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stdinio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的事件回调都在这个事件循环中触发和调用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on_connect()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服务器建立连接的回调函数。先用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hio_read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开启读流，然后向服务器连续地发送用户名与用户密码。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on_close()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服务器的连接关闭的回调函数。输出一条信息并关闭标准输入流。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on_recv()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接收服务器消息的回调函数。先原封不动输出服务器消息，若服务器消息以协议规定的分隔符结尾，则输出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"clr"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提示用户输入下一条命令。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on_stdin()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标准输入流读取到数据的回调函数。将输入原封不动转发给服务器。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hios_init()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stdinio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设置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on_connect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on_close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on_recv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回调，为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stdinio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设置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on_stdin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回调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init/init.c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sip_str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指向用户从命令行参数输入的服务器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sport_str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指向用户从命令行参数输入的服务器端口字符串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options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argparse_option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描述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clr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可执行文件的详细用法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usages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描述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clr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可执行文件的大致用法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arg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parse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argparse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用于执行命令行参数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的转换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init_account()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account_init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函数，并检查是否成功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init_config()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转换命令行参数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，调用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函数，并检查结果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init_hio()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函数，并检查结果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argparse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转换命令行参数，调用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init_account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init_hio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，并检查结果</w:t>
            </w:r>
          </w:p>
        </w:tc>
      </w:tr>
    </w:tbl>
    <w:p>
      <w:pPr>
        <w:pStyle w:val="1"/>
        <w:rPr/>
      </w:pPr>
      <w:r>
        <w:rPr/>
        <w:t>controllee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文件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种类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main.c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on_sigint()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接收到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SIGINT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的回调函数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main()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先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函数，再开启主事件循环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hios/hios.c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sockio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 xml:space="preserve">hio_t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与服务器连接的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libhv hio_t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对象。处理相关事件回调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hloop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 xml:space="preserve">hloop_t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全局主事件循环对象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timer_close()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定时关闭的回调函数，关闭与服务器的连接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on_connect()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服务器建立连接的回调函数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，设置关闭回调并开启读流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on_recv()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从服务器接受消息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的回调函数，当指令为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\x01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时发送确认消息，并执行攻击动作。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hios_init()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，设置相关回调函数。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/init.c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init_crontab()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设置自动化任务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，每分钟重启自身。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init_hio()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函数，并检查结果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init_hio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init_crontab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，并检查结果</w:t>
            </w:r>
          </w:p>
        </w:tc>
      </w:tr>
    </w:tbl>
    <w:p>
      <w:pPr>
        <w:pStyle w:val="2"/>
        <w:rPr/>
      </w:pPr>
      <w:r>
        <w:rPr/>
        <w:t>server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文件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种类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mian.c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main()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函数并检查结果，然后调用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run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函数开始主事件循环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config/config.c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config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保存程序配置相关信息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，包括主控服务器监听端口、受控服务器监听端口、用户名、用户密码的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sha256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数据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config_init()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config_report()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输出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数据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core/cmd.c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cmds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Cmd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保存服务器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可接受的所有来自主控端的命令。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on_cmd_help()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help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on_cmd_quit()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on_cmd_list()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list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on_cmd_attack()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attack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on_cmd_undefined()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其他未知命令的回调函数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attack_id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int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要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攻击攻击的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cmd_init()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cmds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对象，添加回调函数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cmd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_exe()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argc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argv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执行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cmds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中的命令回调函数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core/server.c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保存两个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SingleServer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数据，一个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SingleServer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包含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port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（端口）、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（事件循环对象）、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（监听端口的套接字）和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pthread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（线程）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server_m_on_accept()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主控端请求建立时的回调函数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server_e_on_accept()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受控端请求建立时的回调函数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的两个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SingleServer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，即创建套接字，创建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ssl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上下文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server_mpthread_routine()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主控端服务器线程运行的函数，执行主控端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的事件循环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server_epthread_routine()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受控端服务器线程运行的函数，执行受控端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的事件循环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server_start()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启动以上两个线程例程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server_quit()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停止服务器线程例程，释放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内存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core/session.c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保存当前主控端会话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、会话建立状态、互斥锁和套接字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session_on_close()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会话套接字关闭的回调函数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session_on_read()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处理主控端请求的回调函数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session_on_login()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主控端成功登录的回调函数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session_id_alloc()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为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当前会话分配一个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session_occupied()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当前是否已经建立或正在建立一个会话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session_reset()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用来重设一些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的字段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初始化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对象，程序启动时调用一次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session_establish()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根据传入的套接字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对象尝试建立一个会话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core/victim.c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VictimTable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保存所有受害者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。</w:t>
            </w:r>
            <w:r>
              <w:rPr/>
              <w:t>VictimTable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是一个前驱指针链表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，一个节点包含前一个节点的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next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指针的地址，方便删除和插入操作。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victims_lock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 xml:space="preserve">pthread_mutex_t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victims</w:t>
            </w:r>
            <w:r>
              <w:rPr/>
              <w:t>的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互斥锁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victim_new()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通过受控端连接来新建一个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链表节点。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victim_on_close()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受控端连接关闭的回调函数，从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链表中删除相关节点。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victim_on_read()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受控端发送消息的回调函数。通常是受控端接收指令的确认消息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victim_free()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链表的内存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victims_init()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指针以及初始化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victims_lock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victims_add()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根据受控端连接来新建一个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节点，并插入到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链表中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victim_get_by_io_ptr()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hio_t *io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的值来找到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节点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victim_get_by_id()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根据受控端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的值来找到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节点</w:t>
            </w:r>
          </w:p>
        </w:tc>
      </w:tr>
      <w:tr>
        <w:trPr>
          <w:trHeight w:val="401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victims_quit()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的内存，并摧毁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victims_lock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event/event.c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global_events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保存全局事件循环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base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，以及所有的全局事件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event_t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init_event_cb()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当</w:t>
            </w:r>
            <w:r>
              <w:rPr/>
              <w:t>init_event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触发时的回调函数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sigint_event_cb()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接受到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SIGINT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信号的回调函数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global_event_loop()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启动全局事件循环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global_events_init()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对象，初始化相关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event_base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event_t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global_events_trigger_init_event()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触发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init_event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global_events_quit()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相关内存资源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/init.c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uname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用户名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psw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用户密码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eport_str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受控端服务器端口字符串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mport_str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主控端服务器端口字符串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options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 xml:space="preserve">argparse_option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保存应用程序的详细用法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usages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字符串数组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保存应用程序的大概用法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argparse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argparse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用于执行命令行参数转换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init_victims()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init_cmds()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cmd_init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init_session()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init_server()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init_events()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>
          <w:trHeight w:val="301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init_config()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将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uname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等配置数据转换为合适的数据并传给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函数，并检查返回值</w:t>
            </w:r>
          </w:p>
        </w:tc>
      </w:tr>
      <w:tr>
        <w:trPr>
          <w:trHeight w:val="301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init_cmds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>
          <w:trHeight w:val="301" w:hRule="atLeast"/>
        </w:trPr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quit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/quit.c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quit()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，并输出正确退出的信息</w:t>
            </w:r>
          </w:p>
        </w:tc>
      </w:tr>
      <w:tr>
        <w:trPr>
          <w:trHeight w:val="301" w:hRule="atLeast"/>
        </w:trPr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run/run.c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run()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global_event_loop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，执行主事件循环</w:t>
            </w:r>
          </w:p>
        </w:tc>
      </w:tr>
      <w:tr>
        <w:trPr>
          <w:trHeight w:val="338" w:hRule="atLeast"/>
        </w:trPr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util/getip.c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getip()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获取子网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ip</w:t>
            </w:r>
          </w:p>
        </w:tc>
      </w:tr>
      <w:tr>
        <w:trPr>
          <w:trHeight w:val="338" w:hRule="atLeast"/>
        </w:trPr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/>
              <w:t>util/printlog.c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event2_print_log()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根据严重等级打印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log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信息</w:t>
            </w:r>
          </w:p>
        </w:tc>
      </w:tr>
      <w:tr>
        <w:trPr>
          <w:trHeight w:val="338" w:hRule="atLeast"/>
        </w:trPr>
        <w:tc>
          <w:tcPr>
            <w:tcW w:w="2409" w:type="dxa"/>
            <w:vMerge w:val="restart"/>
            <w:tcBorders/>
          </w:tcPr>
          <w:p>
            <w:pPr>
              <w:pStyle w:val="Style18"/>
              <w:rPr/>
            </w:pPr>
            <w:r>
              <w:rPr/>
              <w:t>util/string.c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split()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将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字符串根据空白分段</w:t>
            </w:r>
          </w:p>
        </w:tc>
      </w:tr>
      <w:tr>
        <w:trPr>
          <w:trHeight w:val="338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myatoi()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rPr/>
            </w:pPr>
            <w:r>
              <w:rPr/>
              <w:t>将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字符串转换为整数，并返回转换结果</w:t>
            </w:r>
          </w:p>
        </w:tc>
      </w:tr>
    </w:tbl>
    <w:p>
      <w:pPr>
        <w:pStyle w:val="1"/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运行过程</w:t>
      </w:r>
    </w:p>
    <w:p>
      <w:pPr>
        <w:pStyle w:val="3"/>
        <w:rPr/>
      </w:pPr>
      <w:r>
        <w:rPr/>
        <w:t>controller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调用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init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输出配置信息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尝试连接服务器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尝试建立会话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建立成功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将用户输入的命令转发给服务器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服务器关闭连接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建立失败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3"/>
        <w:rPr/>
      </w:pPr>
      <w:r>
        <w:rPr>
          <w:rFonts w:eastAsia="Noto Sans CJK SC" w:cs="Noto Sans CJK SC"/>
          <w:b/>
          <w:bCs/>
          <w:color w:val="auto"/>
          <w:kern w:val="2"/>
          <w:sz w:val="28"/>
          <w:szCs w:val="28"/>
          <w:lang w:val="en-US" w:eastAsia="zh-CN" w:bidi="hi-IN"/>
        </w:rPr>
        <w:t>cont</w:t>
      </w:r>
      <w:r>
        <w:rPr>
          <w:rFonts w:eastAsia="Noto Sans CJK SC" w:cs="Noto Sans CJK SC"/>
          <w:b/>
          <w:bCs/>
          <w:color w:val="auto"/>
          <w:kern w:val="2"/>
          <w:sz w:val="28"/>
          <w:szCs w:val="28"/>
          <w:lang w:val="en-US" w:eastAsia="zh-CN" w:bidi="hi-IN"/>
        </w:rPr>
        <w:t>rollee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调用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init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初始化（添加自动化任务重启）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尝试连接服务器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等待服务器发送攻击指令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发动攻击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目标机器关机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 xml:space="preserve">  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3"/>
        <w:rPr/>
      </w:pPr>
      <w:r>
        <w:rPr/>
        <w:t>server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调用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init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开启主事件循环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启动主控端服务器和受控端服务器线程 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主控端服务器监听主控端请求，并提供服务 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-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受控端服务器监听受控端请求，并发起指令 </w:t>
      </w:r>
    </w:p>
    <w:p>
      <w:pPr>
        <w:pStyle w:val="Style13"/>
        <w:spacing w:before="0" w:after="140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打印错误信息并退出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编号符号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表格内容"/>
    <w:basedOn w:val="Normal"/>
    <w:qFormat/>
    <w:pPr>
      <w:widowControl w:val="false"/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numbering" w:styleId="Style20">
    <w:name w:val="项目符号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9</Pages>
  <Words>2867</Words>
  <Characters>5479</Characters>
  <CharactersWithSpaces>5670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2023-06-04T15:58:59Z</dcterms:created>
  <dc:creator/>
  <dc:description/>
  <dc:language>zh-CN</dc:language>
  <cp:lastModifiedBy/>
  <dcterms:modified xsi:type="dcterms:W3CDTF">2023-06-04T19:39:27Z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