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A48" w:rsidRDefault="00DC6C8D">
      <w:pPr>
        <w:autoSpaceDE w:val="0"/>
        <w:autoSpaceDN w:val="0"/>
        <w:adjustRightInd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13660" cy="173736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38"/>
          <w:sz w:val="60"/>
          <w:szCs w:val="20"/>
        </w:rPr>
        <w:t>Internal Memorandum</w:t>
      </w:r>
    </w:p>
    <w:p w:rsidR="00696A48" w:rsidRDefault="00DC6C8D">
      <w:pPr>
        <w:pStyle w:val="MessageHeaderFir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  <w:spacing w:val="-20"/>
        </w:rPr>
        <w:t>T</w:t>
      </w:r>
      <w:r>
        <w:rPr>
          <w:rStyle w:val="MessageHeaderLabel"/>
        </w:rPr>
        <w:t>o:</w:t>
      </w:r>
      <w:r w:rsidR="00FC0AF8">
        <w:t xml:space="preserve">  </w:t>
      </w:r>
      <w:hyperlink r:id="rId6" w:history="1">
        <w:r w:rsidR="00FC0AF8" w:rsidRPr="00060B1D">
          <w:rPr>
            <w:rStyle w:val="Hyperlink"/>
          </w:rPr>
          <w:t>hal.cio@seccdc.org</w:t>
        </w:r>
      </w:hyperlink>
      <w:bookmarkStart w:id="0" w:name="_GoBack"/>
      <w:bookmarkEnd w:id="0"/>
      <w:r w:rsidR="00FC0AF8">
        <w:tab/>
      </w:r>
      <w:r w:rsidR="00FC0AF8">
        <w:tab/>
      </w:r>
    </w:p>
    <w:p w:rsidR="00FC0AF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  <w:rPr>
          <w:rStyle w:val="MessageHeaderLabel"/>
        </w:rPr>
      </w:pPr>
      <w:r>
        <w:rPr>
          <w:rStyle w:val="MessageHeaderLabel"/>
        </w:rPr>
        <w:t>CC:</w:t>
      </w:r>
      <w:r w:rsidR="00FC0AF8">
        <w:rPr>
          <w:rStyle w:val="MessageHeaderLabel"/>
        </w:rPr>
        <w:t xml:space="preserve"> </w:t>
      </w:r>
      <w:hyperlink r:id="rId7" w:history="1">
        <w:r w:rsidR="00FC0AF8" w:rsidRPr="00060B1D">
          <w:rPr>
            <w:rStyle w:val="Hyperlink"/>
            <w:rFonts w:ascii="Arial" w:hAnsi="Arial"/>
            <w:spacing w:val="-4"/>
            <w:sz w:val="18"/>
          </w:rPr>
          <w:t>judge_29@seccdc.org</w:t>
        </w:r>
      </w:hyperlink>
    </w:p>
    <w:p w:rsidR="00696A4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From:</w:t>
      </w:r>
      <w:r w:rsidR="00FC0AF8">
        <w:t xml:space="preserve">  Team 9 &lt;hal29@seccdc.org&gt;</w:t>
      </w:r>
    </w:p>
    <w:p w:rsidR="00696A48" w:rsidRDefault="00DC6C8D">
      <w:pPr>
        <w:pStyle w:val="MessageHeader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Date:</w:t>
      </w:r>
      <w:r>
        <w:tab/>
      </w:r>
      <w:r w:rsidR="00FC0AF8">
        <w:t>2/23/2019</w:t>
      </w:r>
    </w:p>
    <w:p w:rsidR="00696A48" w:rsidRDefault="00DC6C8D">
      <w:pPr>
        <w:pStyle w:val="MessageHeaderLast"/>
        <w:tabs>
          <w:tab w:val="left" w:pos="720"/>
          <w:tab w:val="left" w:pos="5040"/>
          <w:tab w:val="right" w:pos="8640"/>
        </w:tabs>
        <w:ind w:left="0" w:firstLine="0"/>
      </w:pPr>
      <w:r>
        <w:rPr>
          <w:rStyle w:val="MessageHeaderLabel"/>
        </w:rPr>
        <w:t>Re:</w:t>
      </w:r>
      <w:r>
        <w:tab/>
        <w:t>Incident Response Report</w:t>
      </w:r>
      <w:r w:rsidR="005D44F2">
        <w:t xml:space="preserve"> 03</w:t>
      </w:r>
    </w:p>
    <w:p w:rsidR="00696A48" w:rsidRDefault="00DC6C8D">
      <w:pPr>
        <w:pStyle w:val="BodyText"/>
        <w:jc w:val="center"/>
        <w:rPr>
          <w:b/>
        </w:rPr>
      </w:pPr>
      <w:r>
        <w:rPr>
          <w:b/>
        </w:rPr>
        <w:t>PART ONE: COMPLETED UPON INITIAL DETECTION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6"/>
        <w:gridCol w:w="8219"/>
      </w:tblGrid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Case Number: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5D44F2">
            <w:pPr>
              <w:autoSpaceDE w:val="0"/>
              <w:autoSpaceDN w:val="0"/>
              <w:adjustRightInd w:val="0"/>
            </w:pPr>
            <w:r>
              <w:t>IR-02232019-03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Date &amp; Time Incident Detected:</w:t>
            </w:r>
          </w:p>
        </w:tc>
        <w:tc>
          <w:tcPr>
            <w:tcW w:w="8219" w:type="dxa"/>
          </w:tcPr>
          <w:p w:rsidR="00696A48" w:rsidRDefault="00F14FB4" w:rsidP="006F2527">
            <w:pPr>
              <w:autoSpaceDE w:val="0"/>
              <w:autoSpaceDN w:val="0"/>
              <w:adjustRightInd w:val="0"/>
            </w:pPr>
            <w:r>
              <w:t xml:space="preserve">02/23/2019 </w:t>
            </w:r>
            <w:r w:rsidR="006F2527">
              <w:t xml:space="preserve">4:00 </w:t>
            </w:r>
            <w:r w:rsidR="00104B20">
              <w:t>PM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Status: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Resolved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Responder: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Matthew St. Hubin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Case Manager: 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Michael Roberts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Attack Type: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Attrition Improper Usage: Any incident resulting from violation of an organization’s acceptable usage policies by an authorized user, excluding the above categories; for example, a user installs file sharing software, leading to the loss of sensitive data; or a user performs illegal activities on a system.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Trigger: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6F2527">
            <w:pPr>
              <w:autoSpaceDE w:val="0"/>
              <w:autoSpaceDN w:val="0"/>
              <w:adjustRightInd w:val="0"/>
            </w:pPr>
            <w:r>
              <w:t>Malware Scan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Reaction Force and Lead:</w:t>
            </w: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 w:rsidRPr="00104B20">
              <w:rPr>
                <w:b/>
              </w:rPr>
              <w:t>LEAD:</w:t>
            </w:r>
            <w:r>
              <w:rPr>
                <w:b/>
              </w:rPr>
              <w:t xml:space="preserve"> </w:t>
            </w:r>
            <w:r>
              <w:t>Michael Roberts</w:t>
            </w:r>
          </w:p>
          <w:p w:rsidR="00104B20" w:rsidRPr="00104B20" w:rsidRDefault="00104B20">
            <w:pPr>
              <w:autoSpaceDE w:val="0"/>
              <w:autoSpaceDN w:val="0"/>
              <w:adjustRightInd w:val="0"/>
            </w:pPr>
            <w:r w:rsidRPr="00104B20">
              <w:rPr>
                <w:b/>
              </w:rPr>
              <w:t>Archivist:</w:t>
            </w:r>
            <w:r>
              <w:t xml:space="preserve"> Matthew St. Hubin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Notification Method: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Word of Mouth</w:t>
            </w:r>
          </w:p>
        </w:tc>
      </w:tr>
      <w:tr w:rsidR="00696A48">
        <w:tc>
          <w:tcPr>
            <w:tcW w:w="2576" w:type="dxa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Response Time: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8219" w:type="dxa"/>
          </w:tcPr>
          <w:p w:rsidR="00696A48" w:rsidRDefault="005D44F2">
            <w:pPr>
              <w:autoSpaceDE w:val="0"/>
              <w:autoSpaceDN w:val="0"/>
              <w:adjustRightInd w:val="0"/>
            </w:pPr>
            <w:r>
              <w:t>30</w:t>
            </w:r>
            <w:r w:rsidR="00104B20">
              <w:t xml:space="preserve"> Minutes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Incident Detection</w:t>
            </w:r>
          </w:p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(Describe the events that resulted in the identification of a possible (candidate) incident.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104B20">
            <w:pPr>
              <w:autoSpaceDE w:val="0"/>
              <w:autoSpaceDN w:val="0"/>
              <w:adjustRightInd w:val="0"/>
            </w:pPr>
            <w:r>
              <w:t>The incident was detected when the system administrator was perfor</w:t>
            </w:r>
            <w:r w:rsidR="002C1FDE">
              <w:t xml:space="preserve">ming a routine </w:t>
            </w:r>
            <w:r w:rsidR="00F74BFF">
              <w:t>antivirus scan</w:t>
            </w:r>
            <w:r w:rsidR="002C1FDE">
              <w:t xml:space="preserve"> of the d</w:t>
            </w:r>
            <w:r>
              <w:t xml:space="preserve">omain controller for </w:t>
            </w:r>
            <w:r w:rsidR="00F74BFF">
              <w:t>potentially malicious software</w:t>
            </w:r>
            <w:r>
              <w:t xml:space="preserve">. 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10795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>Incident Containment Procedures</w:t>
            </w:r>
            <w:r>
              <w:br/>
              <w:t xml:space="preserve">(Describe the incident as it evolved once detected and classified and </w:t>
            </w:r>
            <w:r>
              <w:br/>
              <w:t>the corresponding actions taken by the CSIRT Team members to contain the Incident</w:t>
            </w:r>
          </w:p>
        </w:tc>
      </w:tr>
      <w:tr w:rsidR="00696A48">
        <w:tc>
          <w:tcPr>
            <w:tcW w:w="10795" w:type="dxa"/>
            <w:gridSpan w:val="2"/>
          </w:tcPr>
          <w:p w:rsidR="00696A48" w:rsidRDefault="00104B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 xml:space="preserve">The malicious </w:t>
            </w:r>
            <w:r w:rsidR="00F74BFF">
              <w:t>artifacts</w:t>
            </w:r>
            <w:r>
              <w:t xml:space="preserve"> </w:t>
            </w:r>
            <w:r w:rsidR="00F74BFF">
              <w:t xml:space="preserve">were quarantined, and </w:t>
            </w:r>
            <w:r>
              <w:t>disabled.</w:t>
            </w:r>
            <w:r w:rsidR="00DC6C8D">
              <w:br/>
            </w:r>
          </w:p>
          <w:p w:rsidR="00696A48" w:rsidRDefault="00104B2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 xml:space="preserve">The malicious </w:t>
            </w:r>
            <w:r w:rsidR="005E1949">
              <w:t>artifacts</w:t>
            </w:r>
            <w:r>
              <w:t xml:space="preserve"> </w:t>
            </w:r>
            <w:r w:rsidR="005E1949">
              <w:t>were</w:t>
            </w:r>
            <w:r>
              <w:t xml:space="preserve"> archived and removed.</w:t>
            </w:r>
            <w:r w:rsidR="00DC6C8D"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>
              <w:t xml:space="preserve"> </w:t>
            </w:r>
            <w:r w:rsidR="00104B20">
              <w:t>Software restriction policies w</w:t>
            </w:r>
            <w:r w:rsidR="001726B7">
              <w:t xml:space="preserve">ere enforced to keep the binary indicators </w:t>
            </w:r>
            <w:r w:rsidR="00104B20">
              <w:t>from running should it return.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DC6C8D">
            <w:pPr>
              <w:autoSpaceDE w:val="0"/>
              <w:autoSpaceDN w:val="0"/>
              <w:adjustRightInd w:val="0"/>
            </w:pPr>
            <w:r>
              <w:lastRenderedPageBreak/>
              <w:t xml:space="preserve"> </w:t>
            </w:r>
          </w:p>
        </w:tc>
      </w:tr>
    </w:tbl>
    <w:p w:rsidR="00696A48" w:rsidRDefault="00696A48"/>
    <w:p w:rsidR="00696A48" w:rsidRDefault="00DC6C8D">
      <w:pPr>
        <w:jc w:val="center"/>
        <w:rPr>
          <w:b/>
        </w:rPr>
      </w:pPr>
      <w:r>
        <w:rPr>
          <w:b/>
        </w:rPr>
        <w:t>PART TWO: COMPLETED UPON INCIDENT RESOLUTION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080"/>
        <w:gridCol w:w="727"/>
        <w:gridCol w:w="1073"/>
        <w:gridCol w:w="157"/>
        <w:gridCol w:w="2183"/>
        <w:gridCol w:w="3487"/>
      </w:tblGrid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 w:rsidP="005D44F2">
            <w:pPr>
              <w:autoSpaceDE w:val="0"/>
              <w:autoSpaceDN w:val="0"/>
              <w:adjustRightInd w:val="0"/>
            </w:pPr>
            <w:r>
              <w:t>Time Incident was Resolved:</w:t>
            </w:r>
            <w:r w:rsidR="00F14FB4">
              <w:t xml:space="preserve"> </w:t>
            </w:r>
            <w:r w:rsidR="005D44F2">
              <w:t>4</w:t>
            </w:r>
            <w:r w:rsidR="00FC0AF8">
              <w:t>:</w:t>
            </w:r>
            <w:r w:rsidR="005D44F2">
              <w:t xml:space="preserve">30 </w:t>
            </w:r>
            <w:r w:rsidR="00FC0AF8">
              <w:t>PM</w:t>
            </w:r>
          </w:p>
        </w:tc>
      </w:tr>
      <w:tr w:rsidR="00696A48">
        <w:tc>
          <w:tcPr>
            <w:tcW w:w="10795" w:type="dxa"/>
            <w:gridSpan w:val="7"/>
          </w:tcPr>
          <w:p w:rsidR="00696A48" w:rsidRDefault="00DC6C8D">
            <w:pPr>
              <w:autoSpaceDE w:val="0"/>
              <w:autoSpaceDN w:val="0"/>
              <w:adjustRightInd w:val="0"/>
              <w:jc w:val="center"/>
            </w:pPr>
            <w:r>
              <w:t xml:space="preserve">Incident Recovery Procedures </w:t>
            </w:r>
            <w:r>
              <w:br/>
              <w:t xml:space="preserve">(describe the actions taken by the CSIRT Team after the incident was contained </w:t>
            </w:r>
            <w:r>
              <w:br/>
              <w:t>to recover lost, damaged or destroyed data, and to prevent re-occurrence.)</w:t>
            </w:r>
          </w:p>
        </w:tc>
      </w:tr>
      <w:tr w:rsidR="00696A48">
        <w:tc>
          <w:tcPr>
            <w:tcW w:w="10795" w:type="dxa"/>
            <w:gridSpan w:val="7"/>
          </w:tcPr>
          <w:p w:rsidR="00696A48" w:rsidRDefault="00104B2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>Malware was archived following HAL malware containment procedure.</w:t>
            </w:r>
            <w:r w:rsidR="00DC6C8D">
              <w:br/>
            </w:r>
          </w:p>
          <w:p w:rsidR="00696A48" w:rsidRDefault="00104B2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>Other team members were informed of the issue in order to check their systems and whether it had the malware.</w:t>
            </w:r>
            <w:r w:rsidR="00DC6C8D"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</w:pPr>
            <w:r>
              <w:t xml:space="preserve"> </w:t>
            </w:r>
            <w:r w:rsidR="00FC0AF8">
              <w:t>Ensured the malware never executed and was not able to interfere with any existing HAL data.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  <w:ind w:left="720" w:hanging="360"/>
            </w:pPr>
            <w:r>
              <w:t xml:space="preserve">Recommended Changes to Incident Prevention Measures </w:t>
            </w:r>
            <w:r>
              <w:br/>
              <w:t>(to prevent exposure, eliminate vulnerability, and mitigate damage in the future)</w:t>
            </w: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Perform routine malware scans on all assets.</w:t>
            </w:r>
            <w:r w:rsidR="00DC6C8D">
              <w:br/>
            </w:r>
          </w:p>
          <w:p w:rsidR="00696A48" w:rsidRDefault="00FC0AF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Regularly check system files for any malicious content.</w:t>
            </w:r>
            <w:r w:rsidR="00DC6C8D">
              <w:br/>
              <w:t xml:space="preserve"> </w:t>
            </w:r>
          </w:p>
          <w:p w:rsidR="00696A48" w:rsidRDefault="00DC6C8D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 xml:space="preserve"> </w:t>
            </w:r>
            <w:r w:rsidR="00FC0AF8">
              <w:t>Review Incident prevention measures on a regular basis to ensure they are being followed.</w:t>
            </w:r>
          </w:p>
          <w:p w:rsidR="00696A48" w:rsidRDefault="00696A48">
            <w:pPr>
              <w:autoSpaceDE w:val="0"/>
              <w:autoSpaceDN w:val="0"/>
              <w:adjustRightInd w:val="0"/>
              <w:ind w:left="720" w:hanging="360"/>
            </w:pPr>
          </w:p>
          <w:p w:rsidR="00696A48" w:rsidRDefault="00696A48">
            <w:pPr>
              <w:autoSpaceDE w:val="0"/>
              <w:autoSpaceDN w:val="0"/>
              <w:adjustRightInd w:val="0"/>
              <w:ind w:left="720" w:hanging="360"/>
            </w:pPr>
          </w:p>
        </w:tc>
      </w:tr>
      <w:tr w:rsidR="00696A4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Was Data Lost?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 xml:space="preserve"> </w:t>
            </w:r>
            <w:r w:rsidR="00DC6C8D">
              <w:t xml:space="preserve"> N </w:t>
            </w:r>
          </w:p>
        </w:tc>
        <w:tc>
          <w:tcPr>
            <w:tcW w:w="76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Financial Impact: $</w:t>
            </w:r>
            <w:r w:rsidR="00FC0AF8">
              <w:t xml:space="preserve"> 0</w:t>
            </w:r>
          </w:p>
          <w:p w:rsidR="00696A48" w:rsidRDefault="00DC6C8D">
            <w:pPr>
              <w:autoSpaceDE w:val="0"/>
              <w:autoSpaceDN w:val="0"/>
              <w:adjustRightInd w:val="0"/>
            </w:pPr>
            <w:r>
              <w:t>(attach documentation as needed)</w:t>
            </w:r>
          </w:p>
        </w:tc>
      </w:tr>
      <w:tr w:rsidR="00696A48">
        <w:tc>
          <w:tcPr>
            <w:tcW w:w="38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Was System Equipment Recovered? 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>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Returned to service?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 xml:space="preserve"> Y</w:t>
            </w:r>
          </w:p>
        </w:tc>
      </w:tr>
      <w:tr w:rsidR="00696A48">
        <w:tc>
          <w:tcPr>
            <w:tcW w:w="10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Notes: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FC0AF8">
            <w:pPr>
              <w:autoSpaceDE w:val="0"/>
              <w:autoSpaceDN w:val="0"/>
              <w:adjustRightInd w:val="0"/>
            </w:pPr>
            <w:r>
              <w:t>Checked the other windows machines to ensure this malware was not present on them.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</w:tr>
      <w:tr w:rsidR="00696A48">
        <w:tc>
          <w:tcPr>
            <w:tcW w:w="5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 xml:space="preserve">Is the incident completely resolved /case closed?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Y / N</w:t>
            </w:r>
          </w:p>
        </w:tc>
      </w:tr>
      <w:tr w:rsidR="00696A48">
        <w:tblPrEx>
          <w:tblLook w:val="04A0" w:firstRow="1" w:lastRow="0" w:firstColumn="1" w:lastColumn="0" w:noHBand="0" w:noVBand="1"/>
        </w:tblPrEx>
        <w:tc>
          <w:tcPr>
            <w:tcW w:w="5125" w:type="dxa"/>
            <w:gridSpan w:val="5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Is Legal Recourse Required?</w:t>
            </w:r>
          </w:p>
        </w:tc>
        <w:tc>
          <w:tcPr>
            <w:tcW w:w="5670" w:type="dxa"/>
            <w:gridSpan w:val="2"/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Y / N</w:t>
            </w:r>
          </w:p>
        </w:tc>
      </w:tr>
      <w:tr w:rsidR="00696A48">
        <w:tblPrEx>
          <w:tblLook w:val="04A0" w:firstRow="1" w:lastRow="0" w:firstColumn="1" w:lastColumn="0" w:noHBand="0" w:noVBand="1"/>
        </w:tblPrEx>
        <w:tc>
          <w:tcPr>
            <w:tcW w:w="51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DC6C8D">
            <w:pPr>
              <w:autoSpaceDE w:val="0"/>
              <w:autoSpaceDN w:val="0"/>
              <w:adjustRightInd w:val="0"/>
            </w:pPr>
            <w:r>
              <w:t>Report Submitted By:</w:t>
            </w:r>
          </w:p>
          <w:p w:rsidR="00696A48" w:rsidRDefault="00696A48">
            <w:pPr>
              <w:autoSpaceDE w:val="0"/>
              <w:autoSpaceDN w:val="0"/>
              <w:adjustRightInd w:val="0"/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A48" w:rsidRDefault="00FC0AF8">
            <w:pPr>
              <w:autoSpaceDE w:val="0"/>
              <w:autoSpaceDN w:val="0"/>
              <w:adjustRightInd w:val="0"/>
            </w:pPr>
            <w:r>
              <w:t>Team 9</w:t>
            </w:r>
          </w:p>
        </w:tc>
      </w:tr>
    </w:tbl>
    <w:p w:rsidR="00696A48" w:rsidRDefault="00DC6C8D">
      <w:r>
        <w:t>Submit this form by email to</w:t>
      </w:r>
      <w:r w:rsidR="00966E26">
        <w:t xml:space="preserve"> </w:t>
      </w:r>
      <w:hyperlink r:id="rId8" w:history="1">
        <w:r w:rsidR="00966E26" w:rsidRPr="00725E23">
          <w:rPr>
            <w:rStyle w:val="Hyperlink"/>
          </w:rPr>
          <w:t>hal.ciso@seccdc.org</w:t>
        </w:r>
      </w:hyperlink>
      <w:r w:rsidR="00966E26">
        <w:t xml:space="preserve"> or</w:t>
      </w:r>
      <w:r>
        <w:t xml:space="preserve"> </w:t>
      </w:r>
      <w:hyperlink r:id="rId9" w:history="1">
        <w:r w:rsidRPr="00B77B85">
          <w:rPr>
            <w:rStyle w:val="Hyperlink"/>
          </w:rPr>
          <w:t>ciso@halcorp.biz</w:t>
        </w:r>
      </w:hyperlink>
      <w:r w:rsidR="00966E26">
        <w:t xml:space="preserve">, as appropriate, </w:t>
      </w:r>
      <w:r>
        <w:t>once the incident has been contained and within three (3) hours of initial detection.</w:t>
      </w:r>
    </w:p>
    <w:sectPr w:rsidR="00696A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5E1C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43947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A0778"/>
    <w:multiLevelType w:val="hybridMultilevel"/>
    <w:tmpl w:val="250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33E20"/>
    <w:multiLevelType w:val="hybridMultilevel"/>
    <w:tmpl w:val="0A12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36EBA"/>
    <w:multiLevelType w:val="hybridMultilevel"/>
    <w:tmpl w:val="0A12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48"/>
    <w:rsid w:val="00104B20"/>
    <w:rsid w:val="001726B7"/>
    <w:rsid w:val="002C1FDE"/>
    <w:rsid w:val="005D44F2"/>
    <w:rsid w:val="005E1949"/>
    <w:rsid w:val="00696A48"/>
    <w:rsid w:val="006F2527"/>
    <w:rsid w:val="00966E26"/>
    <w:rsid w:val="00DC6C8D"/>
    <w:rsid w:val="00F14FB4"/>
    <w:rsid w:val="00F74BFF"/>
    <w:rsid w:val="00F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8145"/>
  <w15:docId w15:val="{4F64CE79-8718-49D9-AD00-168A6503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essageHeader">
    <w:name w:val="Message Header"/>
    <w:basedOn w:val="BodyText"/>
    <w:link w:val="MessageHeaderChar"/>
    <w:pPr>
      <w:keepLines/>
      <w:spacing w:after="0" w:line="415" w:lineRule="atLeast"/>
      <w:ind w:left="1560" w:hanging="720"/>
    </w:pPr>
    <w:rPr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rPr>
      <w:rFonts w:ascii="Times New Roman" w:eastAsia="Times New Roman" w:hAnsi="Times New Roman" w:cs="Times New Roman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22" w:color="auto"/>
      </w:pBdr>
      <w:spacing w:after="400"/>
    </w:p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l.ciso@seccdc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dge_29@seccdc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.cio@seccdc.or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iso@halcorp.b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2019-02-23T22:30:00Z</dcterms:created>
  <dcterms:modified xsi:type="dcterms:W3CDTF">2019-02-23T22:30:00Z</dcterms:modified>
</cp:coreProperties>
</file>