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F5" w:rsidRDefault="00422F32">
      <w:pPr>
        <w:pStyle w:val="Heading1"/>
      </w:pPr>
      <w:r>
        <w:t>Document Control</w:t>
      </w:r>
    </w:p>
    <w:p w:rsidR="00367BF5" w:rsidRDefault="00422F32">
      <w:pPr>
        <w:pStyle w:val="Heading2"/>
      </w:pPr>
      <w:bookmarkStart w:id="0" w:name="_Toc301210961"/>
      <w:bookmarkStart w:id="1" w:name="_Toc314856913"/>
      <w:r>
        <w:t>Versioning</w:t>
      </w:r>
      <w:bookmarkEnd w:id="0"/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6"/>
        <w:gridCol w:w="3122"/>
      </w:tblGrid>
      <w:tr w:rsidR="00367BF5">
        <w:tc>
          <w:tcPr>
            <w:tcW w:w="3192" w:type="dxa"/>
            <w:shd w:val="clear" w:color="auto" w:fill="BFBFBF" w:themeFill="background1" w:themeFillShade="BF"/>
          </w:tcPr>
          <w:p w:rsidR="00367BF5" w:rsidRDefault="00422F3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367BF5" w:rsidRDefault="00422F3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367BF5" w:rsidRDefault="00422F32">
            <w:pPr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367BF5">
        <w:tc>
          <w:tcPr>
            <w:tcW w:w="3192" w:type="dxa"/>
          </w:tcPr>
          <w:p w:rsidR="00367BF5" w:rsidRDefault="00422F32">
            <w:r>
              <w:t>Version 1</w:t>
            </w:r>
          </w:p>
        </w:tc>
        <w:tc>
          <w:tcPr>
            <w:tcW w:w="3192" w:type="dxa"/>
          </w:tcPr>
          <w:p w:rsidR="00367BF5" w:rsidRDefault="001223E2">
            <w:r>
              <w:t>February 1, 2019</w:t>
            </w:r>
          </w:p>
        </w:tc>
        <w:tc>
          <w:tcPr>
            <w:tcW w:w="3192" w:type="dxa"/>
          </w:tcPr>
          <w:p w:rsidR="00367BF5" w:rsidRDefault="00422F32">
            <w:r>
              <w:t>Placed into production</w:t>
            </w:r>
          </w:p>
        </w:tc>
      </w:tr>
    </w:tbl>
    <w:p w:rsidR="00367BF5" w:rsidRDefault="00422F32">
      <w:pPr>
        <w:pStyle w:val="Heading2"/>
      </w:pPr>
      <w:bookmarkStart w:id="2" w:name="_Toc301210962"/>
      <w:bookmarkStart w:id="3" w:name="_Toc314856914"/>
      <w:r>
        <w:t>Applicable Parties</w:t>
      </w:r>
      <w:bookmarkEnd w:id="2"/>
      <w:bookmarkEnd w:id="3"/>
    </w:p>
    <w:p w:rsidR="00367BF5" w:rsidRDefault="00422F32">
      <w:r>
        <w:t xml:space="preserve">This document is strictly confidential and should only be </w:t>
      </w:r>
      <w:r>
        <w:t>distributed or viewed by the following parties:</w:t>
      </w:r>
    </w:p>
    <w:p w:rsidR="00367BF5" w:rsidRDefault="00422F32">
      <w:pPr>
        <w:pStyle w:val="ListParagraph"/>
        <w:numPr>
          <w:ilvl w:val="0"/>
          <w:numId w:val="1"/>
        </w:numPr>
      </w:pPr>
      <w:r>
        <w:t>HAL Designated Associates</w:t>
      </w:r>
    </w:p>
    <w:p w:rsidR="00367BF5" w:rsidRDefault="00422F32">
      <w:pPr>
        <w:pStyle w:val="ListParagraph"/>
        <w:numPr>
          <w:ilvl w:val="0"/>
          <w:numId w:val="1"/>
        </w:numPr>
      </w:pPr>
      <w:r>
        <w:t>HAL Regional Employees (Compartmented to the Division)</w:t>
      </w:r>
    </w:p>
    <w:p w:rsidR="00367BF5" w:rsidRDefault="00422F32">
      <w:pPr>
        <w:pStyle w:val="ListParagraph"/>
        <w:numPr>
          <w:ilvl w:val="0"/>
          <w:numId w:val="1"/>
        </w:numPr>
      </w:pPr>
      <w:r>
        <w:t>HAL Management Team</w:t>
      </w:r>
    </w:p>
    <w:p w:rsidR="00367BF5" w:rsidRDefault="00422F32">
      <w:pPr>
        <w:pStyle w:val="ListParagraph"/>
        <w:numPr>
          <w:ilvl w:val="0"/>
          <w:numId w:val="1"/>
        </w:numPr>
      </w:pPr>
      <w:r>
        <w:t>HAL Auditing Team</w:t>
      </w:r>
    </w:p>
    <w:p w:rsidR="00367BF5" w:rsidRDefault="00422F32">
      <w:pPr>
        <w:pStyle w:val="Heading2"/>
      </w:pPr>
      <w:bookmarkStart w:id="4" w:name="_Toc314856915"/>
      <w:r>
        <w:t>Review Period</w:t>
      </w:r>
      <w:bookmarkEnd w:id="4"/>
    </w:p>
    <w:p w:rsidR="00367BF5" w:rsidRDefault="00422F32">
      <w:r>
        <w:t>This document is subject to review by the Information Security Policy Commi</w:t>
      </w:r>
      <w:r>
        <w:t>ttee (ISPC) at a minimum interval of quarterly (every 3 months) at a maximum interval of bi-annually (every 6 months).</w:t>
      </w:r>
    </w:p>
    <w:p w:rsidR="00367BF5" w:rsidRDefault="00422F32">
      <w:pPr>
        <w:pStyle w:val="Heading3"/>
      </w:pPr>
      <w:bookmarkStart w:id="5" w:name="_Toc314856916"/>
      <w:r>
        <w:t>Previous Reviews</w:t>
      </w:r>
      <w:bookmarkEnd w:id="5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00367BF5">
        <w:tc>
          <w:tcPr>
            <w:tcW w:w="3192" w:type="dxa"/>
            <w:shd w:val="clear" w:color="auto" w:fill="BFBFBF" w:themeFill="background1" w:themeFillShade="BF"/>
          </w:tcPr>
          <w:p w:rsidR="00367BF5" w:rsidRDefault="00422F32">
            <w:pPr>
              <w:rPr>
                <w:b/>
              </w:rPr>
            </w:pPr>
            <w:r>
              <w:rPr>
                <w:b/>
              </w:rPr>
              <w:t>Committee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367BF5" w:rsidRDefault="00422F32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367BF5" w:rsidRDefault="00422F32">
            <w:pPr>
              <w:rPr>
                <w:b/>
              </w:rPr>
            </w:pPr>
            <w:r>
              <w:rPr>
                <w:b/>
              </w:rPr>
              <w:t>Approval Date</w:t>
            </w:r>
          </w:p>
        </w:tc>
      </w:tr>
      <w:tr w:rsidR="00367BF5">
        <w:tc>
          <w:tcPr>
            <w:tcW w:w="3192" w:type="dxa"/>
          </w:tcPr>
          <w:p w:rsidR="00367BF5" w:rsidRDefault="00422F32">
            <w:r>
              <w:t>ISPC</w:t>
            </w:r>
          </w:p>
        </w:tc>
        <w:tc>
          <w:tcPr>
            <w:tcW w:w="3192" w:type="dxa"/>
          </w:tcPr>
          <w:p w:rsidR="00367BF5" w:rsidRDefault="001223E2">
            <w:r>
              <w:t>7/15/2018</w:t>
            </w:r>
          </w:p>
        </w:tc>
        <w:tc>
          <w:tcPr>
            <w:tcW w:w="3192" w:type="dxa"/>
          </w:tcPr>
          <w:p w:rsidR="00367BF5" w:rsidRDefault="001223E2">
            <w:r>
              <w:t>8/1/2018</w:t>
            </w:r>
          </w:p>
        </w:tc>
      </w:tr>
      <w:tr w:rsidR="00367BF5">
        <w:tc>
          <w:tcPr>
            <w:tcW w:w="3192" w:type="dxa"/>
          </w:tcPr>
          <w:p w:rsidR="00367BF5" w:rsidRDefault="00422F32">
            <w:r>
              <w:t>CEO</w:t>
            </w:r>
          </w:p>
        </w:tc>
        <w:tc>
          <w:tcPr>
            <w:tcW w:w="3192" w:type="dxa"/>
          </w:tcPr>
          <w:p w:rsidR="00367BF5" w:rsidRDefault="001223E2">
            <w:r>
              <w:t>1/21/2019</w:t>
            </w:r>
          </w:p>
        </w:tc>
        <w:tc>
          <w:tcPr>
            <w:tcW w:w="3192" w:type="dxa"/>
          </w:tcPr>
          <w:p w:rsidR="00367BF5" w:rsidRDefault="001223E2">
            <w:r>
              <w:t>1/22/2019</w:t>
            </w:r>
          </w:p>
        </w:tc>
      </w:tr>
      <w:tr w:rsidR="00367BF5">
        <w:tc>
          <w:tcPr>
            <w:tcW w:w="3192" w:type="dxa"/>
          </w:tcPr>
          <w:p w:rsidR="00367BF5" w:rsidRDefault="00422F32">
            <w:r>
              <w:t>Corporate CISO</w:t>
            </w:r>
          </w:p>
        </w:tc>
        <w:tc>
          <w:tcPr>
            <w:tcW w:w="3192" w:type="dxa"/>
          </w:tcPr>
          <w:p w:rsidR="00367BF5" w:rsidRDefault="001223E2">
            <w:r>
              <w:t>1/23/2019</w:t>
            </w:r>
          </w:p>
        </w:tc>
        <w:tc>
          <w:tcPr>
            <w:tcW w:w="3192" w:type="dxa"/>
          </w:tcPr>
          <w:p w:rsidR="00367BF5" w:rsidRDefault="001223E2">
            <w:r>
              <w:t>1/23/2019</w:t>
            </w:r>
            <w:bookmarkStart w:id="6" w:name="_GoBack"/>
            <w:bookmarkEnd w:id="6"/>
          </w:p>
        </w:tc>
      </w:tr>
    </w:tbl>
    <w:p w:rsidR="00367BF5" w:rsidRDefault="00422F32">
      <w:pPr>
        <w:pStyle w:val="Heading1"/>
      </w:pPr>
      <w:bookmarkStart w:id="7" w:name="_Toc314856917"/>
      <w:r>
        <w:t>Purpose</w:t>
      </w:r>
    </w:p>
    <w:p w:rsidR="00367BF5" w:rsidRDefault="00422F32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The purpose of this policy is to provide guidelines for Remote Access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, or L2TP Virtual Private Network (VPN) connections to the HAL corporate network. </w:t>
      </w:r>
    </w:p>
    <w:p w:rsidR="00367BF5" w:rsidRDefault="00422F32">
      <w:pPr>
        <w:pStyle w:val="Heading1"/>
      </w:pPr>
      <w:r>
        <w:t>Scope</w:t>
      </w:r>
    </w:p>
    <w:p w:rsidR="00367BF5" w:rsidRDefault="00422F32">
      <w:pPr>
        <w:pStyle w:val="Heading2"/>
      </w:pPr>
      <w:r>
        <w:t>Applicability</w:t>
      </w:r>
    </w:p>
    <w:p w:rsidR="00367BF5" w:rsidRDefault="00422F32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This policy applies to all HAL employees, contractors, cons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ultants, temporaries, and other workers including all personnel affiliated with third parties utilizing VPNs to access the HAL network. This policy applies to implementations of VPN that are directed through an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Concentrator. </w:t>
      </w:r>
    </w:p>
    <w:p w:rsidR="00367BF5" w:rsidRDefault="00422F32">
      <w:pPr>
        <w:pStyle w:val="Heading2"/>
      </w:pPr>
      <w:r>
        <w:lastRenderedPageBreak/>
        <w:t>Ownership</w:t>
      </w:r>
    </w:p>
    <w:p w:rsidR="00367BF5" w:rsidRDefault="00422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policy is</w:t>
      </w:r>
      <w:r>
        <w:rPr>
          <w:rFonts w:ascii="Times New Roman" w:hAnsi="Times New Roman" w:cs="Times New Roman"/>
          <w:sz w:val="24"/>
          <w:szCs w:val="24"/>
        </w:rPr>
        <w:t xml:space="preserve"> under the direct control of the HAL Corporate CIO with input from other members of management with an interest in the program.</w:t>
      </w:r>
    </w:p>
    <w:p w:rsidR="00367BF5" w:rsidRDefault="00422F32">
      <w:pPr>
        <w:pStyle w:val="Heading1"/>
      </w:pPr>
      <w:r>
        <w:t>Policy</w:t>
      </w:r>
    </w:p>
    <w:p w:rsidR="00367BF5" w:rsidRDefault="00422F32">
      <w:pPr>
        <w:pStyle w:val="Heading2"/>
      </w:pPr>
      <w:r>
        <w:t>General Guidelines</w:t>
      </w:r>
    </w:p>
    <w:bookmarkEnd w:id="7"/>
    <w:p w:rsidR="00367BF5" w:rsidRDefault="00422F32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Approved HAL employees and authorized third parties (customers, vendors, etc.) may utilize the benefits of VPNs, which are a "user managed" service. This means that the user is responsible for selecting an Internet Service Provider (ISP), coordinating inst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allation, installing any required software, and paying associated fees. Further details may be found in the </w:t>
      </w:r>
      <w:r>
        <w:rPr>
          <w:rFonts w:ascii="Times New Roman" w:eastAsia="MS Mincho" w:hAnsi="Times New Roman" w:cs="Times New Roman"/>
          <w:i/>
          <w:iCs/>
          <w:sz w:val="24"/>
          <w:szCs w:val="24"/>
        </w:rPr>
        <w:t>Remote Access Policy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:rsidR="00367BF5" w:rsidRDefault="00422F32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Additionally,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It is the responsibility of employees with VPN privileges to ensure that unauthorized users are not allowed access to HAL internal networks.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VPN use is to be controlled using either a one-time password authentication such as a token device or a public/pri</w:t>
      </w:r>
      <w:r>
        <w:rPr>
          <w:rFonts w:ascii="Times New Roman" w:eastAsia="MS Mincho" w:hAnsi="Times New Roman" w:cs="Times New Roman"/>
          <w:sz w:val="24"/>
          <w:szCs w:val="24"/>
        </w:rPr>
        <w:t xml:space="preserve">vate key system with a strong passphrase.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When actively connected to the corporate network, VPNs will force all traffic to and from the PC over the VPN tunnel: all other traffic will be dropped.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Dual (split) tunneling is NOT permitted; only one network 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onnection is allowed.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VPN gateways will be set up and managed by HAL network operational groups.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All computers connected to HAL internal networks via VPN or any other technology must use the most up-to-date anti-virus software that is the corporate stand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ard (provide URL to this software); this includes personal computers.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VPN users will be automatically disconnected from HAL's network after thirty minutes of inactivity. The user must then logon again to reconnect to the network. </w:t>
      </w:r>
      <w:smartTag w:uri="urn:schemas-microsoft-com:office:smarttags" w:element="place">
        <w:r>
          <w:rPr>
            <w:rFonts w:ascii="Times New Roman" w:eastAsia="MS Mincho" w:hAnsi="Times New Roman" w:cs="Times New Roman"/>
            <w:sz w:val="24"/>
            <w:szCs w:val="24"/>
          </w:rPr>
          <w:t>Pings</w:t>
        </w:r>
      </w:smartTag>
      <w:r>
        <w:rPr>
          <w:rFonts w:ascii="Times New Roman" w:eastAsia="MS Mincho" w:hAnsi="Times New Roman" w:cs="Times New Roman"/>
          <w:sz w:val="24"/>
          <w:szCs w:val="24"/>
        </w:rPr>
        <w:t xml:space="preserve"> or other artificial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network processes are not to be used to keep the connection open.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The VPN concentrator is limited to an absolute connection time of 24 hours.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Users of computers that are not HAL-owned equipment must configure the equipment to comply with HAL's VPN and 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etwork policies.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Only InfoSec-approved VPN clients may be used. </w:t>
      </w:r>
    </w:p>
    <w:p w:rsidR="00367BF5" w:rsidRDefault="00422F32">
      <w:pPr>
        <w:pStyle w:val="PlainText"/>
        <w:numPr>
          <w:ilvl w:val="0"/>
          <w:numId w:val="10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By using VPN technology with personal equipment, users must understand that their machines are a de facto extension of HAL's network, and as such are subject to the same rules and regulation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s that apply to HAL-owned equipment, i.e., their machines must be configured to comply with InfoSec's Security Policies. </w:t>
      </w:r>
    </w:p>
    <w:p w:rsidR="00367BF5" w:rsidRDefault="00422F32">
      <w:pPr>
        <w:pStyle w:val="Heading1"/>
      </w:pPr>
      <w:r>
        <w:t>Enforcement</w:t>
      </w:r>
    </w:p>
    <w:p w:rsidR="00367BF5" w:rsidRDefault="00422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employee found to be in violation this policy may be subject to disciplinary action, up to and including termination o</w:t>
      </w:r>
      <w:r>
        <w:rPr>
          <w:rFonts w:ascii="Times New Roman" w:hAnsi="Times New Roman" w:cs="Times New Roman"/>
          <w:sz w:val="24"/>
          <w:szCs w:val="24"/>
        </w:rPr>
        <w:t>f employment.</w:t>
      </w:r>
    </w:p>
    <w:sectPr w:rsidR="00367BF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F32" w:rsidRDefault="00422F32">
      <w:pPr>
        <w:spacing w:after="0" w:line="240" w:lineRule="auto"/>
      </w:pPr>
      <w:r>
        <w:separator/>
      </w:r>
    </w:p>
  </w:endnote>
  <w:endnote w:type="continuationSeparator" w:id="0">
    <w:p w:rsidR="00422F32" w:rsidRDefault="0042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367BF5">
      <w:tc>
        <w:tcPr>
          <w:tcW w:w="918" w:type="dxa"/>
        </w:tcPr>
        <w:p w:rsidR="00367BF5" w:rsidRDefault="00422F3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23E2" w:rsidRPr="001223E2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67BF5" w:rsidRDefault="00422F32">
          <w:pPr>
            <w:pStyle w:val="Footer"/>
          </w:pPr>
          <w:r>
            <w:t>Virtual Private Network Policy</w:t>
          </w:r>
        </w:p>
      </w:tc>
    </w:tr>
  </w:tbl>
  <w:p w:rsidR="00367BF5" w:rsidRDefault="00367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F32" w:rsidRDefault="00422F32">
      <w:pPr>
        <w:spacing w:after="0" w:line="240" w:lineRule="auto"/>
      </w:pPr>
      <w:r>
        <w:separator/>
      </w:r>
    </w:p>
  </w:footnote>
  <w:footnote w:type="continuationSeparator" w:id="0">
    <w:p w:rsidR="00422F32" w:rsidRDefault="0042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01"/>
      <w:gridCol w:w="4659"/>
    </w:tblGrid>
    <w:tr w:rsidR="00367BF5">
      <w:trPr>
        <w:trHeight w:val="288"/>
      </w:trPr>
      <w:tc>
        <w:tcPr>
          <w:tcW w:w="4795" w:type="dxa"/>
          <w:vAlign w:val="center"/>
        </w:tcPr>
        <w:p w:rsidR="00367BF5" w:rsidRDefault="00422F32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>
                <wp:extent cx="1591945" cy="1127125"/>
                <wp:effectExtent l="0" t="0" r="8255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127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5" w:type="dxa"/>
          <w:vAlign w:val="center"/>
        </w:tcPr>
        <w:p w:rsidR="00367BF5" w:rsidRDefault="00422F3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b/>
              <w:sz w:val="24"/>
            </w:rPr>
            <w:t>HAL Policy</w:t>
          </w:r>
          <w:r>
            <w:rPr>
              <w:b/>
              <w:sz w:val="24"/>
            </w:rPr>
            <w:br/>
            <w:t>Issue Specific Policy</w:t>
          </w:r>
          <w:r>
            <w:rPr>
              <w:b/>
              <w:sz w:val="24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Virtual Private Networks</w:t>
          </w:r>
        </w:p>
      </w:tc>
    </w:tr>
  </w:tbl>
  <w:p w:rsidR="00367BF5" w:rsidRDefault="00367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6C5A"/>
    <w:multiLevelType w:val="hybridMultilevel"/>
    <w:tmpl w:val="130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2EF6"/>
    <w:multiLevelType w:val="hybridMultilevel"/>
    <w:tmpl w:val="AE42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03BA2"/>
    <w:multiLevelType w:val="hybridMultilevel"/>
    <w:tmpl w:val="E88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1BA0"/>
    <w:multiLevelType w:val="multilevel"/>
    <w:tmpl w:val="8DECFD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FA62C68"/>
    <w:multiLevelType w:val="multilevel"/>
    <w:tmpl w:val="F216F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18027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6ACB35B2"/>
    <w:multiLevelType w:val="hybridMultilevel"/>
    <w:tmpl w:val="8B22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828A7"/>
    <w:multiLevelType w:val="multilevel"/>
    <w:tmpl w:val="A198B9F8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9E0618F"/>
    <w:multiLevelType w:val="hybridMultilevel"/>
    <w:tmpl w:val="CA72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B6DDC"/>
    <w:multiLevelType w:val="hybridMultilevel"/>
    <w:tmpl w:val="DE70F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F5"/>
    <w:rsid w:val="001223E2"/>
    <w:rsid w:val="00367BF5"/>
    <w:rsid w:val="0042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BB83129"/>
  <w15:docId w15:val="{4F2C8045-1C7D-4D79-88D3-4F829CD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tive\_DropBoxFolders\My%20Dropbox\SECCDC\2012\Policy%20Work\Change_Control_Polic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Virtual Private Networks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F7C797-B759-47D7-B87E-429AFCE0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Change_Control_Policy.dotx</Template>
  <TotalTime>3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Access Limited</vt:lpstr>
    </vt:vector>
  </TitlesOfParts>
  <Company>Microsoft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Access Limited</dc:title>
  <dc:creator>Herbert Mattord</dc:creator>
  <cp:lastModifiedBy>Michael Whitman</cp:lastModifiedBy>
  <cp:revision>8</cp:revision>
  <dcterms:created xsi:type="dcterms:W3CDTF">2015-02-14T05:40:00Z</dcterms:created>
  <dcterms:modified xsi:type="dcterms:W3CDTF">2019-01-30T21:38:00Z</dcterms:modified>
</cp:coreProperties>
</file>