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CC" w:rsidRPr="00C50346" w:rsidRDefault="00E37FCC" w:rsidP="00E37FCC">
      <w:pPr>
        <w:spacing w:afterLines="50" w:after="180" w:line="40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  <w:r w:rsidRPr="00C50346">
        <w:rPr>
          <w:rFonts w:eastAsia="標楷體" w:hint="eastAsia"/>
          <w:b/>
          <w:bCs/>
          <w:sz w:val="28"/>
          <w:szCs w:val="28"/>
          <w:u w:val="single"/>
        </w:rPr>
        <w:t>高雄市政府勞工局勞動檢查處重大災害及輿情即時處理情形表</w:t>
      </w:r>
      <w:r w:rsidRPr="00C50346">
        <w:rPr>
          <w:rFonts w:eastAsia="標楷體"/>
          <w:bCs/>
          <w:sz w:val="28"/>
          <w:szCs w:val="28"/>
          <w:u w:val="single"/>
        </w:rPr>
        <w:t>(</w:t>
      </w:r>
      <w:r w:rsidR="00822712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u w:val="single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C50346">
        <w:rPr>
          <w:rFonts w:eastAsia="標楷體" w:hint="eastAsia"/>
          <w:bCs/>
          <w:sz w:val="28"/>
          <w:szCs w:val="28"/>
          <w:u w:val="single"/>
        </w:rPr>
        <w:t>結報</w:t>
      </w:r>
      <w:r w:rsidRPr="00C50346">
        <w:rPr>
          <w:rFonts w:eastAsia="標楷體"/>
          <w:bCs/>
          <w:sz w:val="28"/>
          <w:szCs w:val="28"/>
          <w:u w:val="single"/>
        </w:rPr>
        <w:t>)</w:t>
      </w:r>
    </w:p>
    <w:p w:rsidR="00E37FCC" w:rsidRPr="00C50346" w:rsidRDefault="00E37FCC" w:rsidP="00E37FCC">
      <w:pPr>
        <w:spacing w:line="400" w:lineRule="exact"/>
        <w:ind w:firstLineChars="100" w:firstLine="320"/>
        <w:jc w:val="right"/>
        <w:rPr>
          <w:rFonts w:ascii="標楷體" w:eastAsia="標楷體" w:hAnsi="標楷體"/>
          <w:sz w:val="24"/>
          <w:szCs w:val="24"/>
          <w:u w:val="single"/>
        </w:rPr>
      </w:pPr>
      <w:r w:rsidRPr="00C50346">
        <w:rPr>
          <w:rFonts w:eastAsia="標楷體"/>
          <w:b/>
          <w:bCs/>
          <w:sz w:val="32"/>
        </w:rPr>
        <w:t xml:space="preserve">                      </w:t>
      </w:r>
      <w:r w:rsidRPr="00C50346">
        <w:rPr>
          <w:rFonts w:eastAsia="標楷體" w:hint="eastAsia"/>
          <w:bCs/>
          <w:sz w:val="24"/>
          <w:szCs w:val="24"/>
          <w:u w:val="single"/>
        </w:rPr>
        <w:t>（</w:t>
      </w:r>
      <w:r w:rsidRPr="00C50346">
        <w:rPr>
          <w:rFonts w:eastAsia="標楷體" w:hint="eastAsia"/>
          <w:bCs/>
          <w:sz w:val="24"/>
          <w:szCs w:val="24"/>
          <w:u w:val="single"/>
        </w:rPr>
        <w:t>108</w:t>
      </w:r>
      <w:r w:rsidRPr="00C50346">
        <w:rPr>
          <w:rFonts w:eastAsia="標楷體" w:hint="eastAsia"/>
          <w:bCs/>
          <w:sz w:val="24"/>
          <w:szCs w:val="24"/>
          <w:u w:val="single"/>
        </w:rPr>
        <w:t>年</w:t>
      </w:r>
      <w:r w:rsidR="00FC102C">
        <w:rPr>
          <w:rFonts w:eastAsia="標楷體" w:hint="eastAsia"/>
          <w:bCs/>
          <w:sz w:val="24"/>
          <w:szCs w:val="24"/>
          <w:u w:val="single"/>
        </w:rPr>
        <w:t>5</w:t>
      </w:r>
      <w:r w:rsidRPr="00C50346">
        <w:rPr>
          <w:rFonts w:eastAsia="標楷體" w:hint="eastAsia"/>
          <w:bCs/>
          <w:sz w:val="24"/>
          <w:szCs w:val="24"/>
          <w:u w:val="single"/>
        </w:rPr>
        <w:t xml:space="preserve"> </w:t>
      </w:r>
      <w:r w:rsidRPr="00C50346">
        <w:rPr>
          <w:rFonts w:eastAsia="標楷體" w:hint="eastAsia"/>
          <w:bCs/>
          <w:sz w:val="24"/>
          <w:szCs w:val="24"/>
          <w:u w:val="single"/>
        </w:rPr>
        <w:t>月</w:t>
      </w:r>
      <w:r w:rsidR="00ED7AA3">
        <w:rPr>
          <w:rFonts w:eastAsia="標楷體" w:hint="eastAsia"/>
          <w:bCs/>
          <w:sz w:val="24"/>
          <w:szCs w:val="24"/>
          <w:u w:val="single"/>
        </w:rPr>
        <w:t>15</w:t>
      </w:r>
      <w:r>
        <w:rPr>
          <w:rFonts w:eastAsia="標楷體" w:hint="eastAsia"/>
          <w:bCs/>
          <w:sz w:val="24"/>
          <w:szCs w:val="24"/>
          <w:u w:val="single"/>
        </w:rPr>
        <w:t>日</w:t>
      </w:r>
      <w:r w:rsidR="00FC102C">
        <w:rPr>
          <w:rFonts w:eastAsia="標楷體" w:hint="eastAsia"/>
          <w:bCs/>
          <w:sz w:val="24"/>
          <w:szCs w:val="24"/>
          <w:u w:val="single"/>
        </w:rPr>
        <w:t>1</w:t>
      </w:r>
      <w:r w:rsidR="00ED7AA3">
        <w:rPr>
          <w:rFonts w:eastAsia="標楷體" w:hint="eastAsia"/>
          <w:bCs/>
          <w:sz w:val="24"/>
          <w:szCs w:val="24"/>
          <w:u w:val="single"/>
        </w:rPr>
        <w:t>2</w:t>
      </w:r>
      <w:r>
        <w:rPr>
          <w:rFonts w:eastAsia="標楷體" w:hint="eastAsia"/>
          <w:bCs/>
          <w:sz w:val="24"/>
          <w:szCs w:val="24"/>
          <w:u w:val="single"/>
        </w:rPr>
        <w:t>時</w:t>
      </w:r>
      <w:r w:rsidR="00ED7AA3">
        <w:rPr>
          <w:rFonts w:eastAsia="標楷體" w:hint="eastAsia"/>
          <w:bCs/>
          <w:sz w:val="24"/>
          <w:szCs w:val="24"/>
          <w:u w:val="single"/>
        </w:rPr>
        <w:t>40</w:t>
      </w:r>
      <w:r>
        <w:rPr>
          <w:rFonts w:eastAsia="標楷體" w:hint="eastAsia"/>
          <w:bCs/>
          <w:sz w:val="24"/>
          <w:szCs w:val="24"/>
          <w:u w:val="single"/>
        </w:rPr>
        <w:t>分</w:t>
      </w:r>
      <w:r w:rsidRPr="00C50346">
        <w:rPr>
          <w:rFonts w:eastAsia="標楷體" w:hint="eastAsia"/>
          <w:bCs/>
          <w:sz w:val="24"/>
          <w:szCs w:val="24"/>
          <w:u w:val="single"/>
        </w:rPr>
        <w:t>，第</w:t>
      </w:r>
      <w:r w:rsidR="00ED7AA3">
        <w:rPr>
          <w:rFonts w:eastAsia="標楷體" w:hint="eastAsia"/>
          <w:bCs/>
          <w:sz w:val="24"/>
          <w:szCs w:val="24"/>
          <w:u w:val="single"/>
        </w:rPr>
        <w:t>1</w:t>
      </w:r>
      <w:r w:rsidRPr="00C50346">
        <w:rPr>
          <w:rFonts w:eastAsia="標楷體" w:hint="eastAsia"/>
          <w:bCs/>
          <w:sz w:val="24"/>
          <w:szCs w:val="24"/>
          <w:u w:val="single"/>
        </w:rPr>
        <w:t>次通報）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363"/>
      </w:tblGrid>
      <w:tr w:rsidR="00E37FCC" w:rsidRPr="00C50346" w:rsidTr="006E4D28">
        <w:trPr>
          <w:cantSplit/>
          <w:trHeight w:val="2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FC102C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108 年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="00ED7AA3">
              <w:rPr>
                <w:rFonts w:ascii="標楷體" w:eastAsia="標楷體" w:hAnsi="標楷體" w:hint="eastAsia"/>
                <w:sz w:val="24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E37FCC" w:rsidRPr="00C50346" w:rsidTr="006E4D28">
        <w:trPr>
          <w:cantSplit/>
          <w:trHeight w:val="3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新聞議題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FC102C" w:rsidRDefault="00ED7AA3" w:rsidP="006E4D28">
            <w:pPr>
              <w:shd w:val="clear" w:color="auto" w:fill="FFFFFF"/>
              <w:textAlignment w:val="baseline"/>
              <w:outlineLvl w:val="0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氣爆不明包裹，鼓山巨響震碎店面玻璃，老闆多處灼傷命危</w:t>
            </w:r>
          </w:p>
        </w:tc>
      </w:tr>
      <w:tr w:rsidR="00E37FCC" w:rsidRPr="00C50346" w:rsidTr="006E4D28">
        <w:trPr>
          <w:cantSplit/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新聞來源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D7AA3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ED7AA3">
              <w:rPr>
                <w:rFonts w:ascii="標楷體" w:eastAsia="標楷體" w:hAnsi="標楷體" w:hint="eastAsia"/>
                <w:sz w:val="24"/>
                <w:szCs w:val="24"/>
              </w:rPr>
              <w:t>自由時報電子報</w:t>
            </w:r>
          </w:p>
        </w:tc>
      </w:tr>
      <w:tr w:rsidR="00E37FCC" w:rsidRPr="00C50346" w:rsidTr="00091BF2">
        <w:trPr>
          <w:cantSplit/>
          <w:trHeight w:val="4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填報單位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業務單位：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綜合行業科</w:t>
            </w:r>
          </w:p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聯絡人及聯絡電話：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潘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科長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玉峯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，07-7336959*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01</w:t>
            </w:r>
          </w:p>
        </w:tc>
      </w:tr>
      <w:tr w:rsidR="00E37FCC" w:rsidRPr="00C50346" w:rsidTr="006E4D28">
        <w:trPr>
          <w:cantSplit/>
          <w:trHeight w:val="214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處理情形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widowControl w:val="0"/>
              <w:spacing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一、災情摘要： 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(一)災害事業單位名稱：</w:t>
            </w:r>
            <w:r w:rsidR="00ED7AA3">
              <w:rPr>
                <w:rFonts w:ascii="標楷體" w:eastAsia="標楷體" w:hAnsi="標楷體" w:hint="eastAsia"/>
              </w:rPr>
              <w:t>駿業室內設計工程有限公司</w:t>
            </w:r>
            <w:r w:rsidR="00ED7AA3" w:rsidRPr="00C50346">
              <w:rPr>
                <w:rFonts w:ascii="標楷體" w:eastAsia="標楷體" w:hAnsi="標楷體"/>
              </w:rPr>
              <w:t xml:space="preserve"> </w:t>
            </w:r>
          </w:p>
          <w:p w:rsidR="00E37FCC" w:rsidRPr="00685F8F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(二)時間及地點：</w:t>
            </w:r>
            <w:r w:rsidRPr="00C50346">
              <w:rPr>
                <w:rFonts w:ascii="標楷體" w:eastAsia="標楷體" w:hAnsi="標楷體"/>
              </w:rPr>
              <w:t>10</w:t>
            </w:r>
            <w:r w:rsidRPr="00C50346">
              <w:rPr>
                <w:rFonts w:ascii="標楷體" w:eastAsia="標楷體" w:hAnsi="標楷體" w:hint="eastAsia"/>
              </w:rPr>
              <w:t>8年</w:t>
            </w:r>
            <w:r w:rsidR="00FC102C">
              <w:rPr>
                <w:rFonts w:ascii="標楷體" w:eastAsia="標楷體" w:hAnsi="標楷體" w:hint="eastAsia"/>
              </w:rPr>
              <w:t>5</w:t>
            </w:r>
            <w:r w:rsidRPr="00C50346">
              <w:rPr>
                <w:rFonts w:ascii="標楷體" w:eastAsia="標楷體" w:hAnsi="標楷體" w:hint="eastAsia"/>
              </w:rPr>
              <w:t>月</w:t>
            </w:r>
            <w:r w:rsidR="00ED7AA3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 w:hint="eastAsia"/>
              </w:rPr>
              <w:t>1</w:t>
            </w:r>
            <w:r w:rsidR="00ED7AA3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時</w:t>
            </w:r>
            <w:r w:rsidR="00ED7AA3">
              <w:rPr>
                <w:rFonts w:ascii="標楷體" w:eastAsia="標楷體" w:hAnsi="標楷體" w:hint="eastAsia"/>
              </w:rPr>
              <w:t>40</w:t>
            </w:r>
            <w:r>
              <w:rPr>
                <w:rFonts w:ascii="標楷體" w:eastAsia="標楷體" w:hAnsi="標楷體"/>
              </w:rPr>
              <w:t>分，</w:t>
            </w:r>
            <w:r w:rsidR="00FC102C">
              <w:rPr>
                <w:rFonts w:ascii="標楷體" w:eastAsia="標楷體" w:hAnsi="標楷體" w:hint="eastAsia"/>
              </w:rPr>
              <w:t>高雄市</w:t>
            </w:r>
            <w:r w:rsidR="00ED7AA3">
              <w:rPr>
                <w:rFonts w:ascii="標楷體" w:eastAsia="標楷體" w:hAnsi="標楷體" w:hint="eastAsia"/>
              </w:rPr>
              <w:t>鼓山</w:t>
            </w:r>
            <w:r w:rsidR="00FC102C" w:rsidRPr="00FC102C">
              <w:rPr>
                <w:rFonts w:ascii="標楷體" w:eastAsia="標楷體" w:hAnsi="標楷體" w:hint="eastAsia"/>
              </w:rPr>
              <w:t>區</w:t>
            </w:r>
            <w:r w:rsidR="00ED7AA3">
              <w:rPr>
                <w:rFonts w:ascii="標楷體" w:eastAsia="標楷體" w:hAnsi="標楷體" w:hint="eastAsia"/>
              </w:rPr>
              <w:t>民康街153號</w:t>
            </w:r>
          </w:p>
          <w:p w:rsidR="00E37FCC" w:rsidRPr="00C50346" w:rsidRDefault="00E37FCC" w:rsidP="00E37FCC">
            <w:pPr>
              <w:widowControl w:val="0"/>
              <w:spacing w:line="280" w:lineRule="exact"/>
              <w:ind w:leftChars="250" w:left="5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(三)災害場所現況：(依災害類型、原因及現場情況，適時查明)</w:t>
            </w:r>
          </w:p>
          <w:p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屬經審查、檢查之危險性工作場所：</w:t>
            </w:r>
            <w:r w:rsidR="00733E3D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u w:val="single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50346">
              <w:rPr>
                <w:rFonts w:ascii="標楷體" w:eastAsia="標楷體" w:hAnsi="標楷體" w:hint="eastAsia"/>
                <w:u w:val="single"/>
              </w:rPr>
              <w:t>否。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是：□甲類□乙類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丙類□丁類</w:t>
            </w:r>
          </w:p>
          <w:p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設置檢查合格之危險性機械/設備：</w:t>
            </w:r>
            <w:r w:rsidR="00733E3D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u w:val="single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50346">
              <w:rPr>
                <w:rFonts w:ascii="標楷體" w:eastAsia="標楷體" w:hAnsi="標楷體" w:hint="eastAsia"/>
                <w:u w:val="single"/>
              </w:rPr>
              <w:t>否。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：□</w:t>
            </w:r>
            <w:r w:rsidRPr="00C50346">
              <w:rPr>
                <w:rFonts w:ascii="標楷體" w:eastAsia="標楷體" w:hAnsi="標楷體" w:hint="eastAsia"/>
                <w:u w:val="single"/>
              </w:rPr>
              <w:t>危險性機械/設備：</w:t>
            </w:r>
            <w:r>
              <w:rPr>
                <w:rFonts w:ascii="標楷體" w:eastAsia="標楷體" w:hAnsi="標楷體" w:hint="eastAsia"/>
                <w:u w:val="single"/>
              </w:rPr>
              <w:t>高壓特</w:t>
            </w:r>
            <w:r w:rsidRPr="00C50346">
              <w:rPr>
                <w:rFonts w:ascii="標楷體" w:eastAsia="標楷體" w:hAnsi="標楷體" w:hint="eastAsia"/>
                <w:u w:val="single"/>
              </w:rPr>
              <w:t>_</w:t>
            </w:r>
          </w:p>
          <w:p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管制性化學品：</w:t>
            </w:r>
            <w:r w:rsidR="00733E3D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u w:val="single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一定數量之優先管理化學品：</w:t>
            </w:r>
            <w:r w:rsidR="00733E3D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u w:val="single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(四)傷亡情形：</w:t>
            </w:r>
          </w:p>
          <w:tbl>
            <w:tblPr>
              <w:tblW w:w="0" w:type="auto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850"/>
              <w:gridCol w:w="1559"/>
              <w:gridCol w:w="1985"/>
              <w:gridCol w:w="1063"/>
            </w:tblGrid>
            <w:tr w:rsidR="00E37FCC" w:rsidRPr="00C50346" w:rsidTr="006E4D28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罹災者姓名(#)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死亡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受傷情形(*)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投保情形(※)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備註</w:t>
                  </w:r>
                </w:p>
              </w:tc>
            </w:tr>
            <w:tr w:rsidR="00E37FCC" w:rsidRPr="00C50346" w:rsidTr="006E4D28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507185" w:rsidRDefault="00ED7AA3" w:rsidP="006E4D28">
                  <w:pPr>
                    <w:tabs>
                      <w:tab w:val="left" w:pos="1244"/>
                    </w:tabs>
                    <w:spacing w:line="280" w:lineRule="exac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馮致中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FC102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住院治療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D7AA3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D7AA3" w:rsidP="006E4D28">
                  <w:pPr>
                    <w:spacing w:line="240" w:lineRule="exac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雇主</w:t>
                  </w:r>
                </w:p>
              </w:tc>
            </w:tr>
            <w:tr w:rsidR="00E37FCC" w:rsidRPr="00C50346" w:rsidTr="006E4D28">
              <w:trPr>
                <w:trHeight w:val="299"/>
              </w:trPr>
              <w:tc>
                <w:tcPr>
                  <w:tcW w:w="163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507185" w:rsidRDefault="00E37FCC" w:rsidP="006E4D28">
                  <w:pPr>
                    <w:tabs>
                      <w:tab w:val="left" w:pos="1244"/>
                    </w:tabs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06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</w:tr>
            <w:tr w:rsidR="00E37FCC" w:rsidRPr="00C50346" w:rsidTr="006E4D28">
              <w:trPr>
                <w:trHeight w:val="258"/>
              </w:trPr>
              <w:tc>
                <w:tcPr>
                  <w:tcW w:w="163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507185" w:rsidRDefault="00E37FCC" w:rsidP="006E4D28">
                  <w:pPr>
                    <w:tabs>
                      <w:tab w:val="left" w:pos="1244"/>
                    </w:tabs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06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</w:tr>
            <w:tr w:rsidR="00E37FCC" w:rsidRPr="00C50346" w:rsidTr="006E4D28">
              <w:trPr>
                <w:trHeight w:val="149"/>
              </w:trPr>
              <w:tc>
                <w:tcPr>
                  <w:tcW w:w="163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507185" w:rsidRDefault="00E37FCC" w:rsidP="006E4D28">
                  <w:pPr>
                    <w:tabs>
                      <w:tab w:val="left" w:pos="1244"/>
                    </w:tabs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06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E37FCC" w:rsidRPr="00C50346" w:rsidRDefault="00E37FCC" w:rsidP="006E4D28">
            <w:pPr>
              <w:widowControl w:val="0"/>
              <w:spacing w:line="240" w:lineRule="exact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 xml:space="preserve">         </w:t>
            </w:r>
            <w:r w:rsidRPr="00C50346">
              <w:rPr>
                <w:rFonts w:ascii="標楷體" w:eastAsia="標楷體" w:hAnsi="標楷體" w:hint="eastAsia"/>
                <w:u w:val="single"/>
              </w:rPr>
              <w:t>#註明1外籍勞工2原住民</w:t>
            </w:r>
          </w:p>
          <w:p w:rsidR="00E37FCC" w:rsidRPr="00C50346" w:rsidRDefault="00E37FCC" w:rsidP="00E37FCC">
            <w:pPr>
              <w:widowControl w:val="0"/>
              <w:numPr>
                <w:ilvl w:val="0"/>
                <w:numId w:val="1"/>
              </w:numPr>
              <w:spacing w:line="240" w:lineRule="exact"/>
              <w:ind w:left="1091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註明是否需住院治療或燙傷程度等</w:t>
            </w:r>
          </w:p>
          <w:p w:rsidR="00E37FCC" w:rsidRPr="00C50346" w:rsidRDefault="00E37FCC" w:rsidP="006E4D28">
            <w:pPr>
              <w:spacing w:line="240" w:lineRule="exact"/>
              <w:ind w:left="84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※註明1勞保2農保3無投保4待查（補充說明：   ）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(五)災害經過及現場概況：</w:t>
            </w:r>
          </w:p>
          <w:p w:rsidR="00E37FCC" w:rsidRPr="00C50346" w:rsidRDefault="00E37FCC" w:rsidP="00E37FCC">
            <w:pPr>
              <w:spacing w:line="280" w:lineRule="exact"/>
              <w:ind w:leftChars="446" w:left="892" w:firstLineChars="213" w:firstLine="426"/>
              <w:rPr>
                <w:rFonts w:ascii="標楷體" w:eastAsia="標楷體" w:hAnsi="標楷體"/>
              </w:rPr>
            </w:pPr>
            <w:r w:rsidRPr="00507185">
              <w:rPr>
                <w:rFonts w:ascii="標楷體" w:eastAsia="標楷體" w:hAnsi="標楷體"/>
                <w:lang w:val="fr-FR"/>
              </w:rPr>
              <w:t>10</w:t>
            </w:r>
            <w:r w:rsidRPr="00507185">
              <w:rPr>
                <w:rFonts w:ascii="標楷體" w:eastAsia="標楷體" w:hAnsi="標楷體" w:hint="eastAsia"/>
                <w:lang w:val="fr-FR"/>
              </w:rPr>
              <w:t>8年</w:t>
            </w:r>
            <w:r w:rsidR="00FC102C">
              <w:rPr>
                <w:rFonts w:ascii="標楷體" w:eastAsia="標楷體" w:hAnsi="標楷體" w:hint="eastAsia"/>
                <w:lang w:val="fr-FR"/>
              </w:rPr>
              <w:t>5</w:t>
            </w:r>
            <w:r w:rsidRPr="00507185">
              <w:rPr>
                <w:rFonts w:ascii="標楷體" w:eastAsia="標楷體" w:hAnsi="標楷體" w:hint="eastAsia"/>
                <w:lang w:val="fr-FR"/>
              </w:rPr>
              <w:t>月</w:t>
            </w:r>
            <w:r w:rsidR="00ED7AA3">
              <w:rPr>
                <w:rFonts w:ascii="標楷體" w:eastAsia="標楷體" w:hAnsi="標楷體" w:hint="eastAsia"/>
                <w:lang w:val="fr-FR"/>
              </w:rPr>
              <w:t>15</w:t>
            </w:r>
            <w:r w:rsidRPr="00507185">
              <w:rPr>
                <w:rFonts w:ascii="標楷體" w:eastAsia="標楷體" w:hAnsi="標楷體"/>
                <w:lang w:val="fr-FR"/>
              </w:rPr>
              <w:t>日1</w:t>
            </w:r>
            <w:r w:rsidR="00ED7AA3">
              <w:rPr>
                <w:rFonts w:ascii="標楷體" w:eastAsia="標楷體" w:hAnsi="標楷體" w:hint="eastAsia"/>
                <w:lang w:val="fr-FR"/>
              </w:rPr>
              <w:t>2</w:t>
            </w:r>
            <w:r w:rsidRPr="00507185">
              <w:rPr>
                <w:rFonts w:ascii="標楷體" w:eastAsia="標楷體" w:hAnsi="標楷體"/>
                <w:lang w:val="fr-FR"/>
              </w:rPr>
              <w:t>時</w:t>
            </w:r>
            <w:r w:rsidR="00ED7AA3">
              <w:rPr>
                <w:rFonts w:ascii="標楷體" w:eastAsia="標楷體" w:hAnsi="標楷體" w:hint="eastAsia"/>
                <w:lang w:val="fr-FR"/>
              </w:rPr>
              <w:t>4</w:t>
            </w:r>
            <w:r w:rsidR="00FC102C">
              <w:rPr>
                <w:rFonts w:ascii="標楷體" w:eastAsia="標楷體" w:hAnsi="標楷體" w:hint="eastAsia"/>
                <w:lang w:val="fr-FR"/>
              </w:rPr>
              <w:t>0</w:t>
            </w:r>
            <w:r w:rsidRPr="00507185">
              <w:rPr>
                <w:rFonts w:ascii="標楷體" w:eastAsia="標楷體" w:hAnsi="標楷體" w:hint="eastAsia"/>
                <w:lang w:val="fr-FR"/>
              </w:rPr>
              <w:t>分許，</w:t>
            </w:r>
            <w:r w:rsidR="00ED7AA3" w:rsidRPr="00ED7AA3">
              <w:rPr>
                <w:rFonts w:ascii="標楷體" w:eastAsia="標楷體" w:hAnsi="標楷體" w:hint="eastAsia"/>
                <w:lang w:val="fr-FR"/>
              </w:rPr>
              <w:t>高雄市鼓山區民康街153號</w:t>
            </w:r>
            <w:r w:rsidR="00ED7AA3">
              <w:rPr>
                <w:rFonts w:ascii="標楷體" w:eastAsia="標楷體" w:hAnsi="標楷體" w:hint="eastAsia"/>
                <w:lang w:val="fr-FR"/>
              </w:rPr>
              <w:t>，雇主於拆卸包裹時發生爆炸(由警察局刑事組人工提供</w:t>
            </w:r>
            <w:bookmarkStart w:id="0" w:name="_GoBack"/>
            <w:bookmarkEnd w:id="0"/>
            <w:r w:rsidR="00ED7AA3">
              <w:rPr>
                <w:rFonts w:ascii="標楷體" w:eastAsia="標楷體" w:hAnsi="標楷體" w:hint="eastAsia"/>
                <w:lang w:val="fr-FR"/>
              </w:rPr>
              <w:t>)，造成雇主</w:t>
            </w:r>
            <w:r w:rsidR="00FC102C">
              <w:rPr>
                <w:rFonts w:ascii="標楷體" w:eastAsia="標楷體" w:hAnsi="標楷體" w:hint="eastAsia"/>
                <w:lang w:val="fr-FR"/>
              </w:rPr>
              <w:t>1</w:t>
            </w:r>
            <w:r w:rsidR="00ED7AA3">
              <w:rPr>
                <w:rFonts w:ascii="標楷體" w:eastAsia="標楷體" w:hAnsi="標楷體" w:hint="eastAsia"/>
                <w:lang w:val="fr-FR"/>
              </w:rPr>
              <w:t>人受傷送至</w:t>
            </w:r>
            <w:r w:rsidR="00ED7AA3" w:rsidRPr="00ED7AA3">
              <w:rPr>
                <w:rFonts w:ascii="標楷體" w:eastAsia="標楷體" w:hAnsi="標楷體" w:hint="eastAsia"/>
                <w:lang w:val="fr-FR"/>
              </w:rPr>
              <w:t>高雄醫學大學附設中和紀念醫院</w:t>
            </w:r>
            <w:r w:rsidR="007939E6">
              <w:rPr>
                <w:rFonts w:ascii="標楷體" w:eastAsia="標楷體" w:hAnsi="標楷體" w:hint="eastAsia"/>
                <w:lang w:val="fr-FR"/>
              </w:rPr>
              <w:t>治療</w:t>
            </w:r>
            <w:r w:rsidRPr="00C50346">
              <w:rPr>
                <w:rFonts w:ascii="標楷體" w:eastAsia="標楷體" w:hAnsi="標楷體" w:hint="eastAsia"/>
              </w:rPr>
              <w:t>。</w:t>
            </w:r>
          </w:p>
          <w:p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>二、災害初步原因分析</w:t>
            </w:r>
          </w:p>
          <w:p w:rsidR="00E37FCC" w:rsidRPr="00C50346" w:rsidRDefault="00ED7AA3" w:rsidP="006E4D28">
            <w:pPr>
              <w:snapToGrid w:val="0"/>
              <w:spacing w:line="280" w:lineRule="exact"/>
              <w:ind w:right="40" w:firstLineChars="376" w:firstLine="75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不予論列</w:t>
            </w:r>
            <w:r w:rsidR="00E37FCC" w:rsidRPr="00C50346">
              <w:rPr>
                <w:rFonts w:ascii="標楷體" w:eastAsia="標楷體" w:hAnsi="標楷體" w:hint="eastAsia"/>
              </w:rPr>
              <w:t>。</w:t>
            </w:r>
          </w:p>
          <w:p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三、現場處理及應變措施： 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(一)罹災家屬慰撫情形：</w:t>
            </w:r>
            <w:r w:rsidR="00ED7AA3">
              <w:rPr>
                <w:rFonts w:ascii="標楷體" w:eastAsia="標楷體" w:hAnsi="標楷體" w:hint="eastAsia"/>
              </w:rPr>
              <w:t>空白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:rsidR="00E37FCC" w:rsidRPr="00375653" w:rsidRDefault="00E37FCC" w:rsidP="00375653">
            <w:pPr>
              <w:spacing w:line="280" w:lineRule="exact"/>
              <w:ind w:leftChars="250" w:left="500"/>
              <w:rPr>
                <w:rFonts w:ascii="標楷體" w:eastAsia="標楷體" w:hAnsi="標楷體"/>
                <w:sz w:val="16"/>
                <w:szCs w:val="16"/>
              </w:rPr>
            </w:pPr>
            <w:r w:rsidRPr="00C50346">
              <w:rPr>
                <w:rFonts w:ascii="標楷體" w:eastAsia="標楷體" w:hAnsi="標楷體" w:hint="eastAsia"/>
              </w:rPr>
              <w:t>(二)現場處理及責任追究：</w:t>
            </w:r>
            <w:r w:rsidR="00ED7AA3">
              <w:rPr>
                <w:rFonts w:ascii="標楷體" w:eastAsia="標楷體" w:hAnsi="標楷體" w:hint="eastAsia"/>
              </w:rPr>
              <w:t>待警察鑑識小組鑑定完論列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(三)應變處理情形：</w:t>
            </w:r>
            <w:r w:rsidR="00612C8F">
              <w:rPr>
                <w:rFonts w:ascii="標楷體" w:eastAsia="標楷體" w:hAnsi="標楷體" w:hint="eastAsia"/>
              </w:rPr>
              <w:t>空白</w:t>
            </w:r>
            <w:r w:rsidR="00375653">
              <w:rPr>
                <w:rFonts w:ascii="標楷體" w:eastAsia="標楷體" w:hAnsi="標楷體" w:hint="eastAsia"/>
              </w:rPr>
              <w:t>。</w:t>
            </w:r>
          </w:p>
          <w:p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四、防災及工安因應措施： 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(一)過去已採取之防災作為：</w:t>
            </w:r>
            <w:r w:rsidR="00ED7AA3">
              <w:rPr>
                <w:rFonts w:ascii="標楷體" w:eastAsia="標楷體" w:hAnsi="標楷體" w:hint="eastAsia"/>
              </w:rPr>
              <w:t>空白</w:t>
            </w:r>
            <w:r w:rsidR="00733E3D">
              <w:rPr>
                <w:rFonts w:ascii="標楷體" w:eastAsia="標楷體" w:hAnsi="標楷體" w:hint="eastAsia"/>
              </w:rPr>
              <w:t>。</w:t>
            </w:r>
          </w:p>
          <w:p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(二)防災具體措施：</w:t>
            </w:r>
            <w:r w:rsidR="00ED7AA3">
              <w:rPr>
                <w:rFonts w:ascii="標楷體" w:eastAsia="標楷體" w:hAnsi="標楷體" w:hint="eastAsia"/>
              </w:rPr>
              <w:t>空白</w:t>
            </w:r>
            <w:r w:rsidR="006614F3">
              <w:rPr>
                <w:rFonts w:ascii="標楷體" w:eastAsia="標楷體" w:hAnsi="標楷體" w:hint="eastAsia"/>
              </w:rPr>
              <w:t>。</w:t>
            </w:r>
            <w:r w:rsidR="006614F3" w:rsidRPr="00C50346">
              <w:rPr>
                <w:rFonts w:ascii="標楷體" w:eastAsia="標楷體" w:hAnsi="標楷體"/>
              </w:rPr>
              <w:t xml:space="preserve"> </w:t>
            </w:r>
          </w:p>
          <w:p w:rsidR="00E37FCC" w:rsidRPr="00C50346" w:rsidRDefault="00E37FCC" w:rsidP="00ED7AA3">
            <w:pPr>
              <w:spacing w:line="280" w:lineRule="exact"/>
              <w:ind w:leftChars="250" w:left="4300" w:hangingChars="1900" w:hanging="38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(三)其他消防、建築等主管機關主管權責：</w:t>
            </w:r>
            <w:r w:rsidR="00ED7AA3">
              <w:rPr>
                <w:rFonts w:ascii="標楷體" w:eastAsia="標楷體" w:hAnsi="標楷體" w:hint="eastAsia"/>
                <w:u w:val="single"/>
              </w:rPr>
              <w:t>全案由本府警察局鑑識小組鑑定中</w:t>
            </w:r>
            <w:r w:rsidR="006614F3">
              <w:rPr>
                <w:rFonts w:ascii="標楷體" w:eastAsia="標楷體" w:hAnsi="標楷體" w:hint="eastAsia"/>
                <w:u w:val="single"/>
              </w:rPr>
              <w:t>。</w:t>
            </w:r>
          </w:p>
        </w:tc>
      </w:tr>
      <w:tr w:rsidR="00E37FCC" w:rsidRPr="00C50346" w:rsidTr="006E4D28">
        <w:trPr>
          <w:cantSplit/>
          <w:trHeight w:val="85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>■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 xml:space="preserve">擬不發新聞稿  □擬發新聞稿  □擬召開記者 </w:t>
            </w:r>
            <w:r w:rsidR="00796297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u w:val="single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5034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結報，後續依規定辦理災害檢查處理事宜</w:t>
            </w:r>
          </w:p>
          <w:p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擬辦說明：</w:t>
            </w:r>
          </w:p>
        </w:tc>
      </w:tr>
      <w:tr w:rsidR="00E37FCC" w:rsidRPr="00C50346" w:rsidTr="006E4D28">
        <w:trPr>
          <w:cantSplit/>
          <w:trHeight w:val="699"/>
          <w:jc w:val="center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FCC" w:rsidRPr="00C50346" w:rsidRDefault="00E37FCC" w:rsidP="006E4D28">
            <w:pPr>
              <w:rPr>
                <w:sz w:val="24"/>
                <w:szCs w:val="24"/>
              </w:rPr>
            </w:pPr>
            <w:r w:rsidRPr="00C50346">
              <w:rPr>
                <w:rFonts w:eastAsia="標楷體" w:hint="eastAsia"/>
                <w:sz w:val="24"/>
                <w:szCs w:val="24"/>
              </w:rPr>
              <w:t>承辦單位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會辦單位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決</w:t>
            </w:r>
            <w:r w:rsidRPr="00C50346">
              <w:rPr>
                <w:rFonts w:eastAsia="標楷體"/>
                <w:sz w:val="24"/>
                <w:szCs w:val="24"/>
              </w:rPr>
              <w:t xml:space="preserve">   </w:t>
            </w:r>
            <w:r w:rsidRPr="00C50346">
              <w:rPr>
                <w:rFonts w:eastAsia="標楷體" w:hint="eastAsia"/>
                <w:sz w:val="24"/>
                <w:szCs w:val="24"/>
              </w:rPr>
              <w:t>行</w:t>
            </w:r>
          </w:p>
          <w:p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備註：</w:t>
      </w:r>
    </w:p>
    <w:p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1.本署職業安全衛生中心即時於本署通訊群組內回應。</w:t>
      </w:r>
    </w:p>
    <w:p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2.本部授權之勞動檢查機構就近傳送本署職業安全衛生中心外，另以電話或成立通訊群組方式，告知該中心主任及副主任，俾各中心即時於本署通訊群組內回應。</w:t>
      </w:r>
    </w:p>
    <w:p w:rsidR="00E37FCC" w:rsidRPr="0046403B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FF0000"/>
          <w:u w:val="single"/>
        </w:rPr>
      </w:pPr>
      <w:r w:rsidRPr="00C50346">
        <w:rPr>
          <w:rFonts w:ascii="標楷體" w:eastAsia="標楷體" w:hAnsi="標楷體" w:hint="eastAsia"/>
          <w:u w:val="single"/>
        </w:rPr>
        <w:t>3.災情單純之災害結報時間不宜超過2天，災情複雜者，亦不宜超過3天。</w:t>
      </w:r>
    </w:p>
    <w:p w:rsidR="0097539E" w:rsidRPr="00E37FCC" w:rsidRDefault="0097539E"/>
    <w:sectPr w:rsidR="0097539E" w:rsidRPr="00E37FCC" w:rsidSect="00EB5149">
      <w:pgSz w:w="11907" w:h="16840" w:code="9"/>
      <w:pgMar w:top="1134" w:right="1021" w:bottom="1134" w:left="1247" w:header="851" w:footer="992" w:gutter="0"/>
      <w:pgNumType w:fmt="numberInDash" w:star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E4" w:rsidRDefault="006442E4" w:rsidP="00FC102C">
      <w:r>
        <w:separator/>
      </w:r>
    </w:p>
  </w:endnote>
  <w:endnote w:type="continuationSeparator" w:id="0">
    <w:p w:rsidR="006442E4" w:rsidRDefault="006442E4" w:rsidP="00FC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E4" w:rsidRDefault="006442E4" w:rsidP="00FC102C">
      <w:r>
        <w:separator/>
      </w:r>
    </w:p>
  </w:footnote>
  <w:footnote w:type="continuationSeparator" w:id="0">
    <w:p w:rsidR="006442E4" w:rsidRDefault="006442E4" w:rsidP="00FC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61655"/>
    <w:multiLevelType w:val="singleLevel"/>
    <w:tmpl w:val="D898E690"/>
    <w:lvl w:ilvl="0">
      <w:start w:val="3"/>
      <w:numFmt w:val="bullet"/>
      <w:lvlText w:val="＊"/>
      <w:lvlJc w:val="left"/>
      <w:pPr>
        <w:tabs>
          <w:tab w:val="num" w:pos="1080"/>
        </w:tabs>
        <w:ind w:left="1080" w:hanging="240"/>
      </w:pPr>
      <w:rPr>
        <w:rFonts w:ascii="標楷體" w:eastAsia="標楷體" w:hAnsi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C"/>
    <w:rsid w:val="000254DA"/>
    <w:rsid w:val="00091BF2"/>
    <w:rsid w:val="002A5427"/>
    <w:rsid w:val="00375653"/>
    <w:rsid w:val="004B6DFB"/>
    <w:rsid w:val="005C1946"/>
    <w:rsid w:val="00612C8F"/>
    <w:rsid w:val="006442E4"/>
    <w:rsid w:val="006614F3"/>
    <w:rsid w:val="00733E3D"/>
    <w:rsid w:val="007939E6"/>
    <w:rsid w:val="00796297"/>
    <w:rsid w:val="00822712"/>
    <w:rsid w:val="0090187B"/>
    <w:rsid w:val="0097539E"/>
    <w:rsid w:val="00A35FFA"/>
    <w:rsid w:val="00A52E83"/>
    <w:rsid w:val="00A652F2"/>
    <w:rsid w:val="00BE0A80"/>
    <w:rsid w:val="00D06CE9"/>
    <w:rsid w:val="00E37FCC"/>
    <w:rsid w:val="00ED7AA3"/>
    <w:rsid w:val="00F1018A"/>
    <w:rsid w:val="00F55962"/>
    <w:rsid w:val="00F71185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FE672"/>
  <w15:docId w15:val="{9ACC96AA-A363-4E17-A39B-80395B30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FCC"/>
    <w:rPr>
      <w:rFonts w:ascii="Tahoma" w:eastAsia="新細明體" w:hAnsi="Tahoma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0A8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5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7565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黃耀銘</dc:creator>
  <cp:lastModifiedBy>pc</cp:lastModifiedBy>
  <cp:revision>12</cp:revision>
  <cp:lastPrinted>2019-05-08T09:09:00Z</cp:lastPrinted>
  <dcterms:created xsi:type="dcterms:W3CDTF">2019-05-08T09:09:00Z</dcterms:created>
  <dcterms:modified xsi:type="dcterms:W3CDTF">2019-05-15T08:03:00Z</dcterms:modified>
</cp:coreProperties>
</file>