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6E15" w14:textId="77777777" w:rsidR="006D2CEB" w:rsidRDefault="006D2CEB" w:rsidP="006D2CEB">
      <w:pPr>
        <w:rPr>
          <w:rFonts w:hint="eastAsia"/>
        </w:rPr>
      </w:pPr>
      <w:r>
        <w:rPr>
          <w:rFonts w:hint="eastAsia"/>
        </w:rPr>
        <w:t>勞工局處置情形報告</w:t>
      </w:r>
    </w:p>
    <w:p w14:paraId="12FBD63A" w14:textId="77777777" w:rsidR="006D2CEB" w:rsidRDefault="006D2CEB" w:rsidP="006D2CE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災害發生經過：</w:t>
      </w:r>
    </w:p>
    <w:p w14:paraId="62562431" w14:textId="6E985D37" w:rsidR="006D2CEB" w:rsidRDefault="006D2CEB" w:rsidP="006D2CEB">
      <w:pPr>
        <w:ind w:left="480"/>
        <w:rPr>
          <w:rFonts w:hint="eastAsia"/>
        </w:rPr>
      </w:pPr>
      <w:r>
        <w:rPr>
          <w:rFonts w:hint="eastAsia"/>
        </w:rPr>
        <w:t>109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13</w:t>
      </w:r>
      <w:r>
        <w:rPr>
          <w:rFonts w:hint="eastAsia"/>
        </w:rPr>
        <w:t>時</w:t>
      </w:r>
      <w:r>
        <w:rPr>
          <w:rFonts w:hint="eastAsia"/>
        </w:rPr>
        <w:t>20</w:t>
      </w:r>
      <w:r>
        <w:rPr>
          <w:rFonts w:hint="eastAsia"/>
        </w:rPr>
        <w:t>分許，位於本市岡山區本工六路</w:t>
      </w:r>
      <w:r>
        <w:rPr>
          <w:rFonts w:hint="eastAsia"/>
        </w:rPr>
        <w:t>10</w:t>
      </w:r>
      <w:r>
        <w:rPr>
          <w:rFonts w:hint="eastAsia"/>
        </w:rPr>
        <w:t>號之</w:t>
      </w:r>
      <w:proofErr w:type="gramStart"/>
      <w:r>
        <w:rPr>
          <w:rFonts w:hint="eastAsia"/>
        </w:rPr>
        <w:t>昀</w:t>
      </w:r>
      <w:proofErr w:type="gramEnd"/>
      <w:r>
        <w:rPr>
          <w:rFonts w:hint="eastAsia"/>
        </w:rPr>
        <w:t>辰</w:t>
      </w:r>
      <w:r>
        <w:rPr>
          <w:rFonts w:hint="eastAsia"/>
        </w:rPr>
        <w:t>0</w:t>
      </w:r>
      <w:r>
        <w:rPr>
          <w:rFonts w:hint="eastAsia"/>
        </w:rPr>
        <w:t>企</w:t>
      </w:r>
      <w:r>
        <w:rPr>
          <w:rFonts w:hint="eastAsia"/>
        </w:rPr>
        <w:t xml:space="preserve"> </w:t>
      </w:r>
      <w:r>
        <w:rPr>
          <w:rFonts w:hint="eastAsia"/>
        </w:rPr>
        <w:t>業有限公司所</w:t>
      </w:r>
      <w:proofErr w:type="gramStart"/>
      <w:r>
        <w:rPr>
          <w:rFonts w:hint="eastAsia"/>
        </w:rPr>
        <w:t>僱</w:t>
      </w:r>
      <w:proofErr w:type="gramEnd"/>
      <w:r>
        <w:rPr>
          <w:rFonts w:hint="eastAsia"/>
        </w:rPr>
        <w:t>勞工李</w:t>
      </w:r>
      <w:r>
        <w:rPr>
          <w:rFonts w:hint="eastAsia"/>
        </w:rPr>
        <w:t>0</w:t>
      </w:r>
      <w:proofErr w:type="gramStart"/>
      <w:r>
        <w:rPr>
          <w:rFonts w:hint="eastAsia"/>
        </w:rPr>
        <w:t>丕</w:t>
      </w:r>
      <w:proofErr w:type="gramEnd"/>
      <w:r w:rsidR="0008361F">
        <w:rPr>
          <w:rFonts w:hint="eastAsia"/>
        </w:rPr>
        <w:t>，</w:t>
      </w:r>
      <w:r>
        <w:rPr>
          <w:rFonts w:hint="eastAsia"/>
        </w:rPr>
        <w:t>於廠內作業區從事汽車模具吊掛作業時，遭該模具傾倒夾傷頭部不治死亡案。勞工局接獲</w:t>
      </w:r>
      <w:r>
        <w:rPr>
          <w:rFonts w:hint="eastAsia"/>
        </w:rPr>
        <w:t>119</w:t>
      </w:r>
      <w:r>
        <w:rPr>
          <w:rFonts w:hint="eastAsia"/>
        </w:rPr>
        <w:t>通報後立即派員至現場檢查。</w:t>
      </w:r>
    </w:p>
    <w:p w14:paraId="1DB763B0" w14:textId="77777777" w:rsidR="006D2CEB" w:rsidRDefault="006D2CEB" w:rsidP="006D2CE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初步調查發生原因：</w:t>
      </w:r>
    </w:p>
    <w:p w14:paraId="1F782265" w14:textId="2F53E894" w:rsidR="006D2CEB" w:rsidRDefault="006D2CEB" w:rsidP="006D2CEB">
      <w:pPr>
        <w:ind w:left="480"/>
        <w:rPr>
          <w:rFonts w:hint="eastAsia"/>
        </w:rPr>
      </w:pPr>
      <w:r>
        <w:rPr>
          <w:rFonts w:hint="eastAsia"/>
        </w:rPr>
        <w:t>雇主對於使用起重機具從事吊掛作業之勞工，未使其</w:t>
      </w:r>
      <w:proofErr w:type="gramStart"/>
      <w:r>
        <w:rPr>
          <w:rFonts w:hint="eastAsia"/>
        </w:rPr>
        <w:t>確認荷物之</w:t>
      </w:r>
      <w:proofErr w:type="gramEnd"/>
      <w:r>
        <w:rPr>
          <w:rFonts w:hint="eastAsia"/>
        </w:rPr>
        <w:t>放置場所，決定其排列、放置及堆疊方法，</w:t>
      </w:r>
      <w:proofErr w:type="gramStart"/>
      <w:r>
        <w:rPr>
          <w:rFonts w:hint="eastAsia"/>
        </w:rPr>
        <w:t>以致吊</w:t>
      </w:r>
      <w:proofErr w:type="gramEnd"/>
      <w:r>
        <w:rPr>
          <w:rFonts w:hint="eastAsia"/>
        </w:rPr>
        <w:t>掛至第</w:t>
      </w:r>
      <w:r>
        <w:rPr>
          <w:rFonts w:hint="eastAsia"/>
        </w:rPr>
        <w:t>1</w:t>
      </w:r>
      <w:r>
        <w:rPr>
          <w:rFonts w:hint="eastAsia"/>
        </w:rPr>
        <w:t>層上方的模具</w:t>
      </w:r>
      <w:r>
        <w:rPr>
          <w:rFonts w:hint="eastAsia"/>
        </w:rPr>
        <w:t>(</w:t>
      </w:r>
      <w:r>
        <w:rPr>
          <w:rFonts w:hint="eastAsia"/>
        </w:rPr>
        <w:t>重量約</w:t>
      </w:r>
      <w:r>
        <w:rPr>
          <w:rFonts w:hint="eastAsia"/>
        </w:rPr>
        <w:t>3</w:t>
      </w:r>
      <w:r>
        <w:rPr>
          <w:rFonts w:hint="eastAsia"/>
        </w:rPr>
        <w:t>公噸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傾倒夾傷勞工頭部，救護車抵達現場時，已無呼吸心跳。</w:t>
      </w:r>
    </w:p>
    <w:p w14:paraId="5ECC2CCB" w14:textId="77777777" w:rsidR="006D2CEB" w:rsidRDefault="006D2CEB" w:rsidP="006D2CE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初步調查違反勞動法令：</w:t>
      </w:r>
    </w:p>
    <w:p w14:paraId="59DF591D" w14:textId="343798D0" w:rsidR="006D2CEB" w:rsidRDefault="006D2CEB" w:rsidP="006D2CEB">
      <w:pPr>
        <w:ind w:firstLine="480"/>
        <w:rPr>
          <w:rFonts w:hint="eastAsia"/>
        </w:rPr>
      </w:pPr>
      <w:r>
        <w:rPr>
          <w:rFonts w:hint="eastAsia"/>
        </w:rPr>
        <w:t>(1)</w:t>
      </w:r>
      <w:r w:rsidR="0008361F">
        <w:rPr>
          <w:rFonts w:hint="eastAsia"/>
        </w:rPr>
        <w:t>雇主</w:t>
      </w:r>
      <w:r>
        <w:rPr>
          <w:rFonts w:hint="eastAsia"/>
        </w:rPr>
        <w:t>違反職業安全衛生法第</w:t>
      </w:r>
      <w:r>
        <w:rPr>
          <w:rFonts w:hint="eastAsia"/>
        </w:rPr>
        <w:t>6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項規定。</w:t>
      </w:r>
    </w:p>
    <w:p w14:paraId="7183D9DE" w14:textId="20B05F3B" w:rsidR="006D2CEB" w:rsidRDefault="006D2CEB" w:rsidP="006D2CEB">
      <w:pPr>
        <w:ind w:left="480"/>
        <w:rPr>
          <w:rFonts w:hint="eastAsia"/>
        </w:rPr>
      </w:pPr>
      <w:r>
        <w:rPr>
          <w:rFonts w:hint="eastAsia"/>
        </w:rPr>
        <w:t>(2)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災勞工未具起重機操作合格證，</w:t>
      </w:r>
      <w:r w:rsidR="0008361F">
        <w:rPr>
          <w:rFonts w:hint="eastAsia"/>
        </w:rPr>
        <w:t>雇主</w:t>
      </w:r>
      <w:r>
        <w:rPr>
          <w:rFonts w:hint="eastAsia"/>
        </w:rPr>
        <w:t>違反職業安全衛生法第</w:t>
      </w:r>
      <w:r>
        <w:rPr>
          <w:rFonts w:hint="eastAsia"/>
        </w:rPr>
        <w:t>24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項規定。</w:t>
      </w:r>
    </w:p>
    <w:p w14:paraId="58D2AB50" w14:textId="77777777" w:rsidR="006D2CEB" w:rsidRDefault="006D2CEB" w:rsidP="006D2CE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勞工局處理作為：</w:t>
      </w:r>
    </w:p>
    <w:p w14:paraId="25031333" w14:textId="77777777" w:rsidR="006D2CEB" w:rsidRDefault="006D2CEB" w:rsidP="006D2CEB">
      <w:pPr>
        <w:ind w:firstLine="48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肇災場所停工調查。</w:t>
      </w:r>
    </w:p>
    <w:p w14:paraId="02045E07" w14:textId="77777777" w:rsidR="006D2CEB" w:rsidRDefault="006D2CEB" w:rsidP="006D2CEB">
      <w:pPr>
        <w:ind w:firstLine="48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撰寫職業災害報告書，函送勞動</w:t>
      </w:r>
      <w:proofErr w:type="gramStart"/>
      <w:r>
        <w:rPr>
          <w:rFonts w:hint="eastAsia"/>
        </w:rPr>
        <w:t>部職安署</w:t>
      </w:r>
      <w:proofErr w:type="gramEnd"/>
      <w:r>
        <w:rPr>
          <w:rFonts w:hint="eastAsia"/>
        </w:rPr>
        <w:t>核定後，移送地檢署偵辦。</w:t>
      </w:r>
    </w:p>
    <w:p w14:paraId="24EB7988" w14:textId="7C97E57E" w:rsidR="00D3368C" w:rsidRDefault="006D2CEB" w:rsidP="006D2CEB">
      <w:pPr>
        <w:ind w:firstLine="480"/>
      </w:pPr>
      <w:r>
        <w:rPr>
          <w:rFonts w:hint="eastAsia"/>
        </w:rPr>
        <w:t>(3)</w:t>
      </w:r>
      <w:r>
        <w:rPr>
          <w:rFonts w:hint="eastAsia"/>
        </w:rPr>
        <w:t>由勞工局協助辦理相關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災家屬</w:t>
      </w:r>
      <w:proofErr w:type="gramStart"/>
      <w:r>
        <w:rPr>
          <w:rFonts w:hint="eastAsia"/>
        </w:rPr>
        <w:t>慰</w:t>
      </w:r>
      <w:proofErr w:type="gramEnd"/>
      <w:r>
        <w:rPr>
          <w:rFonts w:hint="eastAsia"/>
        </w:rPr>
        <w:t>助事宜。</w:t>
      </w:r>
    </w:p>
    <w:sectPr w:rsidR="00D336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EB"/>
    <w:rsid w:val="0008361F"/>
    <w:rsid w:val="006D2CEB"/>
    <w:rsid w:val="00D3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AD53"/>
  <w15:chartTrackingRefBased/>
  <w15:docId w15:val="{1C5E332F-30A7-43CA-A269-E3AEF6B0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2020-09-23T02:45:00Z</dcterms:created>
  <dcterms:modified xsi:type="dcterms:W3CDTF">2020-09-23T02:58:00Z</dcterms:modified>
</cp:coreProperties>
</file>