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F1187" w14:textId="2CAC756A" w:rsidR="003F549D" w:rsidRPr="00655140" w:rsidRDefault="00655140">
      <w:pPr>
        <w:rPr>
          <w:lang w:val="en-US"/>
        </w:rPr>
      </w:pPr>
      <w:r>
        <w:rPr>
          <w:lang w:val="en-US"/>
        </w:rPr>
        <w:t>aaaaaaaaaaaaaaaaaa</w:t>
      </w:r>
    </w:p>
    <w:sectPr w:rsidR="003F549D" w:rsidRPr="00655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37F"/>
    <w:rsid w:val="002F137F"/>
    <w:rsid w:val="003F549D"/>
    <w:rsid w:val="0065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CE2A0"/>
  <w15:chartTrackingRefBased/>
  <w15:docId w15:val="{0C2CE6FB-2CB8-444D-936F-966676A6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Chùa Công Tái</dc:creator>
  <cp:keywords/>
  <dc:description/>
  <cp:lastModifiedBy>Chùa Công Tái</cp:lastModifiedBy>
  <cp:revision>2</cp:revision>
  <dcterms:created xsi:type="dcterms:W3CDTF">2026-03-12T01:42:00Z</dcterms:created>
  <dcterms:modified xsi:type="dcterms:W3CDTF">2026-03-12T01:42:00Z</dcterms:modified>
</cp:coreProperties>
</file>