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"https://github.com/onebit256"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"https://join.slack.com/t/newworkspace-uxx3131/shared_invite/zt-kl0gu8c1-hSb~8p5H95i3EfQAD350cA"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https://join.slack.com/t/newworkspace-uxx3131/shared_invite/zt-kl0gu8c1-hSb~8p5H95i3EfQAD350cA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bookmarkStart w:id="0" w:name="_GoBack"/>
      <w:bookmarkEnd w:id="0"/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Go Language Basic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Routes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Control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Model (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MongoDB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View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(OLD) 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SG"/>
              </w:rPr>
              <w:t>Introduction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 xml:space="preserve"> to IPFS   </w:t>
            </w:r>
            <w:r>
              <w:rPr>
                <w:rFonts w:eastAsia="Cambria" w:asciiTheme="majorHAnsi" w:hAnsiTheme="majorHAnsi" w:cstheme="majorHAnsi"/>
                <w:b/>
                <w:bCs/>
                <w:sz w:val="44"/>
                <w:szCs w:val="44"/>
                <w:lang w:val="en-SG"/>
              </w:rPr>
              <w:t>[Bingyang, need to move IPFS to another day, or delete]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IPFS Demo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Extensive background in offline networking and social communications.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25B18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7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2020-12-29T14:24:38Z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