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  <w:t xml:space="preserve">Sit Rep (02/19/16)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 response back from ANU (sad face)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Began to complete a list of code dependencies and descriptions at the high level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Tyler brought up making a map of of the programs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Should we make a google drive folder for these types of files (e.g. Word)?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Visual Studio (Which is free from UIUC) has the ability to compile the code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MS VC Compiling problems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 response back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Dependencies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PersistencePairs.C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Reads a gradient vector field and computes persistence pairs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&lt;fstream&gt;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&lt;sstream&gt;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"boost/format.hpp"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"chainComplexExtraction.hpp"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"CubicalComplex.hpp"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"json.hpp"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"MorseVectorField.hpp"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"PackedMap.hpp"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"persistence.hpp"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"SimpleComplex.hpp"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"traversals.hpp"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"VertexMap.hpp"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"volume_io.hpp"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Pores.C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Reads a Morse vector field and computes pore labels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&lt;stdint.h&gt;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"CubicalComplex.hpp"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"json.hpp"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"MorseVectorField.hpp"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"PackedMap.hpp"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"traversals.hpp"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"VertexMap.hpp"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"volume_io.hpp"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SEDT.C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Takes a segmented image and computes the signed Euclidean distance for each voxel using the Hirata/Meijster algorithm.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&lt;algorithm&gt;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&lt;stdexcept&gt;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&lt;stdint.h&gt;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"CubicalComplex.hpp"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"json.hpp"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"netcdf.hpp"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"VertexMap.hpp"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"volume_io.hpp"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Simplify.C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Simplifies a gradient vector field via Morse cancellation.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&lt;limits&gt;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&lt;sstream&gt;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"callables.hpp"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"collections.hpp"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"CubicalComplex.hpp"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"json.hpp"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"MorseVectorField.hpp"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"PackedMap.hpp"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"simplification.hpp"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"stringUtils.hpp"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"traversals.hpp"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"VertexMap.hpp"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"volume_io.hpp"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VectorField.C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Computes the Morse vector field for a volume image.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"CubicalComplex.hpp"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"json.hpp"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"vectorFieldExtraction.hpp"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"MorseVectorField.hpp"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"PackedMap.hpp"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"VertexMap.hpp"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"volume_io.hpp"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Skeleton.C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 Reads a Morse vector field and computes the Morse skeleton.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&lt;stdint.h&gt;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"CubicalComplex.hpp"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"json.hpp"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"MorseVectorField.hpp"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"PackedMap.hpp"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"traversals.hpp"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"VertexMap.hpp"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  <w:t xml:space="preserve">#include "volume_io.hpp"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Creating a flowchart of what needs to be connected to each other, such as which C files are connected to which header files. Could make it easier to read and understand what is going on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After looking things up, I can confirm that MS Visual Studio can run C code. The Program can be received through the university Webstore for free.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drawing>
          <wp:inline distB="114300" distT="114300" distL="114300" distR="114300">
            <wp:extent cx="6348413" cy="2325656"/>
            <wp:effectExtent b="0" l="0" r="0" t="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 b="36138" l="32083" r="25833" t="36386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232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 header files are compiling without a single problem (so far). The actual source files cannot call the header files (will to bet it’s because of something stupid like file placement). There is also a problem with the “cmath” library. I don’t know what the problem is exactly though. I can confirm that “cmath” is working in other projects, so that must mean that there is a problem with how they are implementing “cmath.”</w:t>
      </w:r>
    </w:p>
    <w:sectPr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1.png"/></Relationships>
</file>