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Reion redshift       =   8.803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Om_b h^2             =  0.022300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Om_c h^2             =  0.118800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Om_nu h^2            =  0.000640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Om_Lambda            =  0.691111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Om_K                 =  0.000000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Om_m (1-Om_K-Om_L)   =  0.308889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100 theta (CosmoMC)  =  1.040972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N_eff (total)        =  3.046000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nu, g= 1.0153 m_nu*c^2/k_B/T_nu0=    353.71 (m_nu=  0.060 eV)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Reion opt depth      =  0.0660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 of universe/GYr  =  13.798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zstar                =  1089.69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r_s(zstar)/Mpc       =  144.81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100*theta            =  1.041303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DA(zstar)/Gpc        =  13.90705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zdrag                =  1059.51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r_s(zdrag)/Mpc       =  147.50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k_D(zstar) Mpc       =  0.1406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100*theta_D          =  0.160674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z_EQ (if v_nu=1)     =  3371.85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k_EQ Mpc (if v_nu=1) =  0.010291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100*theta_EQ         =  0.818604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100*theta_rs_EQ      =  0.452206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tau_recomb/Mpc       =  281.22  tau_now/Mpc =  14188.2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at z =  0.000 sigma8 (all matter) =  0.8147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 z =  0.000 sigma8^2_vd/sigma8  =  0.4253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