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F75" w:rsidRPr="00616061" w:rsidRDefault="00CF77F1">
      <w:pPr>
        <w:rPr>
          <w:i/>
        </w:rPr>
      </w:pPr>
      <w:r w:rsidRPr="00616061">
        <w:rPr>
          <w:i/>
        </w:rPr>
        <w:t>Use of "translational building blocks" in the title and rest of the paper.</w:t>
      </w:r>
    </w:p>
    <w:p w:rsidR="00616061" w:rsidRDefault="00616061" w:rsidP="00616061">
      <w:pPr>
        <w:pStyle w:val="ListParagraph"/>
        <w:numPr>
          <w:ilvl w:val="0"/>
          <w:numId w:val="1"/>
        </w:numPr>
      </w:pPr>
      <w:r>
        <w:t>Change the tile</w:t>
      </w:r>
    </w:p>
    <w:p w:rsidR="00427378" w:rsidRDefault="00427378" w:rsidP="00427378">
      <w:pPr>
        <w:pStyle w:val="ListParagraph"/>
      </w:pPr>
    </w:p>
    <w:p w:rsidR="00616061" w:rsidRDefault="00616061" w:rsidP="00427378">
      <w:pPr>
        <w:rPr>
          <w:rFonts w:ascii="Arial" w:hAnsi="Arial" w:cs="Arial"/>
          <w:i/>
          <w:sz w:val="20"/>
          <w:szCs w:val="20"/>
        </w:rPr>
      </w:pPr>
      <w:r w:rsidRPr="00427378">
        <w:rPr>
          <w:rFonts w:ascii="Arial" w:hAnsi="Arial" w:cs="Arial"/>
          <w:i/>
          <w:sz w:val="20"/>
          <w:szCs w:val="20"/>
        </w:rPr>
        <w:t>Inclusion of failure examples with detailed analysis of failure modes.</w:t>
      </w:r>
    </w:p>
    <w:p w:rsidR="00096F54" w:rsidRPr="00286A6A" w:rsidRDefault="00E07344" w:rsidP="00427378">
      <w:pPr>
        <w:pStyle w:val="ListParagraph"/>
        <w:numPr>
          <w:ilvl w:val="0"/>
          <w:numId w:val="1"/>
        </w:numPr>
      </w:pPr>
      <w:r>
        <w:t>(2014/11/02)</w:t>
      </w:r>
      <w:r w:rsidR="00325C58">
        <w:t xml:space="preserve"> </w:t>
      </w:r>
      <w:r w:rsidR="00B14AFE">
        <w:t>Show failure cases due to inaccurate offset statistics and inaccurate label</w:t>
      </w:r>
    </w:p>
    <w:p w:rsidR="00E61289" w:rsidRDefault="00E61289" w:rsidP="00427378">
      <w:pPr>
        <w:rPr>
          <w:i/>
        </w:rPr>
      </w:pPr>
      <w:r w:rsidRPr="00E61289">
        <w:rPr>
          <w:i/>
        </w:rPr>
        <w:t>Demonstration of technique on more non-facade examples, unless the claimed contribution is scaled down to facade-like images. If more non-façade examples were to be use, be explicit about the types that work.</w:t>
      </w:r>
    </w:p>
    <w:p w:rsidR="00096F54" w:rsidRDefault="00E05141" w:rsidP="00096F54">
      <w:pPr>
        <w:pStyle w:val="ListParagraph"/>
        <w:numPr>
          <w:ilvl w:val="0"/>
          <w:numId w:val="1"/>
        </w:numPr>
      </w:pPr>
      <w:r>
        <w:t xml:space="preserve">Scaled down to façade like image. </w:t>
      </w:r>
    </w:p>
    <w:p w:rsidR="00E05141" w:rsidRDefault="00E05141" w:rsidP="00286A6A">
      <w:pPr>
        <w:pStyle w:val="ListParagraph"/>
        <w:numPr>
          <w:ilvl w:val="0"/>
          <w:numId w:val="1"/>
        </w:numPr>
      </w:pPr>
      <w:r>
        <w:t>Emphasize the advantage of low level approach</w:t>
      </w:r>
    </w:p>
    <w:p w:rsidR="002272AE" w:rsidRPr="00506581" w:rsidRDefault="002272AE" w:rsidP="00286A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506581">
        <w:rPr>
          <w:rFonts w:ascii="Arial" w:hAnsi="Arial" w:cs="Arial"/>
          <w:i/>
          <w:sz w:val="20"/>
          <w:szCs w:val="20"/>
        </w:rPr>
        <w:t>Comparison with representative images from Kwatr</w:t>
      </w:r>
      <w:r w:rsidR="00286A6A" w:rsidRPr="00506581">
        <w:rPr>
          <w:rFonts w:ascii="Arial" w:hAnsi="Arial" w:cs="Arial"/>
          <w:i/>
          <w:sz w:val="20"/>
          <w:szCs w:val="20"/>
        </w:rPr>
        <w:t xml:space="preserve">a 2005, Simakov 2008, </w:t>
      </w:r>
      <w:r w:rsidRPr="00506581">
        <w:rPr>
          <w:rFonts w:ascii="Arial" w:hAnsi="Arial" w:cs="Arial"/>
          <w:i/>
          <w:sz w:val="20"/>
          <w:szCs w:val="20"/>
        </w:rPr>
        <w:t>Pritch et al 2009, and especially He and Su</w:t>
      </w:r>
      <w:r w:rsidR="00286A6A" w:rsidRPr="00506581">
        <w:rPr>
          <w:rFonts w:ascii="Arial" w:hAnsi="Arial" w:cs="Arial"/>
          <w:i/>
          <w:sz w:val="20"/>
          <w:szCs w:val="20"/>
        </w:rPr>
        <w:t xml:space="preserve">n 2012 (since that work is also </w:t>
      </w:r>
      <w:r w:rsidRPr="00506581">
        <w:rPr>
          <w:rFonts w:ascii="Arial" w:hAnsi="Arial" w:cs="Arial"/>
          <w:i/>
          <w:sz w:val="20"/>
          <w:szCs w:val="20"/>
        </w:rPr>
        <w:t>based on translational assumption). It is ok if they are failure examples</w:t>
      </w:r>
    </w:p>
    <w:p w:rsidR="00ED6414" w:rsidRPr="00286A6A" w:rsidRDefault="00ED6414" w:rsidP="00286A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86A6A" w:rsidRDefault="00A20778" w:rsidP="00286A6A">
      <w:pPr>
        <w:pStyle w:val="ListParagraph"/>
        <w:numPr>
          <w:ilvl w:val="0"/>
          <w:numId w:val="1"/>
        </w:numPr>
      </w:pPr>
      <w:r>
        <w:t xml:space="preserve">Produce images from </w:t>
      </w:r>
      <w:r>
        <w:rPr>
          <w:rFonts w:ascii="Arial" w:hAnsi="Arial" w:cs="Arial"/>
          <w:sz w:val="20"/>
          <w:szCs w:val="20"/>
        </w:rPr>
        <w:t>Kwatra</w:t>
      </w:r>
      <w:r>
        <w:rPr>
          <w:rFonts w:ascii="Arial" w:hAnsi="Arial" w:cs="Arial"/>
          <w:sz w:val="20"/>
          <w:szCs w:val="20"/>
        </w:rPr>
        <w:t xml:space="preserve"> 2005</w:t>
      </w:r>
      <w:r w:rsidR="00286A6A">
        <w:t xml:space="preserve">. </w:t>
      </w:r>
      <w:r w:rsidR="008D6042">
        <w:t>(2014/11/02)</w:t>
      </w:r>
    </w:p>
    <w:p w:rsidR="00596E15" w:rsidRDefault="00596E15" w:rsidP="00596E15">
      <w:pPr>
        <w:pStyle w:val="ListParagraph"/>
        <w:numPr>
          <w:ilvl w:val="0"/>
          <w:numId w:val="1"/>
        </w:numPr>
      </w:pPr>
      <w:r>
        <w:t xml:space="preserve">Produce images from </w:t>
      </w:r>
      <w:r w:rsidR="0055788E">
        <w:rPr>
          <w:rFonts w:ascii="Arial" w:hAnsi="Arial" w:cs="Arial"/>
          <w:sz w:val="20"/>
          <w:szCs w:val="20"/>
        </w:rPr>
        <w:t xml:space="preserve">Simakov </w:t>
      </w:r>
      <w:r w:rsidR="0082627F">
        <w:rPr>
          <w:rFonts w:ascii="Arial" w:hAnsi="Arial" w:cs="Arial"/>
          <w:sz w:val="20"/>
          <w:szCs w:val="20"/>
        </w:rPr>
        <w:t>2008</w:t>
      </w:r>
      <w:r>
        <w:t xml:space="preserve">. </w:t>
      </w:r>
      <w:r w:rsidR="008D6042">
        <w:t>(2014/11/02)</w:t>
      </w:r>
    </w:p>
    <w:p w:rsidR="00C53275" w:rsidRDefault="00C53275" w:rsidP="00C53275">
      <w:pPr>
        <w:pStyle w:val="ListParagraph"/>
        <w:numPr>
          <w:ilvl w:val="0"/>
          <w:numId w:val="1"/>
        </w:numPr>
      </w:pPr>
      <w:r>
        <w:t xml:space="preserve">Produce images from </w:t>
      </w:r>
      <w:r w:rsidR="00EF625E">
        <w:rPr>
          <w:rFonts w:ascii="Arial" w:hAnsi="Arial" w:cs="Arial"/>
          <w:sz w:val="20"/>
          <w:szCs w:val="20"/>
        </w:rPr>
        <w:t xml:space="preserve">Pritch </w:t>
      </w:r>
      <w:r w:rsidR="0082627F">
        <w:rPr>
          <w:rFonts w:ascii="Arial" w:hAnsi="Arial" w:cs="Arial"/>
          <w:sz w:val="20"/>
          <w:szCs w:val="20"/>
        </w:rPr>
        <w:t>2009</w:t>
      </w:r>
      <w:r>
        <w:t xml:space="preserve">. </w:t>
      </w:r>
      <w:r w:rsidR="008D6042">
        <w:t>(2014/11/02)</w:t>
      </w:r>
    </w:p>
    <w:p w:rsidR="00C53275" w:rsidRPr="0006687A" w:rsidRDefault="0082627F" w:rsidP="00596E15">
      <w:pPr>
        <w:pStyle w:val="ListParagraph"/>
        <w:numPr>
          <w:ilvl w:val="0"/>
          <w:numId w:val="1"/>
        </w:numPr>
      </w:pPr>
      <w:r>
        <w:t xml:space="preserve">Produce images from </w:t>
      </w:r>
      <w:r>
        <w:rPr>
          <w:rFonts w:ascii="Arial" w:hAnsi="Arial" w:cs="Arial"/>
          <w:sz w:val="20"/>
          <w:szCs w:val="20"/>
        </w:rPr>
        <w:t>He</w:t>
      </w:r>
      <w:r>
        <w:rPr>
          <w:rFonts w:ascii="Arial" w:hAnsi="Arial" w:cs="Arial"/>
          <w:sz w:val="20"/>
          <w:szCs w:val="20"/>
        </w:rPr>
        <w:t xml:space="preserve"> 2012.</w:t>
      </w:r>
      <w:r w:rsidR="008D6042" w:rsidRPr="008D6042">
        <w:t xml:space="preserve"> </w:t>
      </w:r>
      <w:r w:rsidR="008D6042">
        <w:t>(2014/11/02)</w:t>
      </w:r>
    </w:p>
    <w:p w:rsidR="0006687A" w:rsidRPr="00506581" w:rsidRDefault="0006687A" w:rsidP="0006687A">
      <w:pPr>
        <w:rPr>
          <w:i/>
        </w:rPr>
      </w:pPr>
      <w:r w:rsidRPr="00506581">
        <w:rPr>
          <w:i/>
        </w:rPr>
        <w:t>Demonstration of examples where the image is expanded by a fraction of the size of a building block</w:t>
      </w:r>
    </w:p>
    <w:p w:rsidR="00674EBC" w:rsidRDefault="00232E54" w:rsidP="00674EBC">
      <w:pPr>
        <w:pStyle w:val="ListParagraph"/>
        <w:numPr>
          <w:ilvl w:val="0"/>
          <w:numId w:val="1"/>
        </w:numPr>
      </w:pPr>
      <w:r>
        <w:t>Find such an example</w:t>
      </w:r>
      <w:r w:rsidR="00674EBC">
        <w:t xml:space="preserve">. </w:t>
      </w:r>
      <w:r w:rsidR="00C7678D">
        <w:t>(</w:t>
      </w:r>
      <w:r w:rsidR="00C7678D">
        <w:t>2014/11/02</w:t>
      </w:r>
      <w:r w:rsidR="00C7678D">
        <w:t>)</w:t>
      </w:r>
      <w:r w:rsidR="00C530D6">
        <w:t>. Many of such examples. Our method is able to adjust the g</w:t>
      </w:r>
      <w:r w:rsidR="003576A6">
        <w:t>ap between the building blocks by synthesizing the gap in between as “textures”</w:t>
      </w:r>
      <w:r w:rsidR="00794E53">
        <w:t>.</w:t>
      </w:r>
    </w:p>
    <w:p w:rsidR="00674EBC" w:rsidRPr="009F2ED0" w:rsidRDefault="00AB55D6" w:rsidP="00AB55D6">
      <w:pPr>
        <w:rPr>
          <w:i/>
        </w:rPr>
      </w:pPr>
      <w:r w:rsidRPr="009F2ED0">
        <w:rPr>
          <w:i/>
        </w:rPr>
        <w:t>Expansion of the user study as described in</w:t>
      </w:r>
      <w:r w:rsidR="009F2ED0" w:rsidRPr="009F2ED0">
        <w:rPr>
          <w:i/>
        </w:rPr>
        <w:t xml:space="preserve"> the rebuttal to include a fair </w:t>
      </w:r>
      <w:r w:rsidRPr="009F2ED0">
        <w:rPr>
          <w:i/>
        </w:rPr>
        <w:t>distribution of input images, especially using images from He and Sun 2012.</w:t>
      </w:r>
    </w:p>
    <w:p w:rsidR="006D2464" w:rsidRDefault="00AA4DF0" w:rsidP="006D2464">
      <w:pPr>
        <w:pStyle w:val="ListParagraph"/>
        <w:numPr>
          <w:ilvl w:val="0"/>
          <w:numId w:val="1"/>
        </w:numPr>
      </w:pPr>
      <w:r>
        <w:t>Add such images</w:t>
      </w:r>
      <w:r w:rsidR="006D2464">
        <w:t xml:space="preserve">. </w:t>
      </w:r>
      <w:r w:rsidR="00B135F9">
        <w:t>(2014/11/02)</w:t>
      </w:r>
    </w:p>
    <w:p w:rsidR="00265BFA" w:rsidRDefault="00265BFA" w:rsidP="006D2464">
      <w:pPr>
        <w:pStyle w:val="ListParagraph"/>
        <w:numPr>
          <w:ilvl w:val="0"/>
          <w:numId w:val="1"/>
        </w:numPr>
      </w:pPr>
      <w:r>
        <w:t>First use MW sampling</w:t>
      </w:r>
    </w:p>
    <w:p w:rsidR="00265BFA" w:rsidRDefault="00265BFA" w:rsidP="006D2464">
      <w:pPr>
        <w:pStyle w:val="ListParagraph"/>
        <w:numPr>
          <w:ilvl w:val="0"/>
          <w:numId w:val="1"/>
        </w:numPr>
      </w:pPr>
      <w:r>
        <w:t>Then use NonMW sampling</w:t>
      </w:r>
      <w:bookmarkStart w:id="0" w:name="_GoBack"/>
      <w:bookmarkEnd w:id="0"/>
    </w:p>
    <w:p w:rsidR="00D71934" w:rsidRDefault="009033F6" w:rsidP="00427378">
      <w:pPr>
        <w:rPr>
          <w:i/>
        </w:rPr>
      </w:pPr>
      <w:r w:rsidRPr="009033F6">
        <w:rPr>
          <w:i/>
        </w:rPr>
        <w:t>Writing changes as promised in the rebuttal</w:t>
      </w:r>
    </w:p>
    <w:p w:rsidR="00D71934" w:rsidRDefault="00D71934" w:rsidP="00427378">
      <w:pPr>
        <w:rPr>
          <w:i/>
        </w:rPr>
      </w:pPr>
      <w:r>
        <w:rPr>
          <w:i/>
        </w:rPr>
        <w:t xml:space="preserve">Additional: </w:t>
      </w:r>
    </w:p>
    <w:p w:rsidR="00335022" w:rsidRDefault="00691BC3" w:rsidP="00335022">
      <w:pPr>
        <w:pStyle w:val="ListParagraph"/>
        <w:numPr>
          <w:ilvl w:val="0"/>
          <w:numId w:val="1"/>
        </w:numPr>
      </w:pPr>
      <w:r>
        <w:t xml:space="preserve">A detail explanation of how synthesis </w:t>
      </w:r>
      <w:r w:rsidR="00E65438">
        <w:t>works, with</w:t>
      </w:r>
      <w:r w:rsidR="009A1A89">
        <w:t xml:space="preserve"> statistical evidence</w:t>
      </w:r>
      <w:r w:rsidR="00E65438">
        <w:t xml:space="preserve"> of </w:t>
      </w:r>
      <w:r w:rsidR="009A1A89">
        <w:t>improvement brought by</w:t>
      </w:r>
      <w:r>
        <w:t xml:space="preserve"> each additional label cost.</w:t>
      </w:r>
    </w:p>
    <w:p w:rsidR="002A18E7" w:rsidRDefault="002A18E7" w:rsidP="002A18E7">
      <w:pPr>
        <w:pStyle w:val="ListParagraph"/>
      </w:pPr>
    </w:p>
    <w:p w:rsidR="002117A6" w:rsidRDefault="002117A6" w:rsidP="00335022">
      <w:pPr>
        <w:pStyle w:val="ListParagraph"/>
        <w:numPr>
          <w:ilvl w:val="0"/>
          <w:numId w:val="1"/>
        </w:numPr>
      </w:pPr>
      <w:r>
        <w:t xml:space="preserve">Example of </w:t>
      </w:r>
      <w:r w:rsidR="00367748">
        <w:t>image completion</w:t>
      </w:r>
      <w:r w:rsidR="002A18E7">
        <w:t>.</w:t>
      </w:r>
    </w:p>
    <w:p w:rsidR="00CF3D3D" w:rsidRDefault="00CF3D3D" w:rsidP="00CF3D3D">
      <w:pPr>
        <w:pStyle w:val="ListParagraph"/>
      </w:pPr>
    </w:p>
    <w:p w:rsidR="00CF3D3D" w:rsidRDefault="00CF3D3D" w:rsidP="00335022">
      <w:pPr>
        <w:pStyle w:val="ListParagraph"/>
        <w:numPr>
          <w:ilvl w:val="0"/>
          <w:numId w:val="1"/>
        </w:numPr>
      </w:pPr>
      <w:r>
        <w:t>Comparison with representative image of Barnes et al.</w:t>
      </w:r>
    </w:p>
    <w:p w:rsidR="005C4BDC" w:rsidRDefault="005C4BDC" w:rsidP="005C4BDC">
      <w:pPr>
        <w:pStyle w:val="ListParagraph"/>
      </w:pPr>
    </w:p>
    <w:p w:rsidR="002117A6" w:rsidRDefault="002117A6" w:rsidP="005C4BDC">
      <w:pPr>
        <w:pStyle w:val="ListParagraph"/>
      </w:pPr>
    </w:p>
    <w:p w:rsidR="00335022" w:rsidRPr="00427378" w:rsidRDefault="00335022" w:rsidP="00427378">
      <w:pPr>
        <w:rPr>
          <w:i/>
        </w:rPr>
      </w:pPr>
    </w:p>
    <w:sectPr w:rsidR="00335022" w:rsidRPr="00427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723B5"/>
    <w:multiLevelType w:val="hybridMultilevel"/>
    <w:tmpl w:val="E19A77F8"/>
    <w:lvl w:ilvl="0" w:tplc="6F9ADF80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D20"/>
    <w:rsid w:val="0006687A"/>
    <w:rsid w:val="00096F54"/>
    <w:rsid w:val="002117A6"/>
    <w:rsid w:val="002272AE"/>
    <w:rsid w:val="00232E54"/>
    <w:rsid w:val="00265BFA"/>
    <w:rsid w:val="00286A6A"/>
    <w:rsid w:val="002A18E7"/>
    <w:rsid w:val="00325C58"/>
    <w:rsid w:val="00335022"/>
    <w:rsid w:val="003576A6"/>
    <w:rsid w:val="00367748"/>
    <w:rsid w:val="003B229C"/>
    <w:rsid w:val="00427378"/>
    <w:rsid w:val="00492F75"/>
    <w:rsid w:val="00506581"/>
    <w:rsid w:val="0055788E"/>
    <w:rsid w:val="00596E15"/>
    <w:rsid w:val="005C4BDC"/>
    <w:rsid w:val="00616061"/>
    <w:rsid w:val="00674EBC"/>
    <w:rsid w:val="00691BC3"/>
    <w:rsid w:val="006D2464"/>
    <w:rsid w:val="00702D20"/>
    <w:rsid w:val="0074138E"/>
    <w:rsid w:val="00794E53"/>
    <w:rsid w:val="0082627F"/>
    <w:rsid w:val="008D6042"/>
    <w:rsid w:val="009033F6"/>
    <w:rsid w:val="009A1A89"/>
    <w:rsid w:val="009F2ED0"/>
    <w:rsid w:val="00A20778"/>
    <w:rsid w:val="00AA4DF0"/>
    <w:rsid w:val="00AB55D6"/>
    <w:rsid w:val="00B135F9"/>
    <w:rsid w:val="00B14AFE"/>
    <w:rsid w:val="00C530D6"/>
    <w:rsid w:val="00C53275"/>
    <w:rsid w:val="00C746C9"/>
    <w:rsid w:val="00C7678D"/>
    <w:rsid w:val="00CF3D3D"/>
    <w:rsid w:val="00CF77F1"/>
    <w:rsid w:val="00D71934"/>
    <w:rsid w:val="00E05141"/>
    <w:rsid w:val="00E07344"/>
    <w:rsid w:val="00E5500B"/>
    <w:rsid w:val="00E61289"/>
    <w:rsid w:val="00E65438"/>
    <w:rsid w:val="00ED6414"/>
    <w:rsid w:val="00EF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0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</dc:creator>
  <cp:keywords/>
  <dc:description/>
  <cp:lastModifiedBy>Chuan</cp:lastModifiedBy>
  <cp:revision>48</cp:revision>
  <dcterms:created xsi:type="dcterms:W3CDTF">2014-11-02T08:45:00Z</dcterms:created>
  <dcterms:modified xsi:type="dcterms:W3CDTF">2014-11-02T10:47:00Z</dcterms:modified>
</cp:coreProperties>
</file>