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680B2B">
      <w:r>
        <w:rPr>
          <w:noProof/>
        </w:rPr>
        <w:drawing>
          <wp:inline distT="0" distB="0" distL="0" distR="0" wp14:anchorId="77937D51" wp14:editId="084E8411">
            <wp:extent cx="3898792" cy="4591293"/>
            <wp:effectExtent l="0" t="0" r="698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2B"/>
    <w:rsid w:val="001D7C35"/>
    <w:rsid w:val="006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80AD-779E-4771-BB4A-DF84755E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\QNT_Pressure_IQmulus_TerraMobil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28575">
                <a:solidFill>
                  <a:srgbClr val="C0000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0.85</c:v>
                </c:pt>
                <c:pt idx="1">
                  <c:v>0.81</c:v>
                </c:pt>
                <c:pt idx="2">
                  <c:v>0.76</c:v>
                </c:pt>
                <c:pt idx="3">
                  <c:v>0.71</c:v>
                </c:pt>
                <c:pt idx="4">
                  <c:v>0.64</c:v>
                </c:pt>
                <c:pt idx="5">
                  <c:v>0.57999999999999996</c:v>
                </c:pt>
                <c:pt idx="6">
                  <c:v>0.49</c:v>
                </c:pt>
                <c:pt idx="7">
                  <c:v>0.42</c:v>
                </c:pt>
                <c:pt idx="8">
                  <c:v>0.31</c:v>
                </c:pt>
                <c:pt idx="9">
                  <c:v>0.21</c:v>
                </c:pt>
                <c:pt idx="10">
                  <c:v>0.08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0.79</c:v>
                </c:pt>
                <c:pt idx="1">
                  <c:v>0.72</c:v>
                </c:pt>
                <c:pt idx="2">
                  <c:v>0.65</c:v>
                </c:pt>
                <c:pt idx="3">
                  <c:v>0.6</c:v>
                </c:pt>
                <c:pt idx="4">
                  <c:v>0.55000000000000004</c:v>
                </c:pt>
                <c:pt idx="5">
                  <c:v>0.51</c:v>
                </c:pt>
                <c:pt idx="6">
                  <c:v>0.43</c:v>
                </c:pt>
                <c:pt idx="7">
                  <c:v>0.34</c:v>
                </c:pt>
                <c:pt idx="8">
                  <c:v>0.22</c:v>
                </c:pt>
                <c:pt idx="9">
                  <c:v>0.17</c:v>
                </c:pt>
                <c:pt idx="10">
                  <c:v>7.0000000000000007E-2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0.81</c:v>
                </c:pt>
                <c:pt idx="1">
                  <c:v>0.74</c:v>
                </c:pt>
                <c:pt idx="2">
                  <c:v>0.68</c:v>
                </c:pt>
                <c:pt idx="3">
                  <c:v>0.63</c:v>
                </c:pt>
                <c:pt idx="4">
                  <c:v>0.56999999999999995</c:v>
                </c:pt>
                <c:pt idx="5">
                  <c:v>0.53</c:v>
                </c:pt>
                <c:pt idx="6">
                  <c:v>0.47</c:v>
                </c:pt>
                <c:pt idx="7">
                  <c:v>0.38</c:v>
                </c:pt>
                <c:pt idx="8">
                  <c:v>0.24</c:v>
                </c:pt>
                <c:pt idx="9">
                  <c:v>0.18</c:v>
                </c:pt>
                <c:pt idx="10">
                  <c:v>7.0000000000000007E-2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0.7</c:v>
                </c:pt>
                <c:pt idx="1">
                  <c:v>0.64</c:v>
                </c:pt>
                <c:pt idx="2">
                  <c:v>0.59</c:v>
                </c:pt>
                <c:pt idx="3">
                  <c:v>0.55000000000000004</c:v>
                </c:pt>
                <c:pt idx="4">
                  <c:v>0.52</c:v>
                </c:pt>
                <c:pt idx="5">
                  <c:v>0.47</c:v>
                </c:pt>
                <c:pt idx="6">
                  <c:v>0.42</c:v>
                </c:pt>
                <c:pt idx="7">
                  <c:v>0.33</c:v>
                </c:pt>
                <c:pt idx="8">
                  <c:v>0.22</c:v>
                </c:pt>
                <c:pt idx="9">
                  <c:v>0.13</c:v>
                </c:pt>
                <c:pt idx="10">
                  <c:v>0.06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0.66</c:v>
                </c:pt>
                <c:pt idx="1">
                  <c:v>0.62</c:v>
                </c:pt>
                <c:pt idx="2">
                  <c:v>0.56000000000000005</c:v>
                </c:pt>
                <c:pt idx="3">
                  <c:v>0.51</c:v>
                </c:pt>
                <c:pt idx="4">
                  <c:v>0.49</c:v>
                </c:pt>
                <c:pt idx="5">
                  <c:v>0.46</c:v>
                </c:pt>
                <c:pt idx="6">
                  <c:v>0.42</c:v>
                </c:pt>
                <c:pt idx="7">
                  <c:v>0.38</c:v>
                </c:pt>
                <c:pt idx="8">
                  <c:v>0.33</c:v>
                </c:pt>
                <c:pt idx="9">
                  <c:v>0.24</c:v>
                </c:pt>
                <c:pt idx="10">
                  <c:v>0.12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/>
              </a:solidFill>
              <a:ln w="28575">
                <a:solidFill>
                  <a:srgbClr val="FF7C8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0.62</c:v>
                </c:pt>
                <c:pt idx="1">
                  <c:v>0.57999999999999996</c:v>
                </c:pt>
                <c:pt idx="2">
                  <c:v>0.53</c:v>
                </c:pt>
                <c:pt idx="3">
                  <c:v>0.48</c:v>
                </c:pt>
                <c:pt idx="4">
                  <c:v>0.44</c:v>
                </c:pt>
                <c:pt idx="5">
                  <c:v>0.41</c:v>
                </c:pt>
                <c:pt idx="6">
                  <c:v>0.38</c:v>
                </c:pt>
                <c:pt idx="7">
                  <c:v>0.32</c:v>
                </c:pt>
                <c:pt idx="8">
                  <c:v>0.22</c:v>
                </c:pt>
                <c:pt idx="9">
                  <c:v>0.12</c:v>
                </c:pt>
                <c:pt idx="10">
                  <c:v>0.04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789160"/>
        <c:axId val="364790336"/>
      </c:scatterChart>
      <c:valAx>
        <c:axId val="364789160"/>
        <c:scaling>
          <c:orientation val="minMax"/>
          <c:max val="1"/>
        </c:scaling>
        <c:delete val="0"/>
        <c:axPos val="b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Overlapping Ratio</a:t>
                </a:r>
              </a:p>
            </c:rich>
          </c:tx>
          <c:layout>
            <c:manualLayout>
              <c:xMode val="edge"/>
              <c:yMode val="edge"/>
              <c:x val="0.33278692477054428"/>
              <c:y val="0.77695477069313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790336"/>
        <c:crosses val="autoZero"/>
        <c:crossBetween val="midCat"/>
        <c:majorUnit val="0.1"/>
      </c:valAx>
      <c:valAx>
        <c:axId val="364790336"/>
        <c:scaling>
          <c:orientation val="minMax"/>
          <c:max val="1"/>
        </c:scaling>
        <c:delete val="0"/>
        <c:axPos val="l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F-Score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67305695536E-2"/>
              <c:y val="0.27957091825766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789160"/>
        <c:crosses val="autoZero"/>
        <c:crossBetween val="midCat"/>
      </c:valAx>
      <c:spPr>
        <a:solidFill>
          <a:schemeClr val="bg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2015-05-22T08:02:00Z</dcterms:created>
  <dcterms:modified xsi:type="dcterms:W3CDTF">2015-05-22T08:04:00Z</dcterms:modified>
</cp:coreProperties>
</file>