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7E4423">
      <w:r>
        <w:rPr>
          <w:noProof/>
        </w:rPr>
        <w:drawing>
          <wp:inline distT="0" distB="0" distL="0" distR="0" wp14:anchorId="60046E9F" wp14:editId="276CF33C">
            <wp:extent cx="4659945" cy="4481336"/>
            <wp:effectExtent l="0" t="0" r="762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0F"/>
    <w:rsid w:val="001D7C35"/>
    <w:rsid w:val="0076390F"/>
    <w:rsid w:val="007C3376"/>
    <w:rsid w:val="007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3BE4-717F-4DD1-B418-64E1F493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Smooth\QNT_Standard_NonManM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[QNT_Standard_NonManMade.xlsx]Sheet1!$B$1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>
                  <a:alpha val="0"/>
                </a:srgbClr>
              </a:solidFill>
              <a:ln w="28575">
                <a:solidFill>
                  <a:srgbClr val="C0000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C0000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0.98</c:v>
                </c:pt>
                <c:pt idx="2">
                  <c:v>0.92</c:v>
                </c:pt>
                <c:pt idx="3">
                  <c:v>0.87</c:v>
                </c:pt>
                <c:pt idx="4">
                  <c:v>0.84</c:v>
                </c:pt>
                <c:pt idx="5">
                  <c:v>0.79</c:v>
                </c:pt>
                <c:pt idx="6">
                  <c:v>0.73</c:v>
                </c:pt>
                <c:pt idx="7">
                  <c:v>0.69</c:v>
                </c:pt>
                <c:pt idx="8">
                  <c:v>0.5</c:v>
                </c:pt>
                <c:pt idx="9">
                  <c:v>0.27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[QNT_Standard_NonManMade.xlsx]Sheet1!$C$1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0"/>
                </a:schemeClr>
              </a:solidFill>
              <a:ln w="28575">
                <a:solidFill>
                  <a:schemeClr val="accent1">
                    <a:alpha val="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317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0.93</c:v>
                </c:pt>
                <c:pt idx="2">
                  <c:v>0.89</c:v>
                </c:pt>
                <c:pt idx="3">
                  <c:v>0.85</c:v>
                </c:pt>
                <c:pt idx="4">
                  <c:v>0.75</c:v>
                </c:pt>
                <c:pt idx="5">
                  <c:v>0.63</c:v>
                </c:pt>
                <c:pt idx="6">
                  <c:v>0.59</c:v>
                </c:pt>
                <c:pt idx="7">
                  <c:v>0.55000000000000004</c:v>
                </c:pt>
                <c:pt idx="8">
                  <c:v>0.41</c:v>
                </c:pt>
                <c:pt idx="9">
                  <c:v>0.21</c:v>
                </c:pt>
                <c:pt idx="1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[QNT_Standard_NonManMade.xlsx]Sheet1!$D$1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  <a:alpha val="0"/>
                </a:schemeClr>
              </a:solidFill>
              <a:ln w="28575">
                <a:solidFill>
                  <a:schemeClr val="accent6">
                    <a:lumMod val="75000"/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6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0.92</c:v>
                </c:pt>
                <c:pt idx="2">
                  <c:v>0.9</c:v>
                </c:pt>
                <c:pt idx="3">
                  <c:v>0.87</c:v>
                </c:pt>
                <c:pt idx="4">
                  <c:v>0.77</c:v>
                </c:pt>
                <c:pt idx="5">
                  <c:v>0.63</c:v>
                </c:pt>
                <c:pt idx="6">
                  <c:v>0.6</c:v>
                </c:pt>
                <c:pt idx="7">
                  <c:v>0.56999999999999995</c:v>
                </c:pt>
                <c:pt idx="8">
                  <c:v>0.46</c:v>
                </c:pt>
                <c:pt idx="9">
                  <c:v>0.23</c:v>
                </c:pt>
                <c:pt idx="1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[QNT_Standard_NonManMade.xlsx]Sheet1!$E$1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0"/>
                </a:schemeClr>
              </a:solidFill>
              <a:ln w="28575">
                <a:solidFill>
                  <a:schemeClr val="accent2"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1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0.85</c:v>
                </c:pt>
                <c:pt idx="2">
                  <c:v>0.78</c:v>
                </c:pt>
                <c:pt idx="3">
                  <c:v>0.69</c:v>
                </c:pt>
                <c:pt idx="4">
                  <c:v>0.61</c:v>
                </c:pt>
                <c:pt idx="5">
                  <c:v>0.57999999999999996</c:v>
                </c:pt>
                <c:pt idx="6">
                  <c:v>0.46</c:v>
                </c:pt>
                <c:pt idx="7">
                  <c:v>0.39</c:v>
                </c:pt>
                <c:pt idx="8">
                  <c:v>0.35</c:v>
                </c:pt>
                <c:pt idx="9">
                  <c:v>0.21</c:v>
                </c:pt>
                <c:pt idx="1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[QNT_Standard_NonManMade.xlsx]Sheet1!$F$1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>
                  <a:alpha val="0"/>
                </a:srgbClr>
              </a:solidFill>
              <a:ln w="28575">
                <a:solidFill>
                  <a:srgbClr val="7030A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7030A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0.79</c:v>
                </c:pt>
                <c:pt idx="2">
                  <c:v>0.75</c:v>
                </c:pt>
                <c:pt idx="3">
                  <c:v>0.59</c:v>
                </c:pt>
                <c:pt idx="4">
                  <c:v>0.53</c:v>
                </c:pt>
                <c:pt idx="5">
                  <c:v>0.42</c:v>
                </c:pt>
                <c:pt idx="6">
                  <c:v>0.37</c:v>
                </c:pt>
                <c:pt idx="7">
                  <c:v>0.32</c:v>
                </c:pt>
                <c:pt idx="8">
                  <c:v>0.24</c:v>
                </c:pt>
                <c:pt idx="9">
                  <c:v>0.1</c:v>
                </c:pt>
                <c:pt idx="1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[QNT_Standard_NonManMade.xlsx]Sheet1!$G$1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>
                  <a:alpha val="0"/>
                </a:srgbClr>
              </a:solidFill>
              <a:ln w="28575">
                <a:solidFill>
                  <a:srgbClr val="FF7C8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7C8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[QNT_Standard_NonManMade.xlsx]Sheet1!$A$2:$A$12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[QNT_Standard_NonManMade.xlsx]Sheet1!$G$2:$G$12</c:f>
              <c:numCache>
                <c:formatCode>General</c:formatCode>
                <c:ptCount val="11"/>
                <c:pt idx="0">
                  <c:v>1</c:v>
                </c:pt>
                <c:pt idx="1">
                  <c:v>0.77</c:v>
                </c:pt>
                <c:pt idx="2">
                  <c:v>0.62</c:v>
                </c:pt>
                <c:pt idx="3">
                  <c:v>0.52</c:v>
                </c:pt>
                <c:pt idx="4">
                  <c:v>0.4</c:v>
                </c:pt>
                <c:pt idx="5">
                  <c:v>0.33</c:v>
                </c:pt>
                <c:pt idx="6">
                  <c:v>0.27</c:v>
                </c:pt>
                <c:pt idx="7">
                  <c:v>0.23</c:v>
                </c:pt>
                <c:pt idx="8">
                  <c:v>0.12</c:v>
                </c:pt>
                <c:pt idx="9">
                  <c:v>7.0000000000000007E-2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591832"/>
        <c:axId val="384590656"/>
      </c:scatterChart>
      <c:valAx>
        <c:axId val="384591832"/>
        <c:scaling>
          <c:orientation val="minMax"/>
          <c:max val="1"/>
        </c:scaling>
        <c:delete val="0"/>
        <c:axPos val="b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Recall</a:t>
                </a:r>
              </a:p>
            </c:rich>
          </c:tx>
          <c:layout>
            <c:manualLayout>
              <c:xMode val="edge"/>
              <c:yMode val="edge"/>
              <c:x val="0.4684140872058139"/>
              <c:y val="0.92442789750869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590656"/>
        <c:crosses val="autoZero"/>
        <c:crossBetween val="midCat"/>
        <c:majorUnit val="0.1"/>
      </c:valAx>
      <c:valAx>
        <c:axId val="384590656"/>
        <c:scaling>
          <c:orientation val="minMax"/>
          <c:max val="1"/>
          <c:min val="0"/>
        </c:scaling>
        <c:delete val="0"/>
        <c:axPos val="l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Precision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591832"/>
        <c:crosses val="autoZero"/>
        <c:crossBetween val="midCat"/>
      </c:valAx>
      <c:spPr>
        <a:solidFill>
          <a:schemeClr val="bg1"/>
        </a:solidFill>
        <a:ln w="38100" cap="flat" cmpd="sng" algn="ctr">
          <a:solidFill>
            <a:schemeClr val="dk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2015-05-22T08:01:00Z</dcterms:created>
  <dcterms:modified xsi:type="dcterms:W3CDTF">2015-05-25T06:15:00Z</dcterms:modified>
</cp:coreProperties>
</file>