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AI赋能研发管理 - 课后测试题（最终版）参考答案与判分依据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讲师专用</w:t>
      </w:r>
      <w:r>
        <w:rPr/>
        <w:t xml:space="preserve">，请勿与学员分享。 对应题目文件：</w:t>
      </w:r>
      <w:r>
        <w:rPr/>
        <w:t xml:space="preserve">../AI赋能研发管理_课后测试题_最终版.md</w:t>
      </w:r>
      <w:r>
        <w:rPr>
          <w:b/>
        </w:rPr>
        <w:t xml:space="preserve">使用说明</w:t>
      </w:r>
      <w:r>
        <w:rPr/>
        <w:t xml:space="preserve">：每题给出①正确答案 ②为什么该选项"最准确/最合理" ③其余三个选项分别对应哪一类常见认知误区。讲师可直接用"误区名称"做课堂点评。</w:t>
      </w:r>
    </w:p>
    <w:p>
      <w:pPr>
        <w:pStyle w:val="Heading3"/>
        <w:spacing w:lineRule="auto"/>
      </w:pPr>
      <w:r>
        <w:rPr/>
        <w:t xml:space="preserve">【题1】三种AI编程范式的场景匹配 —— 正确答案：</w:t>
      </w:r>
      <w:r>
        <w:rPr>
          <w:b/>
        </w:rPr>
        <w:t xml:space="preserve">D</w:t>
      </w:r>
      <w:r>
        <w:rPr/>
        <w:t xml:space="preserve">（最不合理的一组）</w:t>
      </w:r>
    </w:p>
    <w:p>
      <w:pPr>
        <w:spacing w:lineRule="auto"/>
      </w:pPr>
      <w:r>
        <w:rPr>
          <w:b/>
        </w:rPr>
        <w:t xml:space="preserve">为什么D是最不合理的匹配</w:t>
      </w:r>
      <w:r>
        <w:rPr/>
        <w:t xml:space="preserve">：MVP+3天+团队不熟悉技术栈+快速验证商业模式，核心约束是"时间极短"和"目标是验证假设而非构建系统"。Spec驱动开发需要先写规格、定义契约、评审，这套流程本身就要花时间，与"3天验证"的诉求矛盾——这个场景最需要的是</w:t>
      </w:r>
      <w:r>
        <w:rPr>
          <w:b/>
        </w:rPr>
        <w:t xml:space="preserve">Vibe编程</w:t>
      </w:r>
      <w:r>
        <w:rPr/>
        <w:t xml:space="preserve">，用自然语言描述需求快速生成能跑起来的代码，先验证商业模式再谈规范。</w:t>
      </w:r>
    </w:p>
    <w:p>
      <w:pPr>
        <w:spacing w:lineRule="auto"/>
      </w:pPr>
      <w:r>
        <w:rPr>
          <w:b/>
        </w:rPr>
        <w:t xml:space="preserve">其余选项为什么合理（用于对照）</w:t>
      </w:r>
      <w:r>
        <w:rPr/>
        <w:t xml:space="preserve">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</w:t>
      </w:r>
      <w:r>
        <w:rPr/>
        <w:t xml:space="preserve">：2小时可交互原型、允许不完美、目标是给人看而非上线跑 → Vibe编程的意图驱动、快速迭代特征直接匹配。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</w:t>
      </w:r>
      <w:r>
        <w:rPr/>
        <w:t xml:space="preserve">：支付对账、复杂业务规则、需架构评审和测试验收 → 这是"错不起"的场景，Spec驱动开发的规格先行、规则驱动特征完美匹配。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</w:t>
      </w:r>
      <w:r>
        <w:rPr/>
        <w:t xml:space="preserve">：日常CRUD、高度重复的样板代码 → Copilot增强的上下文感知、实时补全，在不改变开发流程前提下加速编码。</w:t>
      </w:r>
    </w:p>
    <w:p>
      <w:pPr>
        <w:spacing w:lineRule="auto"/>
      </w:pPr>
      <w:r>
        <w:rPr>
          <w:b/>
        </w:rPr>
        <w:t xml:space="preserve">常见误区</w:t>
      </w:r>
      <w:r>
        <w:rPr/>
        <w:t xml:space="preserve">：把"时间越紧越应该做好规划"当成普适真理，误以为3天MVP更需要Spec驱动——但这是"用正确的方法解决错误的问题"，混淆了"验证假设"和"构建系统"两类完全不同的诉求。</w:t>
      </w:r>
    </w:p>
    <w:p>
      <w:pPr>
        <w:pStyle w:val="Heading3"/>
        <w:spacing w:lineRule="auto"/>
      </w:pPr>
      <w:r>
        <w:rPr/>
        <w:t xml:space="preserve">【题2】测试用例设计——边界值覆盖 —— 正确答案：</w:t>
      </w:r>
      <w:r>
        <w:rPr>
          <w:b/>
        </w:rPr>
        <w:t xml:space="preserve">D</w:t>
      </w:r>
      <w:r>
        <w:rPr/>
        <w:t xml:space="preserve">（边界值覆盖最不充分）</w:t>
      </w:r>
    </w:p>
    <w:p>
      <w:pPr>
        <w:spacing w:lineRule="auto"/>
      </w:pPr>
      <w:r>
        <w:rPr>
          <w:b/>
        </w:rPr>
        <w:t xml:space="preserve">为什么D覆盖最不充分</w:t>
      </w:r>
      <w:r>
        <w:rPr/>
        <w:t xml:space="preserve">：边界值分析的核心是测试"边界上、边界内、边界外"的具体数值。A覆盖了用户名长度边界（3/4/20/21），B覆盖了密码长度与规则边界（6位混合/5位纯字母/5位纯数字/7位/12位），C覆盖了锁定次数边界（第4次+正确/第5次错误）——三组都紧扣题目给出的数字边界。D测试的是"等价类划分"中的无效等价类（特殊字符、空值、SQL注入串），这些用例本身有价值，但它们不是"边界值测试"，D组完全没有触及4、20、6、12这些边界数字。</w:t>
      </w:r>
    </w:p>
    <w:p>
      <w:pPr>
        <w:spacing w:lineRule="auto"/>
      </w:pPr>
      <w:r>
        <w:rPr>
          <w:b/>
        </w:rPr>
        <w:t xml:space="preserve">常见误区</w:t>
      </w:r>
      <w:r>
        <w:rPr/>
        <w:t xml:space="preserve">：认为D测试了"更多种类的异常情况"所以覆盖更充分——但题目问的明确是"边界值覆盖"，测试方法的分类不能用"是否全面"简单替代。</w:t>
      </w:r>
    </w:p>
    <w:p>
      <w:pPr>
        <w:pStyle w:val="Heading3"/>
        <w:spacing w:lineRule="auto"/>
      </w:pPr>
      <w:r>
        <w:rPr/>
        <w:t xml:space="preserve">【题3】SOLID原则——依赖倒置 —— 正确答案：</w:t>
      </w:r>
      <w:r>
        <w:rPr>
          <w:b/>
        </w:rPr>
        <w:t xml:space="preserve">B</w:t>
      </w:r>
    </w:p>
    <w:p>
      <w:pPr>
        <w:spacing w:lineRule="auto"/>
      </w:pPr>
      <w:r>
        <w:rPr>
          <w:b/>
        </w:rPr>
        <w:t xml:space="preserve">为什么B最准确</w:t>
      </w:r>
      <w:r>
        <w:rPr/>
        <w:t xml:space="preserve">：依赖倒置原则（DIP）的核心表述是"高层模块不应依赖低层模块，两者都应依赖抽象"。版本B中 </w:t>
      </w:r>
      <w:r>
        <w:rPr/>
        <w:t xml:space="preserve">OrderService</w:t>
      </w:r>
      <w:r>
        <w:rPr/>
        <w:t xml:space="preserve">（高层）和 </w:t>
      </w:r>
      <w:r>
        <w:rPr/>
        <w:t xml:space="preserve">MySQLOrderRepository</w:t>
      </w:r>
      <w:r>
        <w:rPr/>
        <w:t xml:space="preserve">（低层）都依赖 </w:t>
      </w:r>
      <w:r>
        <w:rPr/>
        <w:t xml:space="preserve">OrderRepository</w:t>
      </w:r>
      <w:r>
        <w:rPr/>
        <w:t xml:space="preserve"> 抽象接口，带来的核心价值是"可替换性"——切换数据库实现时无需修改业务逻辑代码，这正是DIP要解决的问题。</w:t>
      </w:r>
    </w:p>
    <w:p>
      <w:pPr>
        <w:spacing w:lineRule="auto"/>
      </w:pPr>
      <w:r>
        <w:rPr>
          <w:b/>
        </w:rPr>
        <w:t xml:space="preserve">其余选项的误区</w:t>
      </w:r>
      <w:r>
        <w:rPr/>
        <w:t xml:space="preserve">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A（把附带好处当成核心定义）</w:t>
      </w:r>
      <w:r>
        <w:rPr/>
        <w:t xml:space="preserve">：可测试性（方便注入Mock）确实是版本B的好处，但这只是DIP带来的一个附带收益，不是DIP本身要解决的核心问题。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C（用实用主义否定原则价值）</w:t>
      </w:r>
      <w:r>
        <w:rPr/>
        <w:t xml:space="preserve">：接口+实现类确实增加了代码量，但这是"在小项目中是否值得"的工程权衡问题，不能因此否定DIP在"从DIP角度分析"这个问题上的正确性。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D（混淆原则与实现手段）</w:t>
      </w:r>
      <w:r>
        <w:rPr/>
        <w:t xml:space="preserve">：依赖注入（DI）是实现依赖倒置（DIP）的一种常见手段，两者是"手段"和"目标"的关系，不是毫不相关的两个概念。</w:t>
      </w:r>
    </w:p>
    <w:p>
      <w:pPr>
        <w:pStyle w:val="Heading3"/>
        <w:spacing w:lineRule="auto"/>
      </w:pPr>
      <w:r>
        <w:rPr/>
        <w:t xml:space="preserve">【题4】Epic-Feature-Story的拆解粒度 —— 正确答案：</w:t>
      </w:r>
      <w:r>
        <w:rPr>
          <w:b/>
        </w:rPr>
        <w:t xml:space="preserve">C</w:t>
      </w:r>
      <w:r>
        <w:rPr/>
        <w:t xml:space="preserve">（归类最不合理）</w:t>
      </w:r>
    </w:p>
    <w:p>
      <w:pPr>
        <w:spacing w:lineRule="auto"/>
      </w:pPr>
      <w:r>
        <w:rPr>
          <w:b/>
        </w:rPr>
        <w:t xml:space="preserve">为什么C归类最不合理</w:t>
      </w:r>
      <w:r>
        <w:rPr/>
        <w:t xml:space="preserve">："建立数据库表结构"是纯技术任务，不是用户故事——它没有回答"谁要什么、为什么"，没有用户角色也没有用户价值。这应该是某个Story（如"学生发送直播消息"）下的开发任务（Task），而不是独立的Story。Story的Small原则有下限：不能小到失去"用户价值"这个本质属性。</w:t>
      </w:r>
    </w:p>
    <w:p>
      <w:pPr>
        <w:spacing w:lineRule="auto"/>
      </w:pPr>
      <w:r>
        <w:rPr>
          <w:b/>
        </w:rPr>
        <w:t xml:space="preserve">其余选项为什么合理（用于对照）</w:t>
      </w:r>
      <w:r>
        <w:rPr/>
        <w:t xml:space="preserve">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</w:t>
      </w:r>
      <w:r>
        <w:rPr/>
        <w:t xml:space="preserve">：明确的用户角色（学生）、动作（看屏幕）、目的（跟教学），是完整的用户价值片段，属于Story层。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</w:t>
      </w:r>
      <w:r>
        <w:rPr/>
        <w:t xml:space="preserve">：比Epic小、比Story大的能力模块，下面还包含多个子Story，符合Feature层的颗粒度。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</w:t>
      </w:r>
      <w:r>
        <w:rPr/>
        <w:t xml:space="preserve">：包含多个能力模块、表达业务目标（提升教学体验），符合Epic层定义。</w:t>
      </w:r>
    </w:p>
    <w:p>
      <w:pPr>
        <w:spacing w:lineRule="auto"/>
      </w:pPr>
      <w:r>
        <w:rPr>
          <w:b/>
        </w:rPr>
        <w:t xml:space="preserve">常见误区</w:t>
      </w:r>
      <w:r>
        <w:rPr/>
        <w:t xml:space="preserve">：把"粒度最细"当成合理性的唯一标准——但Story必须首先是"故事"而非"任务"，纯技术视角的条目即使粒度再小也不构成Story。</w:t>
      </w:r>
    </w:p>
    <w:p>
      <w:pPr>
        <w:pStyle w:val="Heading3"/>
        <w:spacing w:lineRule="auto"/>
      </w:pPr>
      <w:r>
        <w:rPr/>
        <w:t xml:space="preserve">【题5】Skill机制的封装粒度判断 —— 正确答案：</w:t>
      </w:r>
      <w:r>
        <w:rPr>
          <w:b/>
        </w:rPr>
        <w:t xml:space="preserve">B</w:t>
      </w:r>
    </w:p>
    <w:p>
      <w:pPr>
        <w:spacing w:lineRule="auto"/>
      </w:pPr>
      <w:r>
        <w:rPr>
          <w:b/>
        </w:rPr>
        <w:t xml:space="preserve">为什么B最准确</w:t>
      </w:r>
      <w:r>
        <w:rPr/>
        <w:t xml:space="preserve">：</w:t>
      </w:r>
      <w:r>
        <w:rPr/>
        <w:t xml:space="preserve">everything-helper</w:t>
      </w:r>
      <w:r>
        <w:rPr/>
        <w:t xml:space="preserve"> 同时违反了两条Skill设计的核心原则——触发描述必须清晰具体（而非"任何开发相关的事情"这种无法区分场景的模糊表述），内容必须职责单一（而非把十几个不相关子任务塞进同一份说明）。这会导致AI在多个候选Skill间难以判断该用哪个，也会让本该按需加载的说明变得臃肿。</w:t>
      </w:r>
    </w:p>
    <w:p>
      <w:pPr>
        <w:spacing w:lineRule="auto"/>
      </w:pPr>
      <w:r>
        <w:rPr>
          <w:b/>
        </w:rPr>
        <w:t xml:space="preserve">其余选项的误区</w:t>
      </w:r>
      <w:r>
        <w:rPr/>
        <w:t xml:space="preserve">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A（把"触发范围广"当成优点）</w:t>
      </w:r>
      <w:r>
        <w:rPr/>
        <w:t xml:space="preserve">：误以为触发范围越宽泛、Skill复用率越高，实际上模糊宽泛的触发条件会让AI难以判断何时该用、何时不该用，反而降低了准确调用的概率。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C（混淆description层与内容层的分工）</w:t>
      </w:r>
      <w:r>
        <w:rPr/>
        <w:t xml:space="preserve">：违反了"渐进式披露"（progressive disclosure）原则——description应该简短，只用于让AI判断"是否要用这个Skill"，具体细节应该留在内部内容里按需展开，而不是把所有细节都塞进description。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D（把精确触发条件当成缺点）</w:t>
      </w:r>
      <w:r>
        <w:rPr/>
        <w:t xml:space="preserve">：</w:t>
      </w:r>
      <w:r>
        <w:rPr/>
        <w:t xml:space="preserve">db-migration-guard</w:t>
      </w:r>
      <w:r>
        <w:rPr/>
        <w:t xml:space="preserve"> 基于"检测到</w:t>
      </w:r>
      <w:r>
        <w:rPr/>
        <w:t xml:space="preserve">DROP TABLE</w:t>
      </w:r>
      <w:r>
        <w:rPr/>
        <w:t xml:space="preserve">/</w:t>
      </w:r>
      <w:r>
        <w:rPr/>
        <w:t xml:space="preserve">ALTER COLUMN</w:t>
      </w:r>
      <w:r>
        <w:rPr/>
        <w:t xml:space="preserve">"这种明确、可验证的程序化触发条件，恰恰是高风险操作类Skill应有的精确设计，改成模糊语义触发反而会增加漏检/误判的概率，是本末倒置的"修复"。</w:t>
      </w:r>
    </w:p>
    <w:p>
      <w:pPr>
        <w:pStyle w:val="Heading3"/>
        <w:spacing w:lineRule="auto"/>
      </w:pPr>
      <w:r>
        <w:rPr/>
        <w:t xml:space="preserve">【题6】前后端Mock开发技术选型 —— 正确答案：</w:t>
      </w:r>
      <w:r>
        <w:rPr>
          <w:b/>
        </w:rPr>
        <w:t xml:space="preserve">D</w:t>
      </w:r>
      <w:r>
        <w:rPr/>
        <w:t xml:space="preserve">（最不合理的一组）</w:t>
      </w:r>
    </w:p>
    <w:p>
      <w:pPr>
        <w:spacing w:lineRule="auto"/>
      </w:pPr>
      <w:r>
        <w:rPr>
          <w:b/>
        </w:rPr>
        <w:t xml:space="preserve">为什么D是最不合理的匹配</w:t>
      </w:r>
      <w:r>
        <w:rPr/>
        <w:t xml:space="preserve">：D描述的诉求是"大批量、结构复杂、字段随机但需符合业务规则的数据生成"，这正是 </w:t>
      </w:r>
      <w:r>
        <w:rPr>
          <w:b/>
        </w:rPr>
        <w:t xml:space="preserve">Mock.js</w:t>
      </w:r>
      <w:r>
        <w:rPr/>
        <w:t xml:space="preserve"> 的强项（随机数据生成、语法简洁、数据灵活性高），而Apifox的核心优势在于云端契约管理和团队协作，并不擅长这种规则化随机数据生成，选它属于"选型维度错配"。</w:t>
      </w:r>
    </w:p>
    <w:p>
      <w:pPr>
        <w:spacing w:lineRule="auto"/>
      </w:pPr>
      <w:r>
        <w:rPr>
          <w:b/>
        </w:rPr>
        <w:t xml:space="preserve">其余选项为什么合理（用于对照）</w:t>
      </w:r>
      <w:r>
        <w:rPr/>
        <w:t xml:space="preserve">：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</w:t>
      </w:r>
      <w:r>
        <w:rPr/>
        <w:t xml:space="preserve">：小团队、短周期、频繁变动、零学习成本 → json-server的零配置、30秒启动特性直接对应这几个诉求。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</w:t>
      </w:r>
      <w:r>
        <w:rPr/>
        <w:t xml:space="preserve">：大团队、长期维护、跨团队协作 → Apifox的云端契约管理和团队共享能力正对应这类需求。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</w:t>
      </w:r>
      <w:r>
        <w:rPr/>
        <w:t xml:space="preserve">：要求"接近真实网络请求"且"浏览器/Node双端复用" → MSW基于Service Worker拦截真实请求、支持双端复用，是唯一贴合这两个具体技术约束的选择。</w:t>
      </w:r>
    </w:p>
    <w:p>
      <w:pPr>
        <w:spacing w:lineRule="auto"/>
      </w:pPr>
      <w:r>
        <w:rPr>
          <w:b/>
        </w:rPr>
        <w:t xml:space="preserve">常见误区</w:t>
      </w:r>
      <w:r>
        <w:rPr/>
        <w:t xml:space="preserve">：把"云端协作能力强"简单等同于"什么场景都适合"，忽视了不同Mock工具在"契约管理"和"数据生成"这两类完全不同能力维度上的分工。</w:t>
      </w:r>
    </w:p>
    <w:p>
      <w:pPr>
        <w:pStyle w:val="Heading3"/>
        <w:spacing w:lineRule="auto"/>
      </w:pPr>
      <w:r>
        <w:rPr/>
        <w:t xml:space="preserve">【题7】Playwright E2E自动化架构决策 —— 正确答案：</w:t>
      </w:r>
      <w:r>
        <w:rPr>
          <w:b/>
        </w:rPr>
        <w:t xml:space="preserve">B</w:t>
      </w:r>
    </w:p>
    <w:p>
      <w:pPr>
        <w:spacing w:lineRule="auto"/>
      </w:pPr>
      <w:r>
        <w:rPr>
          <w:b/>
        </w:rPr>
        <w:t xml:space="preserve">为什么B最准确</w:t>
      </w:r>
      <w:r>
        <w:rPr/>
        <w:t xml:space="preserve">：两个问题（选择器脆弱、故障定位慢）的根源都是"架构层面缺少抽象和可观测手段"。POM把元素定位集中到一处维护，从根本上降低了UI变更的影响面；Trace Viewer/HTML Report让失败时能回放操作轨迹和网络请求，从而区分环境抖动与真实缺陷。这是唯一同时命中两个问题根源的方案。</w:t>
      </w:r>
    </w:p>
    <w:p>
      <w:pPr>
        <w:spacing w:lineRule="auto"/>
      </w:pPr>
      <w:r>
        <w:rPr>
          <w:b/>
        </w:rPr>
        <w:t xml:space="preserve">其余选项的误区</w:t>
      </w:r>
      <w:r>
        <w:rPr/>
        <w:t xml:space="preserve">：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A（用自动化掩盖问题而非解决问题）</w:t>
      </w:r>
      <w:r>
        <w:rPr/>
        <w:t xml:space="preserve">：让AI"重新生成"选择器只是把手工维护换成AI维护，脆弱性的根源（选择器直接依赖DOM结构）没有变；自动重试3次会掩盖真实的间歇性缺陷，让故障定位更难而不是更容易。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C（把不成熟的技术当成银弹）</w:t>
      </w:r>
      <w:r>
        <w:rPr/>
        <w:t xml:space="preserve">：AI实时定位元素在当前技术成熟度下不稳定，且完全没有回应"故障定位慢"这个问题，是只解决了一半（且解决得不可靠）。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D（用"换测试类型"回避架构问题）</w:t>
      </w:r>
      <w:r>
        <w:rPr/>
        <w:t xml:space="preserve">：集成测试和E2E测试验证的是不同层级的行为，E2E验证的是真实用户端到端路径，不能被集成测试完全替代，"下沉重写"是回避问题而非解决问题。</w:t>
      </w:r>
    </w:p>
    <w:p>
      <w:pPr>
        <w:pStyle w:val="Heading3"/>
        <w:spacing w:lineRule="auto"/>
      </w:pPr>
      <w:r>
        <w:rPr/>
        <w:t xml:space="preserve">【题8】AI生成BDD场景的问题诊断 —— 正确答案：</w:t>
      </w:r>
      <w:r>
        <w:rPr>
          <w:b/>
        </w:rPr>
        <w:t xml:space="preserve">C</w:t>
      </w:r>
    </w:p>
    <w:p>
      <w:pPr>
        <w:spacing w:lineRule="auto"/>
      </w:pPr>
      <w:r>
        <w:rPr>
          <w:b/>
        </w:rPr>
        <w:t xml:space="preserve">为什么C最准确</w:t>
      </w:r>
      <w:r>
        <w:rPr/>
        <w:t xml:space="preserve">：BDD场景的核心价值是用"团队通用语言"描述系统对外可观察的行为，让业务方、测试、开发对同一份场景达成共识。本题场景里的CSS选择器、SQL语句、Redis key格式全部是实现细节，业务方根本读不懂，且这些细节一旦随技术栈变化（换存储、换前端框架）就要重写整个场景，这正是"实现泄漏到规格里"的典型反模式。</w:t>
      </w:r>
    </w:p>
    <w:p>
      <w:pPr>
        <w:spacing w:lineRule="auto"/>
      </w:pPr>
      <w:r>
        <w:rPr>
          <w:b/>
        </w:rPr>
        <w:t xml:space="preserve">其余选项的误区</w:t>
      </w:r>
      <w:r>
        <w:rPr/>
        <w:t xml:space="preserve">：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A（把"具体"等同于"好"）</w:t>
      </w:r>
      <w:r>
        <w:rPr/>
        <w:t xml:space="preserve">：BDD要求的是"行为描述具体"，而不是"实现细节具体"——两者是完全不同的维度，这个选项混淆了它们。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B（找错了修改方向）</w:t>
      </w:r>
      <w:r>
        <w:rPr/>
        <w:t xml:space="preserve">：步骤数量本身不是问题的核心，即使把步骤压缩成一步，只要还在描述"SELECT语句""Redis key"这类实现细节，问题依然存在；反而过度压缩会丢失BDD"用Given-When-Then描述完整行为链条"的可读性价值。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D（抓了一个次要的格式问题当作唯一问题）</w:t>
      </w:r>
      <w:r>
        <w:rPr/>
        <w:t xml:space="preserve">：Background关键字缺失只是一个可以改进的小细节，远不是这份场景"是否符合BDD精神"的核心问题，属于"只见树木不见森林"。</w:t>
      </w:r>
    </w:p>
    <w:p>
      <w:pPr>
        <w:pStyle w:val="Heading3"/>
        <w:spacing w:lineRule="auto"/>
      </w:pPr>
      <w:r>
        <w:rPr/>
        <w:t xml:space="preserve">【题9】DDD多聚合边界与一致性策略判断 —— 正确答案：</w:t>
      </w:r>
      <w:r>
        <w:rPr>
          <w:b/>
        </w:rPr>
        <w:t xml:space="preserve">C</w:t>
      </w:r>
    </w:p>
    <w:p>
      <w:pPr>
        <w:spacing w:lineRule="auto"/>
      </w:pPr>
      <w:r>
        <w:rPr>
          <w:b/>
        </w:rPr>
        <w:t xml:space="preserve">为什么C最准确</w:t>
      </w:r>
      <w:r>
        <w:rPr/>
        <w:t xml:space="preserve">：AI给出的"独立聚合根 + 领域事件 + 最终一致性"方案，聚合划分思路本身是对的，但一个可用的Saga/事件驱动方案必须包含"失败路径的补偿设计"，否则中间态无法收敛。C精确指出了这个"方案对但不完整"的缺口，而不是简单地判定"合理"或"不合理"。</w:t>
      </w:r>
    </w:p>
    <w:p>
      <w:pPr>
        <w:spacing w:lineRule="auto"/>
      </w:pPr>
      <w:r>
        <w:rPr>
          <w:b/>
        </w:rPr>
        <w:t xml:space="preserve">其余选项的误区</w:t>
      </w:r>
      <w:r>
        <w:rPr/>
        <w:t xml:space="preserve">：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A（满足于方向正确）</w:t>
      </w:r>
      <w:r>
        <w:rPr/>
        <w:t xml:space="preserve">：只验证了"聚合划分和事件驱动"这个大方向没错，但没有意识到一个事件驱动方案是否可用，关键要看补偿/回滚设计是否闭环——止步于"方向对"就打分，会把有缺陷的方案误判为完美方案。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B（把"触发来源"误当成"聚合边界依据"）</w:t>
      </w:r>
      <w:r>
        <w:rPr/>
        <w:t xml:space="preserve">：聚合边界应由"强一致性不变量的范围"决定，而不是由"哪个业务动作触发了变化"决定。库存、优惠券各自有独立的生命周期和不变量，强行并入Order聚合会让聚合过大、锁粒度过粗，是DDD聚合设计的经典误区。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D（高估集中式事务方案的可行性）</w:t>
      </w:r>
      <w:r>
        <w:rPr/>
        <w:t xml:space="preserve">：分布式两阶段提交（2PC）在跨服务、跨数据库场景下会显著牺牲可用性和性能，"更简单"只是表面感觉，是低估了2PC真实运维代价的常见误判。</w:t>
      </w:r>
    </w:p>
    <w:p>
      <w:pPr>
        <w:pStyle w:val="Heading3"/>
        <w:spacing w:lineRule="auto"/>
      </w:pPr>
      <w:r>
        <w:rPr/>
        <w:t xml:space="preserve">【题10】接口变更的兼容性判断 —— 正确答案：</w:t>
      </w:r>
      <w:r>
        <w:rPr>
          <w:b/>
        </w:rPr>
        <w:t xml:space="preserve">B</w:t>
      </w:r>
    </w:p>
    <w:p>
      <w:pPr>
        <w:spacing w:lineRule="auto"/>
      </w:pPr>
      <w:r>
        <w:rPr>
          <w:b/>
        </w:rPr>
        <w:t xml:space="preserve">为什么B最准确</w:t>
      </w:r>
      <w:r>
        <w:rPr/>
        <w:t xml:space="preserve">：字段名和语义单位同时改变（</w:t>
      </w:r>
      <w:r>
        <w:rPr/>
        <w:t xml:space="preserve">amount</w:t>
      </w:r>
      <w:r>
        <w:rPr/>
        <w:t xml:space="preserve">元→</w:t>
      </w:r>
      <w:r>
        <w:rPr/>
        <w:t xml:space="preserve">amountCents</w:t>
      </w:r>
      <w:r>
        <w:rPr/>
        <w:t xml:space="preserve">分）是不兼容变更的典型情况，即使团队"通知了已知调用方"，也无法覆盖未被感知到的调用方（第三方集成、缓存的历史响应、未及时同步的旧客户端）。新增版本端点或双字段并存过渡，是应对这类变更的标准做法。</w:t>
      </w:r>
    </w:p>
    <w:p>
      <w:pPr>
        <w:spacing w:lineRule="auto"/>
      </w:pPr>
      <w:r>
        <w:rPr>
          <w:b/>
        </w:rPr>
        <w:t xml:space="preserve">其余选项的误区</w:t>
      </w:r>
      <w:r>
        <w:rPr/>
        <w:t xml:space="preserve">：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A（"通知到已知方"≈"风险已覆盖"）</w:t>
      </w:r>
      <w:r>
        <w:rPr/>
        <w:t xml:space="preserve">：这是低估影响面的常见误判——"已知调用方"和"全部调用方"之间永远存在落差，尤其是对外暴露的接口。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C（把契约问题当成文档问题）</w:t>
      </w:r>
      <w:r>
        <w:rPr/>
        <w:t xml:space="preserve">：文档写得再清楚，也不能改变"调用方拿到的数据结构已经变了"这个事实，未升级的旧客户端不会因为文档变好而自动适配新字段。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D（把兼容性成本转嫁给调用方）</w:t>
      </w:r>
      <w:r>
        <w:rPr/>
        <w:t xml:space="preserve">：违反了"API提供方对已发布契约的稳定性负责"这一基本原则，是一种推卸责任式的错误方向。</w:t>
      </w:r>
    </w:p>
    <w:p>
      <w:pPr>
        <w:pStyle w:val="Heading3"/>
        <w:spacing w:lineRule="auto"/>
      </w:pPr>
      <w:r>
        <w:rPr/>
        <w:t xml:space="preserve">【题11】AI辅助故事点估算的锚定效应 —— 正确答案：</w:t>
      </w:r>
      <w:r>
        <w:rPr>
          <w:b/>
        </w:rPr>
        <w:t xml:space="preserve">C</w:t>
      </w:r>
    </w:p>
    <w:p>
      <w:pPr>
        <w:spacing w:lineRule="auto"/>
      </w:pPr>
      <w:r>
        <w:rPr>
          <w:b/>
        </w:rPr>
        <w:t xml:space="preserve">为什么C最准确</w:t>
      </w:r>
      <w:r>
        <w:rPr/>
        <w:t xml:space="preserve">：Planning Poker的设计初衷就是"先独立判断、再靠分歧暴露风险"。如果讨论前先亮出AI给的数字，团队成员的判断会被这个数字"锚定"，看似效率提升（打分很快达成一致），实则丧失了分歧讨论本该暴露的复杂度和风险信号，这正是"锚定效应"在估算场景里的典型体现。</w:t>
      </w:r>
    </w:p>
    <w:p>
      <w:pPr>
        <w:spacing w:lineRule="auto"/>
      </w:pPr>
      <w:r>
        <w:rPr>
          <w:b/>
        </w:rPr>
        <w:t xml:space="preserve">其余选项的误区</w:t>
      </w:r>
      <w:r>
        <w:rPr/>
        <w:t xml:space="preserve">：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A（把"分歧消失"误判为"估算变准"）</w:t>
      </w:r>
      <w:r>
        <w:rPr/>
        <w:t xml:space="preserve">：分歧减少≠估算更准，本题里"Velocity稳定但交付经常延期"恰恰说明估算的风险信号被掩盖了，而不是变准了。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B（试图靠优化模型来解决流程设计问题）</w:t>
      </w:r>
      <w:r>
        <w:rPr/>
        <w:t xml:space="preserve">：无论AI的历史数据多完善，"先亮出建议数字再讨论"这个流程顺序本身就会压制独立判断，这是流程设计问题，不是模型准确率问题。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D（用"换度量单位"回避真正的问题）</w:t>
      </w:r>
      <w:r>
        <w:rPr/>
        <w:t xml:space="preserve">：故事点的相对估算特性不是本题的核心矛盾，即使换成"预计工时"，只要还是"先看AI建议、再打分"的顺序，锚定效应依然存在。</w:t>
      </w:r>
    </w:p>
    <w:p>
      <w:pPr>
        <w:pStyle w:val="Heading3"/>
        <w:spacing w:lineRule="auto"/>
      </w:pPr>
      <w:r>
        <w:rPr/>
        <w:t xml:space="preserve">【题12】HITL规划-审核-执行模式 —— 正确答案：</w:t>
      </w:r>
      <w:r>
        <w:rPr>
          <w:b/>
        </w:rPr>
        <w:t xml:space="preserve">B</w:t>
      </w:r>
    </w:p>
    <w:p>
      <w:pPr>
        <w:spacing w:lineRule="auto"/>
      </w:pPr>
      <w:r>
        <w:rPr>
          <w:b/>
        </w:rPr>
        <w:t xml:space="preserve">为什么B最准确</w:t>
      </w:r>
      <w:r>
        <w:rPr/>
        <w:t xml:space="preserve">：HITL模式的核心判断标准是</w:t>
      </w:r>
      <w:r>
        <w:rPr>
          <w:b/>
        </w:rPr>
        <w:t xml:space="preserve">纠错成本</w:t>
      </w:r>
      <w:r>
        <w:rPr/>
        <w:t xml:space="preserve">——HITL的价值不在于"流程完整"，而在于"在成本最低的阶段拦截错误"。本题中"跨店满减优惠计算"涉及跨店分摊、优惠叠加、部分退款回退，逻辑复杂且一旦出错直接影响财务对账，若AI直接生成代码后才发现逻辑错误，重写成本极高，必须在写代码前审核AI的思路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纠错成本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是否适合HITL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A（已有100+接口的简单CRUD）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低——模板化代码重写成本极低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不适合，HITL额外步骤反而减速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B（跨店满减）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极高——财务逻辑出错后发现重写代价巨大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必须用HITL，在思路阶段把关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C（个人博客）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低——个人项目，出错无严重后果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不适合，HITL流程对个人项目过重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D（日志清理脚本）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低——脚本简单，跑完即可验证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不适合，直接生成+测试更高效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常见误区</w:t>
      </w:r>
      <w:r>
        <w:rPr/>
        <w:t xml:space="preserve">：把"接口数量多"误当成"需要HITL"（A），但CRUD的复杂度不在接口数量而在业务逻辑；把"项目规模小"和"逻辑复杂度低"混为一谈（C），博客虽然页面多但交互逻辑简单。</w:t>
      </w:r>
    </w:p>
    <w:p>
      <w:pPr>
        <w:pStyle w:val="Heading3"/>
        <w:spacing w:lineRule="auto"/>
      </w:pPr>
      <w:r>
        <w:rPr/>
        <w:t xml:space="preserve">【题13】AIOps的概念定位 —— 正确答案：</w:t>
      </w:r>
      <w:r>
        <w:rPr>
          <w:b/>
        </w:rPr>
        <w:t xml:space="preserve">B</w:t>
      </w:r>
    </w:p>
    <w:p>
      <w:pPr>
        <w:spacing w:lineRule="auto"/>
      </w:pPr>
      <w:r>
        <w:rPr>
          <w:b/>
        </w:rPr>
        <w:t xml:space="preserve">为什么B最准确</w:t>
      </w:r>
      <w:r>
        <w:rPr/>
        <w:t xml:space="preserve">：AIOps的核心定位是"赋能者"而非"替代者"，关键区别在于AI是嵌入现有框架内部增强，还是取代现有框架。ITIL/DevOps/SRE是AIOps的三大支柱，AI是串联它们的胶水，在每个框架内部发挥增强作用（智能风险评分、智能灰度策略、智能异常检测），而不是废除或凌驾于这些框架之上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核心主张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问题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AI取代ITIL流程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混淆了"自动化工具"和"管理框架"——ITIL定义的是流程和职责，AI优化的是流程中的具体执行环节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AI嵌入各框架增强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正确——AI是胶水而非替代品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AI替代人工经验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将AIOps窄化为"机器学习替代人"，忽略了ITIL方法论和DevOps文化在其中的分量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AI作为上层统一大脑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将AIOps理解为"在已有体系之上的新层"，而非"嵌入现有体系的增强引擎"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常见误区</w:t>
      </w:r>
      <w:r>
        <w:rPr/>
        <w:t xml:space="preserve">：被"智能运维"字面意思误导，以为"智能"等于"替代人工"（A）；或把AIOps理解为独立于三套体系之上的新体系（D）。</w:t>
      </w:r>
    </w:p>
    <w:p>
      <w:pPr>
        <w:pStyle w:val="Heading3"/>
        <w:spacing w:lineRule="auto"/>
      </w:pPr>
      <w:r>
        <w:rPr/>
        <w:t xml:space="preserve">【题14】遗留库存模块的重构路径选型 —— 正确答案：</w:t>
      </w:r>
      <w:r>
        <w:rPr>
          <w:b/>
        </w:rPr>
        <w:t xml:space="preserve">B</w:t>
      </w:r>
    </w:p>
    <w:p>
      <w:pPr>
        <w:spacing w:lineRule="auto"/>
      </w:pPr>
      <w:r>
        <w:rPr>
          <w:b/>
        </w:rPr>
        <w:t xml:space="preserve">为什么B最准确</w:t>
      </w:r>
      <w:r>
        <w:rPr/>
        <w:t xml:space="preserve">：无测试覆盖的遗留系统重构，风险最高的环节是"看不见的隐性行为被破坏"。绞杀者模式（Strangler Fig）+特性化测试（Characterization Test）的组合，既能锁定当前真实行为（而不是"应该有的行为"）作为安全网，又能通过逐步切流量把风险拆解到可控的小步骤里，这是应对"高风险、无测试保护"场景的标准路径。</w:t>
      </w:r>
    </w:p>
    <w:p>
      <w:pPr>
        <w:spacing w:lineRule="auto"/>
      </w:pPr>
      <w:r>
        <w:rPr>
          <w:b/>
        </w:rPr>
        <w:t xml:space="preserve">其余选项的误区</w:t>
      </w:r>
      <w:r>
        <w:rPr/>
        <w:t xml:space="preserve">：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A（高估AI对隐性业务逻辑的理解完整性）</w:t>
      </w:r>
      <w:r>
        <w:rPr/>
        <w:t xml:space="preserve">：AI对代码的静态分析很难保证捕获所有隐藏在8年历史里的边界条件和业务规则，整体替换意味着"一次性赌上"所有未被发现的隐性逻辑，风险集中且不可逆。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C（把"覆盖率100%"当成开始重构的前提，脱离实际）</w:t>
      </w:r>
      <w:r>
        <w:rPr/>
        <w:t xml:space="preserve">：要求100%分支覆盖率才能动手，在无测试遗留系统上几乎不可行，会导致重构永远无法启动；特性化测试的价值恰恰在于"覆盖关键路径、逐步补充"，而不是一次性追求满分覆盖率。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D（用"过去没出问题"掩盖真实的技术债风险）</w:t>
      </w:r>
      <w:r>
        <w:rPr/>
        <w:t xml:space="preserve">："8年没出问题"更可能是因为没人敢动它、而非代码质量真的没问题，这是把"风险被回避"误判为"风险不存在"的常见误区。</w:t>
      </w:r>
    </w:p>
    <w:p>
      <w:pPr>
        <w:pStyle w:val="Heading3"/>
        <w:spacing w:lineRule="auto"/>
      </w:pPr>
      <w:r>
        <w:rPr/>
        <w:t xml:space="preserve">【题15】AI辅助需求变更的影响分析 —— 正确答案：</w:t>
      </w:r>
      <w:r>
        <w:rPr>
          <w:b/>
        </w:rPr>
        <w:t xml:space="preserve">B</w:t>
      </w:r>
    </w:p>
    <w:p>
      <w:pPr>
        <w:spacing w:lineRule="auto"/>
      </w:pPr>
      <w:r>
        <w:rPr>
          <w:b/>
        </w:rPr>
        <w:t xml:space="preserve">为什么B最准确</w:t>
      </w:r>
      <w:r>
        <w:rPr/>
        <w:t xml:space="preserve">：AI的价值在于把"加个按钮"这个模糊请求转化为可量化的影响数据（5个模块、3张表），PM的职责是用这些数据帮助客户做出知情决策，而不是替客户直接判断"值不值得"。客户先理解代价，再决定是否推进，是最合理的处理方式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分析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置换（Trade-off）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合理的策略，但前提是客户已经理解了变更成本——题干中客户说"怎么影响这么大"，说明客户尚未理解成本，此时谈置换为时过早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透明沟通（Informed Decision）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最合理——让客户基于完整信息自己判断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延迟到下个迭代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合理但回避了当下沟通——直接建议延期等于替客户做了"不值得"的判断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最小可用版本（MVP）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合理的折中但同样跳过了沟通——直接决定了"做什么版本"而非让客户参与决策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常见误区</w:t>
      </w:r>
      <w:r>
        <w:rPr/>
        <w:t xml:space="preserve">：把"务实的处理方案"（C、D）当成最优解，却忽略了它们都跳过了让客户理解代价这个关键沟通步骤，本质是PM单方面替客户做了价值判断。</w:t>
      </w:r>
    </w:p>
    <w:p>
      <w:pPr>
        <w:pStyle w:val="Heading3"/>
        <w:spacing w:lineRule="auto"/>
      </w:pPr>
      <w:r>
        <w:rPr/>
        <w:t xml:space="preserve">【题16】AI生成代码的开源许可与知识产权风险 —— 正确答案：</w:t>
      </w:r>
      <w:r>
        <w:rPr>
          <w:b/>
        </w:rPr>
        <w:t xml:space="preserve">C</w:t>
      </w:r>
    </w:p>
    <w:p>
      <w:pPr>
        <w:spacing w:lineRule="auto"/>
      </w:pPr>
      <w:r>
        <w:rPr>
          <w:b/>
        </w:rPr>
        <w:t xml:space="preserve">为什么C最准确</w:t>
      </w:r>
      <w:r>
        <w:rPr/>
        <w:t xml:space="preserve">：判断风险的关键在于"生成代码与已有开源实现是否构成实质性相似/演绎作品"，这是知识产权法律层面的实质判断，不因为代码由AI生成就自动免除。C给出的应对（来源核查、必要时重新设计或采购授权）是唯一直面这个法律风险本质、且给出了可执行应对路径的选项。</w:t>
      </w:r>
    </w:p>
    <w:p>
      <w:pPr>
        <w:spacing w:lineRule="auto"/>
      </w:pPr>
      <w:r>
        <w:rPr>
          <w:b/>
        </w:rPr>
        <w:t xml:space="preserve">其余选项的误区</w:t>
      </w:r>
      <w:r>
        <w:rPr/>
        <w:t xml:space="preserve">：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A（"AI生成"被误当作免责金牌）</w:t>
      </w:r>
      <w:r>
        <w:rPr/>
        <w:t xml:space="preserve">：代码是否受版权/开源协议约束，取决于其表达形式是否构成实质性相似，与"是谁写的"（人工还是AI）在法律判断上并不天然脱钩。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B（把使用者的审查责任转嫁给工具厂商）</w:t>
      </w:r>
      <w:r>
        <w:rPr/>
        <w:t xml:space="preserve">：即使风险源头是AI工具的训练数据，企业作为最终代码的使用者和发布者，依然需要为纳入自己产品的代码承担审查责任，不能以"工具导致的"为由完全免责。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D（用"免责声明式"操作误当作合规解决方案）</w:t>
      </w:r>
      <w:r>
        <w:rPr/>
        <w:t xml:space="preserve">：一句注释不能改变代码本身是否构成侵权的法律事实，"标注参考来源"甚至可能成为"明知代码来自GPL项目仍继续使用"的不利证据，而不是保护。</w:t>
      </w:r>
    </w:p>
    <w:p>
      <w:pPr>
        <w:pStyle w:val="Heading2"/>
        <w:spacing w:lineRule="auto"/>
      </w:pPr>
      <w:r>
        <w:rPr/>
        <w:t xml:space="preserve">判分建议</w:t>
      </w:r>
    </w:p>
    <w:p>
      <w:pPr>
        <w:numPr>
          <w:ilvl w:val="0"/>
          <w:numId w:val="13"/>
        </w:numPr>
        <w:spacing w:lineRule="auto"/>
      </w:pPr>
      <w:r>
        <w:rPr/>
        <w:t xml:space="preserve">每题单选计分，无部分给分；建议满分16分，≥12分为"合格"，≥14分为"优秀"（可结合班次实际调整）。</w:t>
      </w:r>
    </w:p>
    <w:p>
      <w:pPr>
        <w:numPr>
          <w:ilvl w:val="0"/>
          <w:numId w:val="13"/>
        </w:numPr>
        <w:spacing w:lineRule="auto"/>
      </w:pPr>
      <w:r>
        <w:rPr/>
        <w:t xml:space="preserve">讲师点评时建议不逐题念答案，而是按"其余选项对应的误区名称"展开讨论（如"锚定效应""虚假完整性""触发范围与内容职责混杂""传染性条款"等），让选错的学员能识别自己踩中的是哪一类通用误区，而非仅记住"这题选B"。</w:t>
      </w:r>
    </w:p>
    <w:p>
      <w:pPr>
        <w:numPr>
          <w:ilvl w:val="0"/>
          <w:numId w:val="13"/>
        </w:numPr>
        <w:spacing w:lineRule="auto"/>
      </w:pPr>
      <w:r>
        <w:rPr/>
        <w:t xml:space="preserve">本套题目融合自《课前测试题 V3》与《课后综合场景测试题 V1》，若学员曾接触过原始两份题目，可提示其"选项文字与原题一致，但整体难度分布经过重新筛选，偏向覆盖面而非单点深挖"。</w:t>
      </w:r>
    </w:p>
    <w:p>
      <w:pPr>
        <w:pStyle w:val="Heading2"/>
        <w:spacing w:lineRule="auto"/>
      </w:pPr>
      <w:r>
        <w:rPr/>
        <w:t xml:space="preserve">答案速查表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</w:tr>
      <w:tblGrid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  <w:gridCol w:w="508.2352941176471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答案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2026-08-26T07:51:00.292Z</dcterms:created>
  <dcterms:modified xsi:type="dcterms:W3CDTF">2026-08-26T07:51:00.292Z</dcterms:modified>
</cp:coreProperties>
</file>