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AI赋能研发管理 - 课后测试题（最终版）</w:t>
      </w:r>
    </w:p>
    <w:p>
      <w:pPr>
        <w:ind w:left="284"/>
        <w:jc w:val="both"/>
        <w:spacing w:lineRule="auto"/>
      </w:pPr>
      <w:r>
        <w:rPr>
          <w:b/>
        </w:rPr>
        <w:t xml:space="preserve">构成说明</w:t>
      </w:r>
      <w:r>
        <w:rPr/>
        <w:t xml:space="preserve">：本套题目从《课前测试题 V3》与《课后综合场景测试题 V1》中各精选部分题目融合而成，兼顾覆盖面与难度梯度，不再区分模块归类，统一按单一序列呈现。 </w:t>
      </w:r>
      <w:r>
        <w:rPr>
          <w:b/>
        </w:rPr>
        <w:t xml:space="preserve">答题说明</w:t>
      </w:r>
      <w:r>
        <w:rPr/>
        <w:t xml:space="preserve">：单选。每题只有一个最合理/最准确的答案。</w:t>
      </w:r>
    </w:p>
    <w:p>
      <w:pPr>
        <w:pStyle w:val="Heading3"/>
        <w:spacing w:lineRule="auto"/>
      </w:pPr>
      <w:r>
        <w:rPr/>
        <w:t xml:space="preserve">【题1】三种AI编程范式的场景匹配</w:t>
      </w:r>
    </w:p>
    <w:p>
      <w:pPr>
        <w:spacing w:lineRule="auto"/>
      </w:pPr>
      <w:r>
        <w:rPr/>
        <w:t xml:space="preserve">AI编程的三种范式：</w:t>
      </w:r>
      <w:r>
        <w:rPr>
          <w:b/>
        </w:rPr>
        <w:t xml:space="preserve">Vibe编程</w:t>
      </w:r>
      <w:r>
        <w:rPr/>
        <w:t xml:space="preserve">、</w:t>
      </w:r>
      <w:r>
        <w:rPr>
          <w:b/>
        </w:rPr>
        <w:t xml:space="preserve">Spec驱动开发</w:t>
      </w:r>
      <w:r>
        <w:rPr/>
        <w:t xml:space="preserve">、</w:t>
      </w:r>
      <w:r>
        <w:rPr>
          <w:b/>
        </w:rPr>
        <w:t xml:space="preserve">Copilot增强</w:t>
      </w:r>
      <w:r>
        <w:rPr/>
        <w:t xml:space="preserve">。</w:t>
      </w:r>
    </w:p>
    <w:p>
      <w:pPr>
        <w:spacing w:lineRule="auto"/>
      </w:pPr>
      <w:r>
        <w:rPr/>
        <w:t xml:space="preserve">现在有4个实际的开发场景，每个场景对应一种最合适的AI编程范式。以下匹配中，</w:t>
      </w:r>
      <w:r>
        <w:rPr>
          <w:b/>
        </w:rPr>
        <w:t xml:space="preserve">最不合理</w:t>
      </w:r>
      <w:r>
        <w:rPr/>
        <w:t xml:space="preserve">的一组是：</w:t>
      </w:r>
    </w:p>
    <w:p>
      <w:pPr>
        <w:spacing w:lineRule="auto"/>
      </w:pPr>
      <w:r>
        <w:rPr/>
        <w:t xml:space="preserve">A. 产品经理需要在2小时内做一个"用户反馈收集页"的可交互原型，给客户演示确认需求方向 → </w:t>
      </w:r>
      <w:r>
        <w:rPr>
          <w:b/>
        </w:rPr>
        <w:t xml:space="preserve">Vibe编程</w:t>
      </w:r>
      <w:r>
        <w:rPr/>
        <w:t xml:space="preserve">。因为这个场景的核心诉求是"快速出可见结果、允许不完美"，Vibe编程的意图驱动+快速迭代特征最匹配</w:t>
      </w:r>
    </w:p>
    <w:p>
      <w:pPr>
        <w:spacing w:lineRule="auto"/>
      </w:pPr>
      <w:r>
        <w:rPr/>
        <w:t xml:space="preserve">B. 一个5人团队要开发"支付对账系统"的核心模块，涉及金额计算、多账户轧差、异常冲正等复杂业务规则，需要经过架构评审和测试验收 → </w:t>
      </w:r>
      <w:r>
        <w:rPr>
          <w:b/>
        </w:rPr>
        <w:t xml:space="preserve">Spec驱动开发</w:t>
      </w:r>
      <w:r>
        <w:rPr/>
        <w:t xml:space="preserve">。因为这个场景的核心诉求是"逻辑正确性、可审计性、团队协作一致性"，Spec的规格先行+规则驱动特征最匹配</w:t>
      </w:r>
    </w:p>
    <w:p>
      <w:pPr>
        <w:spacing w:lineRule="auto"/>
      </w:pPr>
      <w:r>
        <w:rPr/>
        <w:t xml:space="preserve">C. 开发者每天编写CRUD接口时，需要频繁写 </w:t>
      </w:r>
      <w:r>
        <w:rPr/>
        <w:t xml:space="preserve">getById</w:t>
      </w:r>
      <w:r>
        <w:rPr/>
        <w:t xml:space="preserve">、</w:t>
      </w:r>
      <w:r>
        <w:rPr/>
        <w:t xml:space="preserve">listByCondition</w:t>
      </w:r>
      <w:r>
        <w:rPr/>
        <w:t xml:space="preserve">、</w:t>
      </w:r>
      <w:r>
        <w:rPr/>
        <w:t xml:space="preserve">save</w:t>
      </w:r>
      <w:r>
        <w:rPr/>
        <w:t xml:space="preserve">、</w:t>
      </w:r>
      <w:r>
        <w:rPr/>
        <w:t xml:space="preserve">update</w:t>
      </w:r>
      <w:r>
        <w:rPr/>
        <w:t xml:space="preserve"> 等高度重复的样板代码 → </w:t>
      </w:r>
      <w:r>
        <w:rPr>
          <w:b/>
        </w:rPr>
        <w:t xml:space="preserve">Copilot增强</w:t>
      </w:r>
      <w:r>
        <w:rPr/>
        <w:t xml:space="preserve">。因为这个场景的核心诉求是"减少重复劳动、提高编码速度"，Copilot的上下文感知+实时补全特征最匹配</w:t>
      </w:r>
    </w:p>
    <w:p>
      <w:pPr>
        <w:spacing w:lineRule="auto"/>
      </w:pPr>
      <w:r>
        <w:rPr/>
        <w:t xml:space="preserve">D. 一个创业团队需要在3天内上线一个MVP产品，包含用户注册、商品浏览、下单支付等完整流程，团队成员对技术栈不熟悉但希望快速验证商业模式 → </w:t>
      </w:r>
      <w:r>
        <w:rPr>
          <w:b/>
        </w:rPr>
        <w:t xml:space="preserve">Spec驱动开发</w:t>
      </w:r>
      <w:r>
        <w:rPr/>
        <w:t xml:space="preserve">。因为这个场景需要先写清楚规格才能保证代码质量，快速上线反而应该更注重前期规划</w:t>
      </w:r>
    </w:p>
    <w:p>
      <w:pPr>
        <w:pStyle w:val="Heading3"/>
        <w:spacing w:lineRule="auto"/>
      </w:pPr>
      <w:r>
        <w:rPr/>
        <w:t xml:space="preserve">【题2】测试用例设计——边界值覆盖</w:t>
      </w:r>
    </w:p>
    <w:p>
      <w:pPr>
        <w:spacing w:lineRule="auto"/>
      </w:pPr>
      <w:r>
        <w:rPr/>
        <w:t xml:space="preserve">某登录功能的需求描述如下：</w:t>
      </w:r>
    </w:p>
    <w:p>
      <w:pPr>
        <w:ind w:left="284"/>
        <w:jc w:val="both"/>
        <w:spacing w:lineRule="auto"/>
      </w:pPr>
      <w:r>
        <w:rPr/>
        <w:t xml:space="preserve">用户名：4-20位字母数字组合，不区分大小写 密码：6-12位，必须包含至少1个字母和1个数字 连续5次失败后锁定账号30分钟</w:t>
      </w:r>
    </w:p>
    <w:p>
      <w:pPr>
        <w:spacing w:lineRule="auto"/>
      </w:pPr>
      <w:r>
        <w:rPr/>
        <w:t xml:space="preserve">你正在设计功能测试用例。以下四组用例中，</w:t>
      </w:r>
      <w:r>
        <w:rPr>
          <w:b/>
        </w:rPr>
        <w:t xml:space="preserve">边界值覆盖最不充分</w:t>
      </w:r>
      <w:r>
        <w:rPr/>
        <w:t xml:space="preserve">的是：</w:t>
      </w:r>
    </w:p>
    <w:p>
      <w:pPr>
        <w:spacing w:lineRule="auto"/>
      </w:pPr>
      <w:r>
        <w:rPr/>
        <w:t xml:space="preserve">A. 用户名：</w:t>
      </w:r>
      <w:r>
        <w:rPr/>
        <w:t xml:space="preserve">abc</w:t>
      </w:r>
      <w:r>
        <w:rPr/>
        <w:t xml:space="preserve">(3位无效)、</w:t>
      </w:r>
      <w:r>
        <w:rPr/>
        <w:t xml:space="preserve">abcd</w:t>
      </w:r>
      <w:r>
        <w:rPr/>
        <w:t xml:space="preserve">(4位有效)、</w:t>
      </w:r>
      <w:r>
        <w:rPr/>
        <w:t xml:space="preserve">abcd...</w:t>
      </w:r>
      <w:r>
        <w:rPr/>
        <w:t xml:space="preserve">(20位有效)、</w:t>
      </w:r>
      <w:r>
        <w:rPr/>
        <w:t xml:space="preserve">abcd...x</w:t>
      </w:r>
      <w:r>
        <w:rPr/>
        <w:t xml:space="preserve">(21位无效)</w:t>
      </w:r>
    </w:p>
    <w:p>
      <w:pPr>
        <w:spacing w:lineRule="auto"/>
      </w:pPr>
      <w:r>
        <w:rPr/>
        <w:t xml:space="preserve">B. 密码：</w:t>
      </w:r>
      <w:r>
        <w:rPr/>
        <w:t xml:space="preserve">abcde1</w:t>
      </w:r>
      <w:r>
        <w:rPr/>
        <w:t xml:space="preserve">(6位有效)、</w:t>
      </w:r>
      <w:r>
        <w:rPr/>
        <w:t xml:space="preserve">abcde</w:t>
      </w:r>
      <w:r>
        <w:rPr/>
        <w:t xml:space="preserve">(5位纯字母无效)、</w:t>
      </w:r>
      <w:r>
        <w:rPr/>
        <w:t xml:space="preserve">12345</w:t>
      </w:r>
      <w:r>
        <w:rPr/>
        <w:t xml:space="preserve">(5位纯数字无效)、</w:t>
      </w:r>
      <w:r>
        <w:rPr/>
        <w:t xml:space="preserve">abcd123</w:t>
      </w:r>
      <w:r>
        <w:rPr/>
        <w:t xml:space="preserve">(7位有效)、</w:t>
      </w:r>
      <w:r>
        <w:rPr/>
        <w:t xml:space="preserve">abcde123456</w:t>
      </w:r>
      <w:r>
        <w:rPr/>
        <w:t xml:space="preserve">(12位有效)</w:t>
      </w:r>
    </w:p>
    <w:p>
      <w:pPr>
        <w:spacing w:lineRule="auto"/>
      </w:pPr>
      <w:r>
        <w:rPr/>
        <w:t xml:space="preserve">C. 锁定：连续4次输错后第5次输入正确密码→应登录成功；连续5次输错→应锁定</w:t>
      </w:r>
    </w:p>
    <w:p>
      <w:pPr>
        <w:spacing w:lineRule="auto"/>
      </w:pPr>
      <w:r>
        <w:rPr/>
        <w:t xml:space="preserve">D. 用户名：分别测试纯中文、特殊字符(</w:t>
      </w:r>
      <w:r>
        <w:rPr/>
        <w:t xml:space="preserve">@#$%</w:t>
      </w:r>
      <w:r>
        <w:rPr/>
        <w:t xml:space="preserve">)、空字符串、SQL注入串(</w:t>
      </w:r>
      <w:r>
        <w:rPr/>
        <w:t xml:space="preserve">' OR '1'='1</w:t>
      </w:r>
      <w:r>
        <w:rPr/>
        <w:t xml:space="preserve">)</w:t>
      </w:r>
    </w:p>
    <w:p>
      <w:pPr>
        <w:pStyle w:val="Heading3"/>
        <w:spacing w:lineRule="auto"/>
      </w:pPr>
      <w:r>
        <w:rPr/>
        <w:t xml:space="preserve">【题3】SOLID原则——依赖倒置</w:t>
      </w:r>
    </w:p>
    <w:p>
      <w:pPr>
        <w:spacing w:lineRule="auto"/>
      </w:pPr>
      <w:r>
        <w:rPr/>
        <w:t xml:space="preserve">考察以下Java代码：</w:t>
      </w:r>
    </w:p>
    <w:p>
      <w:pPr>
        <w:spacing w:lineRule="auto"/>
      </w:pPr>
      <w:r>
        <w:rPr>
          <w:rFonts w:ascii="Courier" w:hAnsi="Courier"/>
        </w:rPr>
        <w:t xml:space="preserve">// 版本A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OrderService</w:t>
      </w:r>
      <w:r>
        <w:rPr>
          <w:rFonts w:ascii="Courier" w:hAnsi="Courier"/>
        </w:rPr>
        <w:t xml:space="preserve"> {     </w:t>
      </w:r>
      <w:r>
        <w:rPr>
          <w:rFonts w:ascii="Courier" w:hAnsi="Courier"/>
        </w:rPr>
        <w:t xml:space="preserve">private</w:t>
      </w:r>
      <w:r>
        <w:rPr>
          <w:rFonts w:ascii="Courier" w:hAnsi="Courier"/>
        </w:rPr>
        <w:t xml:space="preserve">MySQLOrderRepository</w:t>
      </w:r>
      <w:r>
        <w:rPr>
          <w:rFonts w:ascii="Courier" w:hAnsi="Courier"/>
        </w:rPr>
        <w:t xml:space="preserve">repository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MySQLOrderRepository</w:t>
      </w:r>
      <w:r>
        <w:rPr>
          <w:rFonts w:ascii="Courier" w:hAnsi="Courier"/>
        </w:rPr>
        <w:t xml:space="preserve">();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createOrder</w:t>
      </w:r>
      <w:r>
        <w:rPr>
          <w:rFonts w:ascii="Courier" w:hAnsi="Courier"/>
        </w:rPr>
        <w:t xml:space="preserve">(Order order)</w:t>
      </w:r>
      <w:r>
        <w:rPr>
          <w:rFonts w:ascii="Courier" w:hAnsi="Courier"/>
        </w:rPr>
        <w:t xml:space="preserve"> {         repository.save(order);     } }  </w:t>
      </w:r>
      <w:r>
        <w:rPr>
          <w:rFonts w:ascii="Courier" w:hAnsi="Courier"/>
        </w:rPr>
        <w:t xml:space="preserve">// 版本B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OrderService</w:t>
      </w:r>
      <w:r>
        <w:rPr>
          <w:rFonts w:ascii="Courier" w:hAnsi="Courier"/>
        </w:rPr>
        <w:t xml:space="preserve"> {     </w:t>
      </w:r>
      <w:r>
        <w:rPr>
          <w:rFonts w:ascii="Courier" w:hAnsi="Courier"/>
        </w:rPr>
        <w:t xml:space="preserve">private</w:t>
      </w:r>
      <w:r>
        <w:rPr>
          <w:rFonts w:ascii="Courier" w:hAnsi="Courier"/>
        </w:rPr>
        <w:t xml:space="preserve"> OrderRepository repository;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OrderService</w:t>
      </w:r>
      <w:r>
        <w:rPr>
          <w:rFonts w:ascii="Courier" w:hAnsi="Courier"/>
        </w:rPr>
        <w:t xml:space="preserve">(OrderRepository repository)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this</w:t>
      </w:r>
      <w:r>
        <w:rPr>
          <w:rFonts w:ascii="Courier" w:hAnsi="Courier"/>
        </w:rPr>
        <w:t xml:space="preserve">.repository = repository;     }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createOrder</w:t>
      </w:r>
      <w:r>
        <w:rPr>
          <w:rFonts w:ascii="Courier" w:hAnsi="Courier"/>
        </w:rPr>
        <w:t xml:space="preserve">(Order order)</w:t>
      </w:r>
      <w:r>
        <w:rPr>
          <w:rFonts w:ascii="Courier" w:hAnsi="Courier"/>
        </w:rPr>
        <w:t xml:space="preserve"> {         repository.save(order);     } }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interface</w:t>
      </w:r>
      <w:r>
        <w:rPr>
          <w:rFonts w:ascii="Courier" w:hAnsi="Courier"/>
        </w:rPr>
        <w:t xml:space="preserve">OrderRepository</w:t>
      </w:r>
      <w:r>
        <w:rPr>
          <w:rFonts w:ascii="Courier" w:hAnsi="Courier"/>
        </w:rPr>
        <w:t xml:space="preserve"> {     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save</w:t>
      </w:r>
      <w:r>
        <w:rPr>
          <w:rFonts w:ascii="Courier" w:hAnsi="Courier"/>
        </w:rPr>
        <w:t xml:space="preserve">(Order order)</w:t>
      </w:r>
      <w:r>
        <w:rPr>
          <w:rFonts w:ascii="Courier" w:hAnsi="Courier"/>
        </w:rPr>
        <w:t xml:space="preserve">; }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MySQLOrderRepository</w:t>
      </w:r>
      <w:r>
        <w:rPr>
          <w:rFonts w:ascii="Courier" w:hAnsi="Courier"/>
        </w:rPr>
        <w:t xml:space="preserve">implements</w:t>
      </w:r>
      <w:r>
        <w:rPr>
          <w:rFonts w:ascii="Courier" w:hAnsi="Courier"/>
        </w:rPr>
        <w:t xml:space="preserve">OrderRepository</w:t>
      </w:r>
      <w:r>
        <w:rPr>
          <w:rFonts w:ascii="Courier" w:hAnsi="Courier"/>
        </w:rPr>
        <w:t xml:space="preserve"> { ... } </w:t>
      </w:r>
    </w:p>
    <w:p>
      <w:pPr>
        <w:spacing w:lineRule="auto"/>
      </w:pPr>
      <w:r>
        <w:rPr/>
        <w:t xml:space="preserve">从"依赖倒置原则（DIP）"的角度，以下分析中</w:t>
      </w:r>
      <w:r>
        <w:rPr>
          <w:b/>
        </w:rPr>
        <w:t xml:space="preserve">最准确</w:t>
      </w:r>
      <w:r>
        <w:rPr/>
        <w:t xml:space="preserve">的是：</w:t>
      </w:r>
    </w:p>
    <w:p>
      <w:pPr>
        <w:spacing w:lineRule="auto"/>
      </w:pPr>
      <w:r>
        <w:rPr/>
        <w:t xml:space="preserve">A. 版本B的最大好处是"可以在测试时注入Mock Repository"，方便单元测试——这是DIP的核心价值</w:t>
      </w:r>
    </w:p>
    <w:p>
      <w:pPr>
        <w:spacing w:lineRule="auto"/>
      </w:pPr>
      <w:r>
        <w:rPr/>
        <w:t xml:space="preserve">B. 版本B让 </w:t>
      </w:r>
      <w:r>
        <w:rPr/>
        <w:t xml:space="preserve">OrderService</w:t>
      </w:r>
      <w:r>
        <w:rPr/>
        <w:t xml:space="preserve"> 依赖接口而非具体实现，当需要从MySQL切换到PostgreSQL时，只需新增实现类而无需修改 </w:t>
      </w:r>
      <w:r>
        <w:rPr/>
        <w:t xml:space="preserve">OrderService</w:t>
      </w:r>
      <w:r>
        <w:rPr/>
        <w:t xml:space="preserve">——"高层模块不应依赖低层模块，两者都应依赖抽象"</w:t>
      </w:r>
    </w:p>
    <w:p>
      <w:pPr>
        <w:spacing w:lineRule="auto"/>
      </w:pPr>
      <w:r>
        <w:rPr/>
        <w:t xml:space="preserve">C. 版本B引入了不必要的复杂性——接口+实现类的方式增加了代码量，在小项目中得不偿失</w:t>
      </w:r>
    </w:p>
    <w:p>
      <w:pPr>
        <w:spacing w:lineRule="auto"/>
      </w:pPr>
      <w:r>
        <w:rPr/>
        <w:t xml:space="preserve">D. 版本B的改进方式与DIP无关——这实际上是"依赖注入（DI）"，DIP和DI是两个不同的概念</w:t>
      </w:r>
    </w:p>
    <w:p>
      <w:pPr>
        <w:pStyle w:val="Heading3"/>
        <w:spacing w:lineRule="auto"/>
      </w:pPr>
      <w:r>
        <w:rPr/>
        <w:t xml:space="preserve">【题4】Epic-Feature-Story的拆解粒度</w:t>
      </w:r>
    </w:p>
    <w:p>
      <w:pPr>
        <w:spacing w:lineRule="auto"/>
      </w:pPr>
      <w:r>
        <w:rPr/>
        <w:t xml:space="preserve">一个团队接到的Epic是"为在线教育平台建设直播授课功能"。AI拆解后产出了以下9条，产品经理将它们按Epic/Feature/Story三层归类。以下归类中，</w:t>
      </w:r>
      <w:r>
        <w:rPr>
          <w:b/>
        </w:rPr>
        <w:t xml:space="preserve">归类最不合理</w:t>
      </w:r>
      <w:r>
        <w:rPr/>
        <w:t xml:space="preserve">的条目是：</w:t>
      </w:r>
    </w:p>
    <w:p>
      <w:pPr>
        <w:spacing w:lineRule="auto"/>
      </w:pPr>
      <w:r>
        <w:rPr/>
        <w:t xml:space="preserve">A. </w:t>
      </w:r>
      <w:r>
        <w:rPr>
          <w:b/>
        </w:rPr>
        <w:t xml:space="preserve">Story层</w:t>
      </w:r>
      <w:r>
        <w:rPr/>
        <w:t xml:space="preserve"> — "作为学生，我希望能看到老师的共享屏幕，以便跟随教学内容操作"。理由：表达了一个完整的用户价值——谁（学生）、要什么（看屏幕）、为什么（跟教学），符合INVEST原则中I（Independent）的要求</w:t>
      </w:r>
    </w:p>
    <w:p>
      <w:pPr>
        <w:spacing w:lineRule="auto"/>
      </w:pPr>
      <w:r>
        <w:rPr/>
        <w:t xml:space="preserve">B. </w:t>
      </w:r>
      <w:r>
        <w:rPr>
          <w:b/>
        </w:rPr>
        <w:t xml:space="preserve">Feature层</w:t>
      </w:r>
      <w:r>
        <w:rPr/>
        <w:t xml:space="preserve"> — "互动答疑模块：学生可在直播中发送文字提问，讲师可查看并回复"。理由：是一个可独立交付的能力模块，包含多个子功能（发问、展示、回复），粒度介于Epic和Story之间</w:t>
      </w:r>
    </w:p>
    <w:p>
      <w:pPr>
        <w:spacing w:lineRule="auto"/>
      </w:pPr>
      <w:r>
        <w:rPr/>
        <w:t xml:space="preserve">C. </w:t>
      </w:r>
      <w:r>
        <w:rPr>
          <w:b/>
        </w:rPr>
        <w:t xml:space="preserve">Story层</w:t>
      </w:r>
      <w:r>
        <w:rPr/>
        <w:t xml:space="preserve"> — "建立直播间的数据库表结构（live_room、live_message、live_attachment三张表），定义字段类型和索引"。理由：是最底层的交付单元，细到具体技术实现，符合Story的Small原则</w:t>
      </w:r>
    </w:p>
    <w:p>
      <w:pPr>
        <w:spacing w:lineRule="auto"/>
      </w:pPr>
      <w:r>
        <w:rPr/>
        <w:t xml:space="preserve">D. </w:t>
      </w:r>
      <w:r>
        <w:rPr>
          <w:b/>
        </w:rPr>
        <w:t xml:space="preserve">Epic层</w:t>
      </w:r>
      <w:r>
        <w:rPr/>
        <w:t xml:space="preserve"> — "建设直播授课功能，支持屏幕共享、师生互动、课程回放，提升线上教学体验"。理由：表达了业务目标（提升体验）和价值主张，是对多个Feature的统括，粒度最大</w:t>
      </w:r>
    </w:p>
    <w:p>
      <w:pPr>
        <w:pStyle w:val="Heading3"/>
        <w:spacing w:lineRule="auto"/>
      </w:pPr>
      <w:r>
        <w:rPr/>
        <w:t xml:space="preserve">【题5】Skill机制的封装粒度判断</w:t>
      </w:r>
    </w:p>
    <w:p>
      <w:pPr>
        <w:spacing w:lineRule="auto"/>
      </w:pPr>
      <w:r>
        <w:rPr/>
        <w:t xml:space="preserve">团队为了让AI更精准地执行标准化操作，设计了以下四个Skill：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Skill名称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触发描述（description）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内部封装内容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code-review-checklist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当需要对Pull Request进行代码评审时使用，按团队标准检查安全/规范/测试覆盖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团队代码评审checklist的分步操作说明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everything-helper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当用户需要AI帮忙做任何开发相关的事情时使用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汇总了需求分析、编码规范、测试用例设计、部署检查清单等十几个子任务的完整说明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adr-writer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当需要为一次技术选型决策撰写ADR文档时使用，按背景/决策/影响三段式生成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ADR模板 + 过往优秀ADR案例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db-migration-guard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当检测到SQL文件中包含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DROP TABLE</w:t>
            </w:r>
          </w:p>
          <w:p>
            <w:pPr>
              <w:spacing w:lineRule="auto"/>
            </w:pPr>
            <w:r>
              <w:rPr/>
              <w:t xml:space="preserve"> 或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ALTER COLUMN</w:t>
            </w:r>
          </w:p>
          <w:p>
            <w:pPr>
              <w:spacing w:lineRule="auto"/>
            </w:pPr>
            <w:r>
              <w:rPr/>
              <w:t xml:space="preserve"> 语句时使用，输出该变更的风险评估和回滚方案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数据库变更风险检查清单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架构师评审后认为，其中一个Skill的设计违反了"Skill应有的封装粒度"原则。以下判断中</w:t>
      </w:r>
      <w:r>
        <w:rPr>
          <w:b/>
        </w:rPr>
        <w:t xml:space="preserve">最准确</w:t>
      </w:r>
      <w:r>
        <w:rPr/>
        <w:t xml:space="preserve">的是：</w:t>
      </w:r>
    </w:p>
    <w:p>
      <w:pPr>
        <w:spacing w:lineRule="auto"/>
      </w:pPr>
      <w:r>
        <w:rPr/>
        <w:t xml:space="preserve">A. </w:t>
      </w:r>
      <w:r>
        <w:rPr/>
        <w:t xml:space="preserve">code-review-checklist</w:t>
      </w:r>
      <w:r>
        <w:rPr/>
        <w:t xml:space="preserve"> 有问题——它的触发范围太窄，只覆盖PR评审场景，应该扩大到"任何代码相关任务都能触发"，这样能提高这个Skill的复用率</w:t>
      </w:r>
    </w:p>
    <w:p>
      <w:pPr>
        <w:spacing w:lineRule="auto"/>
      </w:pPr>
      <w:r>
        <w:rPr/>
        <w:t xml:space="preserve">B. </w:t>
      </w:r>
      <w:r>
        <w:rPr/>
        <w:t xml:space="preserve">everything-helper</w:t>
      </w:r>
      <w:r>
        <w:rPr/>
        <w:t xml:space="preserve"> 有问题——它的触发描述过于宽泛（"任何开发相关的事情"），且把十几个互不相关的子任务塞进同一个Skill，导致AI难以判断当前场景该套用哪部分内容，也让本该简短的加载说明变得臃肿；应该按子任务边界拆分成多个职责单一、触发条件清晰的Skill</w:t>
      </w:r>
    </w:p>
    <w:p>
      <w:pPr>
        <w:spacing w:lineRule="auto"/>
      </w:pPr>
      <w:r>
        <w:rPr/>
        <w:t xml:space="preserve">C. </w:t>
      </w:r>
      <w:r>
        <w:rPr/>
        <w:t xml:space="preserve">adr-writer</w:t>
      </w:r>
      <w:r>
        <w:rPr/>
        <w:t xml:space="preserve"> 有问题——它的description里没有把完整的ADR模板文本直接写出来，应该把模板内容整体塞进description，这样AI一看描述就能直接生成，不必再展开内部内容去读取</w:t>
      </w:r>
    </w:p>
    <w:p>
      <w:pPr>
        <w:spacing w:lineRule="auto"/>
      </w:pPr>
      <w:r>
        <w:rPr/>
        <w:t xml:space="preserve">D. </w:t>
      </w:r>
      <w:r>
        <w:rPr/>
        <w:t xml:space="preserve">db-migration-guard</w:t>
      </w:r>
      <w:r>
        <w:rPr/>
        <w:t xml:space="preserve"> 有问题——它依赖"检测SQL文件内容"这种细粒度的触发条件太脆弱，应该改成"当用户提到数据库相关变更时"这种更宽泛的语义触发，避免漏检</w:t>
      </w:r>
    </w:p>
    <w:p>
      <w:pPr>
        <w:pStyle w:val="Heading3"/>
        <w:spacing w:lineRule="auto"/>
      </w:pPr>
      <w:r>
        <w:rPr/>
        <w:t xml:space="preserve">【题6】前后端Mock开发技术选型</w:t>
      </w:r>
    </w:p>
    <w:p>
      <w:pPr>
        <w:spacing w:lineRule="auto"/>
      </w:pPr>
      <w:r>
        <w:rPr/>
        <w:t xml:space="preserve">架构师为4个不同项目提出了Mock技术选型建议。以下四组匹配中，</w:t>
      </w:r>
      <w:r>
        <w:rPr>
          <w:b/>
        </w:rPr>
        <w:t xml:space="preserve">最不合理</w:t>
      </w:r>
      <w:r>
        <w:rPr/>
        <w:t xml:space="preserve">的一组是：</w:t>
      </w:r>
    </w:p>
    <w:p>
      <w:pPr>
        <w:spacing w:lineRule="auto"/>
      </w:pPr>
      <w:r>
        <w:rPr/>
        <w:t xml:space="preserve">A. 一个5人小团队要做为期2周的MVP原型验证，接口预计频繁变动，团队希望"打开即用、零学习成本" → </w:t>
      </w:r>
      <w:r>
        <w:rPr>
          <w:b/>
        </w:rPr>
        <w:t xml:space="preserve">json-server</w:t>
      </w:r>
      <w:r>
        <w:rPr/>
        <w:t xml:space="preserve">。因为它零配置、30秒启动，最匹配"快速上线、频繁改动、学习成本低"的诉求</w:t>
      </w:r>
    </w:p>
    <w:p>
      <w:pPr>
        <w:spacing w:lineRule="auto"/>
      </w:pPr>
      <w:r>
        <w:rPr/>
        <w:t xml:space="preserve">B. 一个50人规模的企业级项目，多个前端团队与后端团队协作，接口契约需要长期维护、可视化管理、跨团队共享 → </w:t>
      </w:r>
      <w:r>
        <w:rPr>
          <w:b/>
        </w:rPr>
        <w:t xml:space="preserve">Apifox</w:t>
      </w:r>
      <w:r>
        <w:rPr/>
        <w:t xml:space="preserve">。因为它提供云端契约管理与团队协作能力，最匹配"多团队、长期维护"的场景</w:t>
      </w:r>
    </w:p>
    <w:p>
      <w:pPr>
        <w:spacing w:lineRule="auto"/>
      </w:pPr>
      <w:r>
        <w:rPr/>
        <w:t xml:space="preserve">C. 一个金融交易类前端页面，要求Mock行为尽可能接近真实网络请求（含延迟模拟、边界异常状态码），且需要在浏览器和Node测试环境中复用同一套Mock逻辑 → </w:t>
      </w:r>
      <w:r>
        <w:rPr>
          <w:b/>
        </w:rPr>
        <w:t xml:space="preserve">MSW</w:t>
      </w:r>
      <w:r>
        <w:rPr/>
        <w:t xml:space="preserve">。因为它通过Service Worker拦截真实网络请求，最贴近生产场景，且支持浏览器和Node双端复用</w:t>
      </w:r>
    </w:p>
    <w:p>
      <w:pPr>
        <w:spacing w:lineRule="auto"/>
      </w:pPr>
      <w:r>
        <w:rPr/>
        <w:t xml:space="preserve">D. 一个电商详情页需要展示大量结构复杂、字段随机但需符合特定业务规则的商品评论数据（不同星级分布、不同长度的评论文本），且不涉及团队协作，只是一次性生成大批量测试数据 → </w:t>
      </w:r>
      <w:r>
        <w:rPr>
          <w:b/>
        </w:rPr>
        <w:t xml:space="preserve">Apifox</w:t>
      </w:r>
      <w:r>
        <w:rPr/>
        <w:t xml:space="preserve">。因为它是云端平台，数据生成能力最强，最适合这种"批量、复杂、规则化"的数据生成需求</w:t>
      </w:r>
    </w:p>
    <w:p>
      <w:pPr>
        <w:pStyle w:val="Heading3"/>
        <w:spacing w:lineRule="auto"/>
      </w:pPr>
      <w:r>
        <w:rPr/>
        <w:t xml:space="preserve">【题7】Playwright E2E自动化架构决策</w:t>
      </w:r>
    </w:p>
    <w:p>
      <w:pPr>
        <w:spacing w:lineRule="auto"/>
      </w:pPr>
      <w:r>
        <w:rPr/>
        <w:t xml:space="preserve">团队实施Playwright E2E测试半年后，遇到两个持续存在的问题：① 每次UI改版，几十个测试用例的选择器全部失效，需要逐个修改；② CI流水线中E2E测试失败后，没人能快速判断是环境抖动还是真实缺陷，团队习惯靠"重跑一次"来判断。</w:t>
      </w:r>
    </w:p>
    <w:p>
      <w:pPr>
        <w:spacing w:lineRule="auto"/>
      </w:pPr>
      <w:r>
        <w:rPr/>
        <w:t xml:space="preserve">以下改进方案中，</w:t>
      </w:r>
      <w:r>
        <w:rPr>
          <w:b/>
        </w:rPr>
        <w:t xml:space="preserve">最能同时解决这两个问题</w:t>
      </w:r>
      <w:r>
        <w:rPr/>
        <w:t xml:space="preserve">的是：</w:t>
      </w:r>
    </w:p>
    <w:p>
      <w:pPr>
        <w:spacing w:lineRule="auto"/>
      </w:pPr>
      <w:r>
        <w:rPr/>
        <w:t xml:space="preserve">A. 让AI批量扫描当前页面结构，重新生成所有失效的选择器脚本，UI一变更就重新生成一次；对于定位慢的问题，配置失败自动重试3次，减少人工排查介入</w:t>
      </w:r>
    </w:p>
    <w:p>
      <w:pPr>
        <w:spacing w:lineRule="auto"/>
      </w:pPr>
      <w:r>
        <w:rPr/>
        <w:t xml:space="preserve">B. 建立Page Object Model（POM）封装层，把页面元素定位和操作行为集中到一处维护，UI变更时只需修改POM层而非每条用例；同时在CI中接入Playwright的Trace Viewer和HTML Report，失败时可回放操作轨迹、查看网络请求与DOM快照，从而分清是环境抖动还是真实缺陷</w:t>
      </w:r>
    </w:p>
    <w:p>
      <w:pPr>
        <w:spacing w:lineRule="auto"/>
      </w:pPr>
      <w:r>
        <w:rPr/>
        <w:t xml:space="preserve">C. 放弃维护固定选择器，改为让AI在运行时通过自然语言描述实时定位元素（如"点击提交按钮"），从根本上避免选择器随UI变化而失效；故障定位仍依赖开发者凭经验判断日志</w:t>
      </w:r>
    </w:p>
    <w:p>
      <w:pPr>
        <w:spacing w:lineRule="auto"/>
      </w:pPr>
      <w:r>
        <w:rPr/>
        <w:t xml:space="preserve">D. 将全部E2E用例下沉改写为集成测试，因为集成测试不依赖UI选择器、执行速度更快，可以从根本上同时解决选择器维护和故障定位两个问题</w:t>
      </w:r>
    </w:p>
    <w:p>
      <w:pPr>
        <w:pStyle w:val="Heading3"/>
        <w:spacing w:lineRule="auto"/>
      </w:pPr>
      <w:r>
        <w:rPr/>
        <w:t xml:space="preserve">【题8】AI生成BDD场景的问题诊断</w:t>
      </w:r>
    </w:p>
    <w:p>
      <w:pPr>
        <w:spacing w:lineRule="auto"/>
      </w:pPr>
      <w:r>
        <w:rPr/>
        <w:t xml:space="preserve">某团队用AI为"用户登录"功能生成了以下Gherkin场景：</w:t>
      </w:r>
    </w:p>
    <w:p>
      <w:pPr>
        <w:spacing w:lineRule="auto"/>
      </w:pPr>
      <w:r>
        <w:rPr>
          <w:rFonts w:ascii="Courier" w:hAnsi="Courier"/>
        </w:rPr>
        <w:t xml:space="preserve">功能: 用户登录  场景: 用户成功登录   假设 用户在登录页面   当 用户在id=</w:t>
      </w:r>
      <w:r>
        <w:rPr>
          <w:rFonts w:ascii="Courier" w:hAnsi="Courier"/>
        </w:rPr>
        <w:t xml:space="preserve">"username"</w:t>
      </w:r>
      <w:r>
        <w:rPr>
          <w:rFonts w:ascii="Courier" w:hAnsi="Courier"/>
        </w:rPr>
        <w:t xml:space="preserve">的输入框中输入</w:t>
      </w:r>
      <w:r>
        <w:rPr>
          <w:rFonts w:ascii="Courier" w:hAnsi="Courier"/>
        </w:rPr>
        <w:t xml:space="preserve">"testuser"</w:t>
      </w:r>
      <w:r>
        <w:rPr>
          <w:rFonts w:ascii="Courier" w:hAnsi="Courier"/>
        </w:rPr>
        <w:t xml:space="preserve">   并且 用户在id=</w:t>
      </w:r>
      <w:r>
        <w:rPr>
          <w:rFonts w:ascii="Courier" w:hAnsi="Courier"/>
        </w:rPr>
        <w:t xml:space="preserve">"password"</w:t>
      </w:r>
      <w:r>
        <w:rPr>
          <w:rFonts w:ascii="Courier" w:hAnsi="Courier"/>
        </w:rPr>
        <w:t xml:space="preserve">的输入框中输入</w:t>
      </w:r>
      <w:r>
        <w:rPr>
          <w:rFonts w:ascii="Courier" w:hAnsi="Courier"/>
        </w:rPr>
        <w:t xml:space="preserve">"Passw0rd!"</w:t>
      </w:r>
      <w:r>
        <w:rPr>
          <w:rFonts w:ascii="Courier" w:hAnsi="Courier"/>
        </w:rPr>
        <w:t xml:space="preserve">   并且 用户点击class=</w:t>
      </w:r>
      <w:r>
        <w:rPr>
          <w:rFonts w:ascii="Courier" w:hAnsi="Courier"/>
        </w:rPr>
        <w:t xml:space="preserve">"btn-submit"</w:t>
      </w:r>
      <w:r>
        <w:rPr>
          <w:rFonts w:ascii="Courier" w:hAnsi="Courier"/>
        </w:rPr>
        <w:t xml:space="preserve">的按钮   那么 后端应该执行 SELECT </w:t>
      </w:r>
      <w:r>
        <w:rPr>
          <w:rFonts w:ascii="Courier" w:hAnsi="Courier"/>
        </w:rPr>
        <w:t xml:space="preserve">*</w:t>
      </w:r>
      <w:r>
        <w:rPr>
          <w:rFonts w:ascii="Courier" w:hAnsi="Courier"/>
        </w:rPr>
        <w:t xml:space="preserve"> FROM users WHERE username=? 查询数据库   并且 系统应该生成JWT token并存入Redis，key格式为</w:t>
      </w:r>
      <w:r>
        <w:rPr>
          <w:rFonts w:ascii="Courier" w:hAnsi="Courier"/>
        </w:rPr>
        <w:t xml:space="preserve">"session:{userId}"</w:t>
      </w:r>
      <w:r>
        <w:rPr>
          <w:rFonts w:ascii="Courier" w:hAnsi="Courier"/>
        </w:rPr>
        <w:t xml:space="preserve">   并且 页面应该跳转到 /dashboard 路由 </w:t>
      </w:r>
    </w:p>
    <w:p>
      <w:pPr>
        <w:spacing w:lineRule="auto"/>
      </w:pPr>
      <w:r>
        <w:rPr/>
        <w:t xml:space="preserve">关于这份场景存在的问题，以下诊断中</w:t>
      </w:r>
      <w:r>
        <w:rPr>
          <w:b/>
        </w:rPr>
        <w:t xml:space="preserve">最准确</w:t>
      </w:r>
      <w:r>
        <w:rPr/>
        <w:t xml:space="preserve">的是：</w:t>
      </w:r>
    </w:p>
    <w:p>
      <w:pPr>
        <w:spacing w:lineRule="auto"/>
      </w:pPr>
      <w:r>
        <w:rPr/>
        <w:t xml:space="preserve">A. 场景本身没有问题。BDD场景越具体越好，包含具体的HTML属性、SQL语句、Redis key格式能让开发和测试更精确地对齐实现细节，减少理解偏差</w:t>
      </w:r>
    </w:p>
    <w:p>
      <w:pPr>
        <w:spacing w:lineRule="auto"/>
      </w:pPr>
      <w:r>
        <w:rPr/>
        <w:t xml:space="preserve">B. 问题在于步骤太多，应该压缩成一步"用户登录成功"——BDD强调简洁，过多的When/Then步骤会让非技术人员难以阅读</w:t>
      </w:r>
    </w:p>
    <w:p>
      <w:pPr>
        <w:spacing w:lineRule="auto"/>
      </w:pPr>
      <w:r>
        <w:rPr/>
        <w:t xml:space="preserve">C. 场景混入了大量实现细节（CSS选择器/id、具体SQL语句、Redis存储结构），违背了BDD"面向业务行为、用团队通用语言（Ubiquitous Language）描述系统外部可观察行为"的核心原则——一旦实现变化（换存储、换前端框架），这类场景就要跟着重写，业务方/PO也根本读不懂这些细节，BDD"作为团队共同语言"的价值因此丧失</w:t>
      </w:r>
    </w:p>
    <w:p>
      <w:pPr>
        <w:spacing w:lineRule="auto"/>
      </w:pPr>
      <w:r>
        <w:rPr/>
        <w:t xml:space="preserve">D. 问题在于缺少"背景（Background）"关键字来复用"假设"步骤，应把"用户在登录页面"提取到Background中统一管理，这是本场景唯一需要修正的地方</w:t>
      </w:r>
    </w:p>
    <w:p>
      <w:pPr>
        <w:pStyle w:val="Heading3"/>
        <w:spacing w:lineRule="auto"/>
      </w:pPr>
      <w:r>
        <w:rPr/>
        <w:t xml:space="preserve">【题9】DDD多聚合边界与一致性策略判断</w:t>
      </w:r>
    </w:p>
    <w:p>
      <w:pPr>
        <w:spacing w:lineRule="auto"/>
      </w:pPr>
      <w:r>
        <w:rPr/>
        <w:t xml:space="preserve">某电商团队用AI为"下单"场景做领域建模，AI识别出 </w:t>
      </w:r>
      <w:r>
        <w:rPr/>
        <w:t xml:space="preserve">Order</w:t>
      </w:r>
      <w:r>
        <w:rPr/>
        <w:t xml:space="preserve">（订单）、</w:t>
      </w:r>
      <w:r>
        <w:rPr/>
        <w:t xml:space="preserve">Inventory</w:t>
      </w:r>
      <w:r>
        <w:rPr/>
        <w:t xml:space="preserve">（库存）、</w:t>
      </w:r>
      <w:r>
        <w:rPr/>
        <w:t xml:space="preserve">Coupon</w:t>
      </w:r>
      <w:r>
        <w:rPr/>
        <w:t xml:space="preserve">（优惠券）三个聚合根，并给出如下方案：</w:t>
      </w:r>
    </w:p>
    <w:p>
      <w:pPr>
        <w:ind w:left="284"/>
        <w:jc w:val="both"/>
        <w:spacing w:lineRule="auto"/>
      </w:pPr>
      <w:r>
        <w:rPr/>
        <w:t xml:space="preserve">下单时：① 创建 </w:t>
      </w:r>
      <w:r>
        <w:rPr/>
        <w:t xml:space="preserve">Order</w:t>
      </w:r>
      <w:r>
        <w:rPr/>
        <w:t xml:space="preserve">，初始状态为"待确认" ② 发布领域事件 </w:t>
      </w:r>
      <w:r>
        <w:rPr/>
        <w:t xml:space="preserve">OrderCreated</w:t>
      </w:r>
      <w:r>
        <w:rPr/>
        <w:t xml:space="preserve"> ③ 库存服务、优惠券服务各自订阅该事件，分别执行扣减库存、核销优惠券 ④ 两者都成功后，</w:t>
      </w:r>
      <w:r>
        <w:rPr/>
        <w:t xml:space="preserve">Order</w:t>
      </w:r>
      <w:r>
        <w:rPr/>
        <w:t xml:space="preserve"> 转为"已确认"；任一失败则触发对应的补偿动作。整个过程不使用跨聚合的分布式事务锁。</w:t>
      </w:r>
    </w:p>
    <w:p>
      <w:pPr>
        <w:spacing w:lineRule="auto"/>
      </w:pPr>
      <w:r>
        <w:rPr/>
        <w:t xml:space="preserve">团队架构师要求评估这份方案。以下判断中，</w:t>
      </w:r>
      <w:r>
        <w:rPr>
          <w:b/>
        </w:rPr>
        <w:t xml:space="preserve">最准确</w:t>
      </w:r>
      <w:r>
        <w:rPr/>
        <w:t xml:space="preserve">的是：</w:t>
      </w:r>
    </w:p>
    <w:p>
      <w:pPr>
        <w:spacing w:lineRule="auto"/>
      </w:pPr>
      <w:r>
        <w:rPr/>
        <w:t xml:space="preserve">A. 合理。库存和优惠券本就应作为独立聚合根建模（各自有独立的不变量和生命周期），跨聚合操作通过"领域事件 + 最终一致性"实现，避免了分布式锁的性能与可用性代价，</w:t>
      </w:r>
      <w:r>
        <w:rPr/>
        <w:t xml:space="preserve">Order</w:t>
      </w:r>
      <w:r>
        <w:rPr/>
        <w:t xml:space="preserve"> 的"待确认"中间态是必要的缓冲设计</w:t>
      </w:r>
    </w:p>
    <w:p>
      <w:pPr>
        <w:spacing w:lineRule="auto"/>
      </w:pPr>
      <w:r>
        <w:rPr/>
        <w:t xml:space="preserve">B. 不合理，应该把库存和优惠券也建模为 </w:t>
      </w:r>
      <w:r>
        <w:rPr/>
        <w:t xml:space="preserve">Order</w:t>
      </w:r>
      <w:r>
        <w:rPr/>
        <w:t xml:space="preserve"> 聚合内部的实体，因为它们的变化都由"下单"这一个业务动作触发，只有放进同一个聚合、依赖同一个事务边界，才能保证强一致性、避免中间态</w:t>
      </w:r>
    </w:p>
    <w:p>
      <w:pPr>
        <w:spacing w:lineRule="auto"/>
      </w:pPr>
      <w:r>
        <w:rPr/>
        <w:t xml:space="preserve">C. 方案的聚合划分和事件驱动思路是对的，但AI遗漏了关键点：没有为"库存扣减失败"和"优惠券核销失败"分别设计补偿动作（如释放已扣库存、退回已核销优惠券），否则 </w:t>
      </w:r>
      <w:r>
        <w:rPr/>
        <w:t xml:space="preserve">Order</w:t>
      </w:r>
      <w:r>
        <w:rPr/>
        <w:t xml:space="preserve"> 会长期卡在"待确认"态，系统无法自愈</w:t>
      </w:r>
    </w:p>
    <w:p>
      <w:pPr>
        <w:spacing w:lineRule="auto"/>
      </w:pPr>
      <w:r>
        <w:rPr/>
        <w:t xml:space="preserve">D. 不合理，聚合设计本身没问题，但引入事件驱动的Saga模式增加了额外的基础设施复杂度和运维成本，对大多数中小型电商场景，用数据库两阶段提交（2PC）保证跨库强一致性反而更简单可靠</w:t>
      </w:r>
    </w:p>
    <w:p>
      <w:pPr>
        <w:pStyle w:val="Heading3"/>
        <w:spacing w:lineRule="auto"/>
      </w:pPr>
      <w:r>
        <w:rPr/>
        <w:t xml:space="preserve">【题10】接口变更的兼容性判断</w:t>
      </w:r>
    </w:p>
    <w:p>
      <w:pPr>
        <w:spacing w:lineRule="auto"/>
      </w:pPr>
      <w:r>
        <w:rPr/>
        <w:t xml:space="preserve">团队用AI生成了一版"订单查询"接口的OpenAPI草稿，用于把金额字段从"元的浮点数"改为"分的整数"以提升精度。AI生成的PR做法是：直接在现有的 </w:t>
      </w:r>
      <w:r>
        <w:rPr/>
        <w:t xml:space="preserve">/api/v1/orders/{id}</w:t>
      </w:r>
      <w:r>
        <w:rPr/>
        <w:t xml:space="preserve"> 端点上，将响应体中的 </w:t>
      </w:r>
      <w:r>
        <w:rPr/>
        <w:t xml:space="preserve">amount</w:t>
      </w:r>
      <w:r>
        <w:rPr/>
        <w:t xml:space="preserve">（浮点数，单位元）字段删除，替换为 </w:t>
      </w:r>
      <w:r>
        <w:rPr/>
        <w:t xml:space="preserve">amountCents</w:t>
      </w:r>
      <w:r>
        <w:rPr/>
        <w:t xml:space="preserve">（整数，单位分），并同步更新了团队已知的内部调用方代码。</w:t>
      </w:r>
    </w:p>
    <w:p>
      <w:pPr>
        <w:spacing w:lineRule="auto"/>
      </w:pPr>
      <w:r>
        <w:rPr/>
        <w:t xml:space="preserve">关于这次改动，以下判断中</w:t>
      </w:r>
      <w:r>
        <w:rPr>
          <w:b/>
        </w:rPr>
        <w:t xml:space="preserve">最准确</w:t>
      </w:r>
      <w:r>
        <w:rPr/>
        <w:t xml:space="preserve">的是：</w:t>
      </w:r>
    </w:p>
    <w:p>
      <w:pPr>
        <w:spacing w:lineRule="auto"/>
      </w:pPr>
      <w:r>
        <w:rPr/>
        <w:t xml:space="preserve">A. 合理。只要更新了接口文档并通知了团队已知的所有调用方，直接修改现有端点的响应结构是可接受的，不必为一个字段的调整专门升级版本号</w:t>
      </w:r>
    </w:p>
    <w:p>
      <w:pPr>
        <w:spacing w:lineRule="auto"/>
      </w:pPr>
      <w:r>
        <w:rPr/>
        <w:t xml:space="preserve">B. 不合理。这是一次不兼容变更（字段名和语义单位都变了），应该发布新版本端点（如 </w:t>
      </w:r>
      <w:r>
        <w:rPr/>
        <w:t xml:space="preserve">/api/v2/orders/{id}</w:t>
      </w:r>
      <w:r>
        <w:rPr/>
        <w:t xml:space="preserve">），或至少在过渡期内保留 </w:t>
      </w:r>
      <w:r>
        <w:rPr/>
        <w:t xml:space="preserve">amount</w:t>
      </w:r>
      <w:r>
        <w:rPr/>
        <w:t xml:space="preserve"> 与 </w:t>
      </w:r>
      <w:r>
        <w:rPr/>
        <w:t xml:space="preserve">amountCents</w:t>
      </w:r>
      <w:r>
        <w:rPr/>
        <w:t xml:space="preserve"> 两个字段并存，直接改写 </w:t>
      </w:r>
      <w:r>
        <w:rPr/>
        <w:t xml:space="preserve">v1</w:t>
      </w:r>
      <w:r>
        <w:rPr/>
        <w:t xml:space="preserve"> 端点会破坏团队未感知到的调用方（如第三方集成、旧版本客户端、被缓存的历史响应结构）</w:t>
      </w:r>
    </w:p>
    <w:p>
      <w:pPr>
        <w:spacing w:lineRule="auto"/>
      </w:pPr>
      <w:r>
        <w:rPr/>
        <w:t xml:space="preserve">C. 不合理，但原因不在于版本管理——只要给 </w:t>
      </w:r>
      <w:r>
        <w:rPr/>
        <w:t xml:space="preserve">amountCents</w:t>
      </w:r>
      <w:r>
        <w:rPr/>
        <w:t xml:space="preserve"> 字段补充详尽的OpenAPI描述和示例值，让文档写得足够清楚，调用方自然会正确解析，问题就能避免</w:t>
      </w:r>
    </w:p>
    <w:p>
      <w:pPr>
        <w:spacing w:lineRule="auto"/>
      </w:pPr>
      <w:r>
        <w:rPr/>
        <w:t xml:space="preserve">D. 合理，因为未适配的调用方最多只会遇到一次字段解析错误，这属于客户端应自行兼容接口变化的范畴，接口提供方无需为此承担额外的兼容性设计成本</w:t>
      </w:r>
    </w:p>
    <w:p>
      <w:pPr>
        <w:pStyle w:val="Heading3"/>
        <w:spacing w:lineRule="auto"/>
      </w:pPr>
      <w:r>
        <w:rPr/>
        <w:t xml:space="preserve">【题11】AI辅助故事点估算的锚定效应</w:t>
      </w:r>
    </w:p>
    <w:p>
      <w:pPr>
        <w:spacing w:lineRule="auto"/>
      </w:pPr>
      <w:r>
        <w:rPr/>
        <w:t xml:space="preserve">团队在Planning Poker前，先让AI基于历史Sprint中相似Story的点数，给出一个"建议故事点"，再让团队成员参考这个数字打分讨论。运行几个Sprint后，团队发现：估算过程明显加快，成员打出的点数几乎都与AI建议一致，几乎不再出现分歧讨论；但团队Velocity看起来很"稳定"，实际交付却经常延期。</w:t>
      </w:r>
    </w:p>
    <w:p>
      <w:pPr>
        <w:spacing w:lineRule="auto"/>
      </w:pPr>
      <w:r>
        <w:rPr/>
        <w:t xml:space="preserve">以下判断中</w:t>
      </w:r>
      <w:r>
        <w:rPr>
          <w:b/>
        </w:rPr>
        <w:t xml:space="preserve">最准确</w:t>
      </w:r>
      <w:r>
        <w:rPr/>
        <w:t xml:space="preserve">的是：</w:t>
      </w:r>
    </w:p>
    <w:p>
      <w:pPr>
        <w:spacing w:lineRule="auto"/>
      </w:pPr>
      <w:r>
        <w:rPr/>
        <w:t xml:space="preserve">A. 这是正常现象，说明AI的估算已经足够准确，团队达成共识的速度提高，是效率提升的体现，不需要改变现有流程</w:t>
      </w:r>
    </w:p>
    <w:p>
      <w:pPr>
        <w:spacing w:lineRule="auto"/>
      </w:pPr>
      <w:r>
        <w:rPr/>
        <w:t xml:space="preserve">B. 问题在于AI的历史数据不够全面，只要让AI学习更多项目的历史数据，估算会更准确，团队自然会更愿意提出不同意见</w:t>
      </w:r>
    </w:p>
    <w:p>
      <w:pPr>
        <w:spacing w:lineRule="auto"/>
      </w:pPr>
      <w:r>
        <w:rPr/>
        <w:t xml:space="preserve">C. 这是典型的"锚定效应"（Anchoring Bias）——Planning Poker的核心价值在于团队成员先独立、匿名地给出估算，再通过分歧讨论暴露被忽略的复杂度和风险；如果在讨论前先展示AI给出的建议点数，团队成员的独立判断会被这个数字"锚定"，压制了本该出现的分歧讨论，看似高效实则丢失了风险预警信号。应该让AI建议作为讨论</w:t>
      </w:r>
      <w:r>
        <w:rPr>
          <w:b/>
        </w:rPr>
        <w:t xml:space="preserve">之后</w:t>
      </w:r>
      <w:r>
        <w:rPr/>
        <w:t xml:space="preserve">的参考对照，而不是讨论</w:t>
      </w:r>
      <w:r>
        <w:rPr>
          <w:b/>
        </w:rPr>
        <w:t xml:space="preserve">之前</w:t>
      </w:r>
      <w:r>
        <w:rPr/>
        <w:t xml:space="preserve">的起点</w:t>
      </w:r>
    </w:p>
    <w:p>
      <w:pPr>
        <w:spacing w:lineRule="auto"/>
      </w:pPr>
      <w:r>
        <w:rPr/>
        <w:t xml:space="preserve">D. 问题在于故事点本身不是精确的度量单位，用AI来估算故事点这件事方向本身就错了，应该放弃故事点，改用AI直接估算"预计工时"</w:t>
      </w:r>
    </w:p>
    <w:p>
      <w:pPr>
        <w:pStyle w:val="Heading3"/>
        <w:spacing w:lineRule="auto"/>
      </w:pPr>
      <w:r>
        <w:rPr/>
        <w:t xml:space="preserve">【题12】HITL规划-审核-执行模式</w:t>
      </w:r>
    </w:p>
    <w:p>
      <w:pPr>
        <w:spacing w:lineRule="auto"/>
      </w:pPr>
      <w:r>
        <w:rPr/>
        <w:t xml:space="preserve">AI辅助开发的"黄金标准"——</w:t>
      </w:r>
      <w:r>
        <w:rPr>
          <w:b/>
        </w:rPr>
        <w:t xml:space="preserve">HITL规划-审核-执行模式</w:t>
      </w:r>
      <w:r>
        <w:rPr/>
        <w:t xml:space="preserve">：人提出模糊需求 → AI生成实现思路 → </w:t>
      </w:r>
      <w:r>
        <w:rPr>
          <w:b/>
        </w:rPr>
        <w:t xml:space="preserve">人决策与审核（关键步骤）</w:t>
      </w:r>
      <w:r>
        <w:rPr/>
        <w:t xml:space="preserve"> → AI执行具体代码。这种模式的核心价值在于：在思路阶段纠错成本极低（改文字远比改代码容易）、消除歧义（模糊需求→具体方案）、避免生成无效代码。</w:t>
      </w:r>
    </w:p>
    <w:p>
      <w:pPr>
        <w:spacing w:lineRule="auto"/>
      </w:pPr>
      <w:r>
        <w:rPr/>
        <w:t xml:space="preserve">现在有四个开发场景，以下分析中</w:t>
      </w:r>
      <w:r>
        <w:rPr>
          <w:b/>
        </w:rPr>
        <w:t xml:space="preserve">最需要采用HITL模式</w:t>
      </w:r>
      <w:r>
        <w:rPr/>
        <w:t xml:space="preserve">的是：</w:t>
      </w:r>
    </w:p>
    <w:p>
      <w:pPr>
        <w:spacing w:lineRule="auto"/>
      </w:pPr>
      <w:r>
        <w:rPr/>
        <w:t xml:space="preserve">A. 开发者需要为一个已有100+个接口的项目新增一个简单的CRUD接口（查询用户列表），数据模型和代码风格都已有明确模板。直接用AI生成代码后人工检查即可，HITL的"先审思路再写代码"反而拖慢节奏</w:t>
      </w:r>
    </w:p>
    <w:p>
      <w:pPr>
        <w:spacing w:lineRule="auto"/>
      </w:pPr>
      <w:r>
        <w:rPr/>
        <w:t xml:space="preserve">B. 产品经理需要对一个上线3个月的电商系统实现"跨店满减优惠计算"功能，涉及跨店分摊、与已有优惠叠加、部分退款回退——逻辑复杂且一旦出错直接影响财务对账。如果AI直接生成代码后发现逻辑错误，重写成本极高，必须在写代码前审核AI的思路</w:t>
      </w:r>
    </w:p>
    <w:p>
      <w:pPr>
        <w:spacing w:lineRule="auto"/>
      </w:pPr>
      <w:r>
        <w:rPr/>
        <w:t xml:space="preserve">C. 实习生想用AI快速生成一个"个人博客"的前端页面，目标是展示自己的作品集。页面交互简单，即使AI生成的代码不尽人意也可以手动调整——HITL的完整流程对于个人小项目过于繁琐</w:t>
      </w:r>
    </w:p>
    <w:p>
      <w:pPr>
        <w:spacing w:lineRule="auto"/>
      </w:pPr>
      <w:r>
        <w:rPr/>
        <w:t xml:space="preserve">D. 运维工程师需要用AI写一个"自动清理30天前日志"的Shell脚本，逻辑清晰且可独立验证（运行后检查日志是否被删除）。脚本只有十几行，AI直接生成后测试即可，无需先审核AI的思路</w:t>
      </w:r>
    </w:p>
    <w:p>
      <w:pPr>
        <w:pStyle w:val="Heading3"/>
        <w:spacing w:lineRule="auto"/>
      </w:pPr>
      <w:r>
        <w:rPr/>
        <w:t xml:space="preserve">【题13】AIOps的概念定位</w:t>
      </w:r>
    </w:p>
    <w:p>
      <w:pPr>
        <w:spacing w:lineRule="auto"/>
      </w:pPr>
      <w:r>
        <w:rPr/>
        <w:t xml:space="preserve">某企业运维团队正在规划智能运维平台建设。他们目前已有成熟的ITIL流程（事件/问题/变更管理）、DevOps CI/CD流水线、SRE监控体系。对于"引入AI后，现有体系如何处理"这个问题，团队内部有四种声音。以下观点中</w:t>
      </w:r>
      <w:r>
        <w:rPr>
          <w:b/>
        </w:rPr>
        <w:t xml:space="preserve">最符合AIOps定位</w:t>
      </w:r>
      <w:r>
        <w:rPr/>
        <w:t xml:space="preserve">的是：</w:t>
      </w:r>
    </w:p>
    <w:p>
      <w:pPr>
        <w:spacing w:lineRule="auto"/>
      </w:pPr>
      <w:r>
        <w:rPr/>
        <w:t xml:space="preserve">A. "既然上了AIOps，ITIL那套流程就可以逐步废除了——告警自动聚合、根因自动分析、RCA自动生成，传统的事件管理和问题管理流程会被AI完全取代"</w:t>
      </w:r>
    </w:p>
    <w:p>
      <w:pPr>
        <w:spacing w:lineRule="auto"/>
      </w:pPr>
      <w:r>
        <w:rPr/>
        <w:t xml:space="preserve">B. "DevOps、SRE、ITIL是AIOps的三大支柱，AI是串联它们的胶水——AI不应替换这些框架，而是在每个框架内部增强效率：让ITIL的变更审批有智能风险评分、让DevOps的部署有智能灰度策略、让SRE的监控有智能异常检测"</w:t>
      </w:r>
    </w:p>
    <w:p>
      <w:pPr>
        <w:spacing w:lineRule="auto"/>
      </w:pPr>
      <w:r>
        <w:rPr/>
        <w:t xml:space="preserve">C. "AIOps的精髓在于用AI模型替代人工经验——以前靠运维老兵的直觉判断故障根因，现在靠机器学习模型就够了。人的价值主要在模型训练阶段，日常运维应该最大化自动化"</w:t>
      </w:r>
    </w:p>
    <w:p>
      <w:pPr>
        <w:spacing w:lineRule="auto"/>
      </w:pPr>
      <w:r>
        <w:rPr/>
        <w:t xml:space="preserve">D. "ITIL、DevOps、SRE是三套独立的体系，各有各的工具和方法论。AIOps是在这三套体系之上再建一层统一的AI大脑，由上而下地指挥各体系运转"</w:t>
      </w:r>
    </w:p>
    <w:p>
      <w:pPr>
        <w:pStyle w:val="Heading3"/>
        <w:spacing w:lineRule="auto"/>
      </w:pPr>
      <w:r>
        <w:rPr/>
        <w:t xml:space="preserve">【题14】遗留库存模块的重构路径选型</w:t>
      </w:r>
    </w:p>
    <w:p>
      <w:pPr>
        <w:spacing w:lineRule="auto"/>
      </w:pPr>
      <w:r>
        <w:rPr/>
        <w:t xml:space="preserve">团队要重构一个已运行8年、无任何测试覆盖的"库存管理"模块（一个3000行的God Class）。AI分析完现有代码逻辑后，建议"整体重写"：一次性生成结构清晰的新实现，直接替换旧模块。</w:t>
      </w:r>
    </w:p>
    <w:p>
      <w:pPr>
        <w:spacing w:lineRule="auto"/>
      </w:pPr>
      <w:r>
        <w:rPr/>
        <w:t xml:space="preserve">以下判断中</w:t>
      </w:r>
      <w:r>
        <w:rPr>
          <w:b/>
        </w:rPr>
        <w:t xml:space="preserve">最准确</w:t>
      </w:r>
      <w:r>
        <w:rPr/>
        <w:t xml:space="preserve">的是：</w:t>
      </w:r>
    </w:p>
    <w:p>
      <w:pPr>
        <w:spacing w:lineRule="auto"/>
      </w:pPr>
      <w:r>
        <w:rPr/>
        <w:t xml:space="preserve">A. 应该采纳AI的整体重写建议——AI已经完整分析了现有代码逻辑，重写出的新代码结构更清晰、可维护性更好，直接替换效率最高</w:t>
      </w:r>
    </w:p>
    <w:p>
      <w:pPr>
        <w:spacing w:lineRule="auto"/>
      </w:pPr>
      <w:r>
        <w:rPr/>
        <w:t xml:space="preserve">B. 不应该整体重写。应采用绞杀者模式（Strangler Fig）：先为遗留模块补充特性化测试（Characterization Test，锁定"当前实际行为"而非"应该有的行为"），再在新旧模块之间建立路由/代理层，按功能点逐步把流量从旧模块切到新模块，每一步都有特性化测试兜底验证行为一致，而不是一次性整体替换</w:t>
      </w:r>
    </w:p>
    <w:p>
      <w:pPr>
        <w:spacing w:lineRule="auto"/>
      </w:pPr>
      <w:r>
        <w:rPr/>
        <w:t xml:space="preserve">C. 应该先补充完整的单元测试和集成测试、达到100%分支覆盖率之后再重写，因为没有测试保护网的重构风险太高，覆盖率不到100%就不该动手</w:t>
      </w:r>
    </w:p>
    <w:p>
      <w:pPr>
        <w:spacing w:lineRule="auto"/>
      </w:pPr>
      <w:r>
        <w:rPr/>
        <w:t xml:space="preserve">D. 应该保留旧模块完全不动——8年没出问题说明代码本身没有质量问题，重构的风险收益比不划算，不值得投入资源</w:t>
      </w:r>
    </w:p>
    <w:p>
      <w:pPr>
        <w:pStyle w:val="Heading3"/>
        <w:spacing w:lineRule="auto"/>
      </w:pPr>
      <w:r>
        <w:rPr/>
        <w:t xml:space="preserve">【题15】AI辅助需求变更的影响分析</w:t>
      </w:r>
    </w:p>
    <w:p>
      <w:pPr>
        <w:spacing w:lineRule="auto"/>
      </w:pPr>
      <w:r>
        <w:rPr/>
        <w:t xml:space="preserve">项目第2个迭代，客户提出在用户列表页增加"导出Excel"按钮。PM用AI分析了变更影响，结果显示涉及5个模块、3张数据库表、后端需重新打包部署。客户惊讶："只是加个按钮，怎么影响这么大？"</w:t>
      </w:r>
    </w:p>
    <w:p>
      <w:pPr>
        <w:spacing w:lineRule="auto"/>
      </w:pPr>
      <w:r>
        <w:rPr/>
        <w:t xml:space="preserve">以下四种处理方式中，</w:t>
      </w:r>
      <w:r>
        <w:rPr>
          <w:b/>
        </w:rPr>
        <w:t xml:space="preserve">最合理</w:t>
      </w:r>
      <w:r>
        <w:rPr/>
        <w:t xml:space="preserve">的是：</w:t>
      </w:r>
    </w:p>
    <w:p>
      <w:pPr>
        <w:spacing w:lineRule="auto"/>
      </w:pPr>
      <w:r>
        <w:rPr/>
        <w:t xml:space="preserve">A. 接受变更，但从当前Sprint中置换出一个等量的低优先级Story——用AI分析出的5人天工作量做依据，让客户在"加导出"和"延期XX功能"之间做选择，而非简单答应或拒绝</w:t>
      </w:r>
    </w:p>
    <w:p>
      <w:pPr>
        <w:spacing w:lineRule="auto"/>
      </w:pPr>
      <w:r>
        <w:rPr/>
        <w:t xml:space="preserve">B. 将AI影响分析报告发给客户和架构师，组织一次15分钟的快速讨论——展示变更的真实成本（5个模块、3张表），让客户基于完整信息自己判断"这个导出按钮值不值得这个代价"</w:t>
      </w:r>
    </w:p>
    <w:p>
      <w:pPr>
        <w:spacing w:lineRule="auto"/>
      </w:pPr>
      <w:r>
        <w:rPr/>
        <w:t xml:space="preserve">C. 建议客户将此变更放入下个迭代的Backlog中——不是拒绝，而是根据AI的数据（工作量超出当前Sprint容量）建议合理排期，同时承诺在下个迭代规划时优先考虑</w:t>
      </w:r>
    </w:p>
    <w:p>
      <w:pPr>
        <w:spacing w:lineRule="auto"/>
      </w:pPr>
      <w:r>
        <w:rPr/>
        <w:t xml:space="preserve">D. 接受变更但先做最小可用版本——只导出当前页面的可见列，跳过AI报告中涉及的"历史数据关联""自定义字段映射"等复杂部分，剩余功能排入后续迭代</w:t>
      </w:r>
    </w:p>
    <w:p>
      <w:pPr>
        <w:pStyle w:val="Heading3"/>
        <w:spacing w:lineRule="auto"/>
      </w:pPr>
      <w:r>
        <w:rPr/>
        <w:t xml:space="preserve">【题16】AI生成代码的开源许可与知识产权风险</w:t>
      </w:r>
    </w:p>
    <w:p>
      <w:pPr>
        <w:spacing w:lineRule="auto"/>
      </w:pPr>
      <w:r>
        <w:rPr/>
        <w:t xml:space="preserve">开发者用AI编程工具生成了一段"图像水印去除算法"的实现代码，其变量命名、注释风格、算法结构与某GPL-3.0协议的开源项目高度相似。该开发者未做任何来源核查，直接将其提交进了公司闭源商业产品的代码库。法务团队发现后提出了担忧。</w:t>
      </w:r>
    </w:p>
    <w:p>
      <w:pPr>
        <w:spacing w:lineRule="auto"/>
      </w:pPr>
      <w:r>
        <w:rPr/>
        <w:t xml:space="preserve">以下判断中</w:t>
      </w:r>
      <w:r>
        <w:rPr>
          <w:b/>
        </w:rPr>
        <w:t xml:space="preserve">最准确</w:t>
      </w:r>
      <w:r>
        <w:rPr/>
        <w:t xml:space="preserve">的是：</w:t>
      </w:r>
    </w:p>
    <w:p>
      <w:pPr>
        <w:spacing w:lineRule="auto"/>
      </w:pPr>
      <w:r>
        <w:rPr/>
        <w:t xml:space="preserve">A. 没有问题。AI生成的代码不属于任何人，不受任何开源协议约束，可以自由用于任何闭源商业产品</w:t>
      </w:r>
    </w:p>
    <w:p>
      <w:pPr>
        <w:spacing w:lineRule="auto"/>
      </w:pPr>
      <w:r>
        <w:rPr/>
        <w:t xml:space="preserve">B. 存在潜在风险，但责任应完全由AI工具厂商承担——是AI工具"学习"了GPL代码并近似复现，使用者既无法感知、也无需为此负责</w:t>
      </w:r>
    </w:p>
    <w:p>
      <w:pPr>
        <w:spacing w:lineRule="auto"/>
      </w:pPr>
      <w:r>
        <w:rPr/>
        <w:t xml:space="preserve">C. 存在实质性风险：如果生成代码与GPL-3.0项目的实现构成"实质性相似"甚至"演绎作品"，直接并入闭源产品可能触发GPL的"传染性"条款（要求以相同协议开源衍生作品），带来知识产权纠纷风险；不能因为"代码是AI生成的"就免除人工审查义务，应对疑似复现已知开源实现的部分做来源核查，必要时重新设计实现或采购商业授权</w:t>
      </w:r>
    </w:p>
    <w:p>
      <w:pPr>
        <w:spacing w:lineRule="auto"/>
      </w:pPr>
      <w:r>
        <w:rPr/>
        <w:t xml:space="preserve">D. 只要在代码注释里注明"部分实现参考了开源社区代码"，就能规避法律风险，无需做进一步核查</w:t>
      </w:r>
    </w:p>
    <w:p>
      <w:pPr>
        <w:ind w:left="284"/>
        <w:jc w:val="both"/>
        <w:spacing w:lineRule="auto"/>
      </w:pPr>
      <w:r>
        <w:rPr/>
        <w:t xml:space="preserve">共16题，全部为单选场景决策题。本套题目融合自《课前测试题 V3》（第1、3、5、6、13、14、18题）与《课后综合场景测试题 V1》（第1、3、4、5、6、7、9、13、16题），配套答案解析见 </w:t>
      </w:r>
      <w:r>
        <w:rPr/>
        <w:t xml:space="preserve">答案与评分标准/AI赋能研发管理_课后测试题_最终版_答案.md</w:t>
      </w:r>
      <w:r>
        <w:rPr/>
        <w:t xml:space="preserve">。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2026-08-26T07:51:00.292Z</dcterms:created>
  <dcterms:modified xsi:type="dcterms:W3CDTF">2026-08-26T07:51:00.292Z</dcterms:modified>
</cp:coreProperties>
</file>