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案件名称：一种面向企业即时通信客户群的智能会话派单与运营监控方法、系统、设备及存储介质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技术联系人：姓名/电话/邮箱待填写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专利类型：发明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一、技术背景与现有技术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检索说明：本稿参考 CNIPA/Google Patents、企业即时通信及智能客服公开资料，以客户群消息、群聊工单、会话切分、意图识别、智能派单、超时报警和运营监控等为检索词进行比对。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代表公开资料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与本方案的区别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企业即时通信/SCRM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企业微信、微伴助手、微盛企微管家、尘锋 SCRM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公开能力偏通信、私域运营或通用工单，未见双阈值切分、抑制聚合、动态派单、分级报警和质量闭环组合。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群聊消息到工单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CN116032871B、CN122226741A、CN121814728A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公开群消息建单或会话分配提醒，但未公开本方案的会话任务生成、重复抑制、多人聚合、时段优先派单和闭环。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意图识别/摘要/智能体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CN121480730A、CN112686674A、AliMe Assist、ISPY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侧重意图识别、摘要或智能体协作，不构成客户大群派单与运营监控闭环。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本发明与现有技术的本质区别在于：以同群同客户为粒度生成会话任务，并在派单前后设置抑制、聚合、联合决策、分级报警和质量反馈机制，形成从客户群消息到服务工单、从服务响应到策略优化的闭环。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1.2 现有技术存在的缺点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诉求上下文不足或被割裂，逐条消息判断导致单句语料不足，多句诉求又可能被拆成多个工单。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连续发言迟迟不派单，仅依赖消息间隔时会话可能长期不闭合。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多人交叉发言导致重复派单或误派，同一事件可能被多个客户反复提及。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派单对象缺少动态适配，固定名单或单一排班难以适配群类型、意图和时段差异。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超时监控粒度不足，单级提醒难以区分普通咨询、严重投诉和高风险意图。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识别质量缺少闭环，不能根据人工复核结果反向优化阈值和兜底策略。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二、本发明所要解决的技术问题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本发明要解决的技术问题是：在企业即时通信客户大群中，如何将多人交叉、多格式、持续变化的客户消息转化为可分派、可监控、可质检的服务工单，并实现响应超时分级报警和识别质量闭环优化。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三、本发明技术方案的详细阐述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本发明适用于企业即时通信客户群的服务运营场景。客户可通过文字、语音、图片、视频、链接、文件、小程序等方式表达诉求。系统通过托管账号、机器人或平台接口接入客户群消息，先生成会话任务，再识别意图并派单，同时进行超时监控和人工复核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3.2 系统框图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系统包括接入层、处理层、决策层、监控层和反馈层；反馈层以人工复核和指标统计结果反向调整切分、抑制、聚合与兜底派单策略。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3.3 模块功能说明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消息采集、身份归并与过滤模块负责获取客户群消息事件，区分客户、员工和机器人身份。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会话聚合与双阈值任务生成模块按群标识与客户标识维护缓存，根据 T_gap 和 T_len 生成会话任务。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格式归一化与意图识别模块将不同消息格式转换为统一任务表示，并输出意图类别、置信度和可派单标记。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重复抑制、多人聚合和联合派单模块在派单前处理同一诉求合并、多人同事件聚合，并按时段、意图和默认目标确定派单对象。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超时监听、分级报警与意图报警模块对未有效回复任务触发轻度、严重和高风险意图报警。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人工复核、指标统计与策略调参模块统计准确率、漏单率和多派率，形成闭环。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 系统流程说明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monitor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流程为：采集群消息、身份归并与过滤、同群同客户会话聚合、双阈值切分、格式归一化、意图识别、重复抑制或多人聚合、联合派单、超时/意图报警、人工复核和策略调参。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3.4.1 符号与公式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下标/量纲或取值范围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g, u, k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群标识、客户标识、消息序号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群级/客户级/序号索引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m_g,u,k / t_g,u,k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 u 在群 g 的第 k 条消息及其发送时间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消息对象/时间戳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T_gap / T_len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相邻消息间隔阈值/会话持续时长上限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x / y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新会话任务/已有工单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任务对象/工单对象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I(x), C(x)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 x 的意图类别和置信度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离散类别/0-1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T_merge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S(x,y), theta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事件相似度及阈值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T_light / T_severe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轻度/严重超时阈值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秒，T_severe&gt;T_light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D_slot / D_intent / D_default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时段、意图和默认派送目标集合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可为空集合</w:t>
            </w:r>
          </w:p>
        </w:tc>
      </w:tr>
    </w:tbl>
    <w:p/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Close_g,u,k = 1 &lt;=&gt; (t_g,u,k - t_g,u,k-1 &gt;= T_gap) OR (t_g,u,k - t_g,u,s &gt;= T_len)   (1)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Merge(x,y) = 1 &lt;=&gt; (g_x=g_y) AND (u_x=u_y) AND (I(x)=I(y) OR S(x,y)&gt;=theta) AND (t_x-t_y&lt;=T_merge)   (2)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GroupTicket = 1 &lt;=&gt; (N_user&gt;=2) AND (A_amb=1) AND (S_avg&gt;=theta) AND (T_duration&gt;=T_len)   (3)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D(x)=first(D_slot, D_intent, D_default), D(x) is not empty   (4)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Severe(x)=1 &lt;=&gt; R(x)=0 AND now-t_x,first&gt;=T_severe   (5)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Light(x)=1 &lt;=&gt; R(x)=0 AND T_light&lt;=now-t_x,first&lt;T_severe   (6)</w:t>
      </w:r>
    </w:p>
    <w:p>
      <w:pPr>
        <w:spacing w:after="160"/>
        <w:jc w:val="center"/>
      </w:pPr>
      <w:r>
        <w:rPr>
          <w:rFonts w:ascii="Cambria Math" w:hAnsi="Cambria Math" w:eastAsia="Cambria Math"/>
          <w:b w:val="0"/>
          <w:sz w:val="21"/>
        </w:rPr>
        <w:t>Accuracy=N_correct/N_ticket, MissRate=N_miss/N_need, DupRate=N_dup/N_ticket   (7)</w:t>
      </w:r>
    </w:p>
    <w:p>
      <w:pPr>
        <w:pStyle w:val="Heading2"/>
      </w:pPr>
      <w:r>
        <w:rPr>
          <w:rFonts w:ascii="黑体" w:hAnsi="黑体" w:eastAsia="黑体"/>
          <w:b/>
          <w:color w:val="1F4D78"/>
          <w:sz w:val="28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参数含义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取值范围/示例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T_gap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相邻消息间隔阈值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120-600 秒，示例 300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触发会话切分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T_len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会话持续时长上限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300-900 秒，示例 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避免长期不派单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T_merge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重复抑制合并窗口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600-3600 秒，示例 1800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同一诉求合并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theta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事件相似度阈值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0.5-0.9，示例 0.7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抑制和聚合共用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T_light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300-1200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轻度报警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T_severe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严重超时阈值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1200-3600 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严重报警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四、与现有技术相比的优点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会话任务生成更稳定，双阈值切分同时解决单句信息不足和连续发言不闭合。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重复抑制与多人聚合降低重复派单，并兼顾漏单控制。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派单策略适配业务角色和时间段，时段派送、意图处理人和默认处理人具有明确优先级。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监控与派单解耦，便于质检、统计和后续复盘。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超时报警更精细，轻度超时、严重超时和高风险意图报警并行。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通过人工复核和三项质量指标形成可持续优化闭环。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五、本发明的技术关键点和欲保护点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同群同客户双阈值会话任务生成机制。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重复抑制与多人聚合组合机制。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群类型、意图、时段和目标对象联合派单机制。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分级超时与意图报警并行机制。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派单开关与监控开关解耦机制。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多格式消息归一化与可派单意图识别机制。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基于 Accuracy、MissRate、DupRate 的质量闭环机制。</w:t>
      </w:r>
    </w:p>
    <w:p>
      <w:pPr>
        <w:pStyle w:val="Heading1"/>
      </w:pPr>
      <w:r>
        <w:rPr>
          <w:rFonts w:ascii="黑体" w:hAnsi="黑体" w:eastAsia="黑体"/>
          <w:b/>
          <w:color w:val="1F4D78"/>
          <w:sz w:val="32"/>
        </w:rPr>
        <w:t>六、其它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实施例：某企业将托管账号或机器人接入区域客户群、门店客户群和一对一客户群。系统监听群消息后，对客户消息进行身份归并和过滤；当同一客户连续发言达到双阈值条件时生成会话任务；系统对语音转写、图片和链接摘要等进行归一化，再识别维修、保养、备件、权益、投诉等意图。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技术效果：在测试场景中，系统可将客户群中分散消息转化为千级工单样本，工单准确率可达到 90% 以上，漏单率可控制为 0，多派率可控制在 30% 以下。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