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18" w:rsidRDefault="004E3D18" w:rsidP="004E3D18">
      <w:pPr>
        <w:pStyle w:val="3"/>
        <w:spacing w:before="156"/>
      </w:pPr>
      <w:r>
        <w:rPr>
          <w:rFonts w:hint="eastAsia"/>
        </w:rPr>
        <w:t>3.1.1 数据集</w:t>
      </w:r>
    </w:p>
    <w:p w:rsidR="004E3D18" w:rsidRDefault="004E3D18" w:rsidP="004E3D18">
      <w:pPr>
        <w:pStyle w:val="a3"/>
        <w:spacing w:after="240"/>
        <w:ind w:firstLineChars="207" w:firstLine="497"/>
        <w:rPr>
          <w:lang w:eastAsia="zh-CN"/>
        </w:rPr>
      </w:pPr>
      <w:r>
        <w:rPr>
          <w:rFonts w:hint="eastAsia"/>
          <w:lang w:eastAsia="zh-CN"/>
        </w:rPr>
        <w:t>本文</w:t>
      </w:r>
      <w:r>
        <w:rPr>
          <w:lang w:eastAsia="zh-CN"/>
        </w:rPr>
        <w:t>采用</w:t>
      </w:r>
      <w:r>
        <w:rPr>
          <w:rFonts w:hint="eastAsia"/>
          <w:lang w:eastAsia="zh-CN"/>
        </w:rPr>
        <w:t>LFR</w:t>
      </w:r>
      <w:r>
        <w:rPr>
          <w:rFonts w:hint="eastAsia"/>
          <w:lang w:eastAsia="zh-CN"/>
        </w:rPr>
        <w:t>网络进行实验。</w:t>
      </w:r>
      <w:r w:rsidRPr="009E7E33">
        <w:rPr>
          <w:rFonts w:hint="eastAsia"/>
          <w:lang w:eastAsia="zh-CN"/>
        </w:rPr>
        <w:t>LFR</w:t>
      </w:r>
      <w:r>
        <w:rPr>
          <w:rFonts w:hint="eastAsia"/>
          <w:lang w:eastAsia="zh-CN"/>
        </w:rPr>
        <w:t>网络是测试</w:t>
      </w:r>
      <w:r w:rsidRPr="009E7E33">
        <w:rPr>
          <w:rFonts w:hint="eastAsia"/>
          <w:lang w:eastAsia="zh-CN"/>
        </w:rPr>
        <w:t>社</w:t>
      </w:r>
      <w:r>
        <w:rPr>
          <w:rFonts w:hint="eastAsia"/>
          <w:lang w:eastAsia="zh-CN"/>
        </w:rPr>
        <w:t>团检测算法的标准网络</w:t>
      </w:r>
      <w:r>
        <w:rPr>
          <w:lang w:eastAsia="zh-CN"/>
        </w:rPr>
        <w:t>之一</w:t>
      </w:r>
      <w:r>
        <w:rPr>
          <w:rFonts w:hint="eastAsia"/>
          <w:lang w:eastAsia="zh-CN"/>
        </w:rPr>
        <w:t>，它不仅考虑了节点的度分布，还有</w:t>
      </w:r>
      <w:r w:rsidRPr="009E7E33">
        <w:rPr>
          <w:rFonts w:hint="eastAsia"/>
          <w:lang w:eastAsia="zh-CN"/>
        </w:rPr>
        <w:t>网络的大小和连接密度。</w:t>
      </w:r>
      <w:r>
        <w:rPr>
          <w:rFonts w:hint="eastAsia"/>
          <w:lang w:eastAsia="zh-CN"/>
        </w:rPr>
        <w:t>本文为了对社团</w:t>
      </w:r>
      <w:r w:rsidRPr="00E66E60">
        <w:rPr>
          <w:rFonts w:hint="eastAsia"/>
          <w:lang w:eastAsia="zh-CN"/>
        </w:rPr>
        <w:t>内</w:t>
      </w:r>
      <w:r>
        <w:rPr>
          <w:rFonts w:hint="eastAsia"/>
          <w:lang w:eastAsia="zh-CN"/>
        </w:rPr>
        <w:t>连边和社团间的连边进行公正的评价，确保了以上两种连边</w:t>
      </w:r>
      <w:r w:rsidRPr="00E66E60">
        <w:rPr>
          <w:rFonts w:hint="eastAsia"/>
          <w:lang w:eastAsia="zh-CN"/>
        </w:rPr>
        <w:t>具有相似的数量。</w:t>
      </w:r>
      <w:r>
        <w:rPr>
          <w:rFonts w:hint="eastAsia"/>
          <w:lang w:eastAsia="zh-CN"/>
        </w:rPr>
        <w:t>最终生成的网络中含有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个</w:t>
      </w:r>
      <w:r>
        <w:rPr>
          <w:lang w:eastAsia="zh-CN"/>
        </w:rPr>
        <w:t>节点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20229</w:t>
      </w:r>
      <w:r>
        <w:rPr>
          <w:rFonts w:hint="eastAsia"/>
          <w:lang w:eastAsia="zh-CN"/>
        </w:rPr>
        <w:t>条</w:t>
      </w:r>
      <w:r>
        <w:rPr>
          <w:lang w:eastAsia="zh-CN"/>
        </w:rPr>
        <w:t>连边</w:t>
      </w:r>
      <w:r>
        <w:rPr>
          <w:rFonts w:hint="eastAsia"/>
          <w:lang w:eastAsia="zh-CN"/>
        </w:rPr>
        <w:t>。</w:t>
      </w:r>
    </w:p>
    <w:p w:rsidR="004E3D18" w:rsidRPr="00150A6F" w:rsidRDefault="004E3D18" w:rsidP="004E3D18">
      <w:pPr>
        <w:pStyle w:val="a3"/>
        <w:spacing w:after="24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设置及各参数意义</w:t>
      </w:r>
      <w:r>
        <w:rPr>
          <w:lang w:eastAsia="zh-CN"/>
        </w:rPr>
        <w:t>如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所示：</w:t>
      </w:r>
      <w:r w:rsidRPr="00DE19A0">
        <w:rPr>
          <w:rFonts w:hint="eastAsia"/>
          <w:lang w:eastAsia="zh-CN"/>
        </w:rPr>
        <w:t xml:space="preserve"> </w:t>
      </w:r>
    </w:p>
    <w:p w:rsidR="004E3D18" w:rsidRPr="00150A6F" w:rsidRDefault="004E3D18" w:rsidP="004E3D18">
      <w:pPr>
        <w:pStyle w:val="a3"/>
        <w:spacing w:afterLines="20" w:after="62"/>
        <w:ind w:firstLineChars="0" w:firstLine="0"/>
        <w:jc w:val="center"/>
        <w:rPr>
          <w:rFonts w:eastAsia="黑体"/>
          <w:sz w:val="21"/>
          <w:szCs w:val="21"/>
        </w:rPr>
      </w:pPr>
      <w:r w:rsidRPr="00150A6F">
        <w:rPr>
          <w:rFonts w:eastAsia="黑体" w:hint="eastAsia"/>
          <w:sz w:val="21"/>
          <w:szCs w:val="21"/>
        </w:rPr>
        <w:t>表</w:t>
      </w:r>
      <w:proofErr w:type="gramStart"/>
      <w:r w:rsidRPr="00150A6F">
        <w:rPr>
          <w:rFonts w:eastAsia="黑体" w:hint="eastAsia"/>
          <w:sz w:val="21"/>
          <w:szCs w:val="21"/>
        </w:rPr>
        <w:t>1</w:t>
      </w:r>
      <w:r w:rsidRPr="00150A6F">
        <w:rPr>
          <w:rFonts w:eastAsia="黑体"/>
          <w:sz w:val="21"/>
          <w:szCs w:val="21"/>
        </w:rPr>
        <w:t xml:space="preserve"> </w:t>
      </w:r>
      <w:r w:rsidRPr="00150A6F">
        <w:rPr>
          <w:rFonts w:eastAsia="黑体" w:hint="eastAsia"/>
          <w:sz w:val="21"/>
          <w:szCs w:val="21"/>
        </w:rPr>
        <w:t xml:space="preserve"> </w:t>
      </w:r>
      <w:proofErr w:type="spellStart"/>
      <w:r w:rsidRPr="00150A6F">
        <w:rPr>
          <w:rFonts w:eastAsia="黑体" w:hint="eastAsia"/>
          <w:sz w:val="21"/>
          <w:szCs w:val="21"/>
        </w:rPr>
        <w:t>LFR</w:t>
      </w:r>
      <w:proofErr w:type="gramEnd"/>
      <w:r w:rsidRPr="00150A6F">
        <w:rPr>
          <w:rFonts w:hint="eastAsia"/>
          <w:sz w:val="21"/>
          <w:szCs w:val="21"/>
        </w:rPr>
        <w:t>网络</w:t>
      </w:r>
      <w:r w:rsidRPr="00150A6F">
        <w:rPr>
          <w:sz w:val="21"/>
          <w:szCs w:val="21"/>
        </w:rPr>
        <w:t>参数表</w:t>
      </w:r>
      <w:proofErr w:type="spellEnd"/>
    </w:p>
    <w:tbl>
      <w:tblPr>
        <w:tblW w:w="6995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3680"/>
        <w:gridCol w:w="156"/>
        <w:gridCol w:w="1579"/>
      </w:tblGrid>
      <w:tr w:rsidR="004E3D18" w:rsidTr="000E3FF8">
        <w:trPr>
          <w:trHeight w:val="343"/>
          <w:jc w:val="center"/>
        </w:trPr>
        <w:tc>
          <w:tcPr>
            <w:tcW w:w="158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4E3D18" w:rsidRDefault="004E3D18" w:rsidP="000E3FF8">
            <w:pPr>
              <w:spacing w:line="0" w:lineRule="atLeast"/>
              <w:ind w:firstLineChars="100" w:firstLine="15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参数</w:t>
            </w:r>
            <w:proofErr w:type="spellEnd"/>
          </w:p>
        </w:tc>
        <w:tc>
          <w:tcPr>
            <w:tcW w:w="3836" w:type="dxa"/>
            <w:gridSpan w:val="2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参数意义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bottom w:val="single" w:sz="4" w:space="0" w:color="000000"/>
            </w:tcBorders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数值</w:t>
            </w:r>
            <w:proofErr w:type="spellEnd"/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tcBorders>
              <w:top w:val="single" w:sz="4" w:space="0" w:color="000000"/>
            </w:tcBorders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N</w:t>
            </w:r>
          </w:p>
        </w:tc>
        <w:tc>
          <w:tcPr>
            <w:tcW w:w="3680" w:type="dxa"/>
            <w:tcBorders>
              <w:top w:val="single" w:sz="4" w:space="0" w:color="000000"/>
            </w:tcBorders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节点数目</w:t>
            </w:r>
            <w:proofErr w:type="spellEnd"/>
          </w:p>
        </w:tc>
        <w:tc>
          <w:tcPr>
            <w:tcW w:w="1735" w:type="dxa"/>
            <w:gridSpan w:val="2"/>
            <w:tcBorders>
              <w:top w:val="single" w:sz="4" w:space="0" w:color="000000"/>
            </w:tcBorders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2000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k</w: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平均度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8"/>
                <w:sz w:val="15"/>
              </w:rPr>
              <w:object w:dxaOrig="4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2.75pt" o:ole="">
                  <v:imagedata r:id="rId4" o:title=""/>
                </v:shape>
                <o:OLEObject Type="Embed" ProgID="Equation.DSMT4" ShapeID="_x0000_i1025" DrawAspect="Content" ObjectID="_1587135924" r:id="rId5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最大度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40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B80935">
              <w:rPr>
                <w:bCs/>
                <w:position w:val="-10"/>
                <w:sz w:val="15"/>
              </w:rPr>
              <w:object w:dxaOrig="220" w:dyaOrig="240">
                <v:shape id="_x0000_i1026" type="#_x0000_t75" style="width:11.25pt;height:12pt" o:ole="">
                  <v:imagedata r:id="rId6" o:title=""/>
                </v:shape>
                <o:OLEObject Type="Embed" ProgID="Equation.DSMT4" ShapeID="_x0000_i1026" DrawAspect="Content" ObjectID="_1587135925" r:id="rId7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模糊参数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0.5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8"/>
                <w:sz w:val="15"/>
              </w:rPr>
              <w:object w:dxaOrig="360" w:dyaOrig="260">
                <v:shape id="_x0000_i1027" type="#_x0000_t75" style="width:18pt;height:12.75pt" o:ole="">
                  <v:imagedata r:id="rId8" o:title=""/>
                </v:shape>
                <o:OLEObject Type="Embed" ProgID="Equation.DSMT4" ShapeID="_x0000_i1027" DrawAspect="Content" ObjectID="_1587135926" r:id="rId9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最小社区规模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40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8"/>
                <w:sz w:val="15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DSMT4" ShapeID="_x0000_i1028" DrawAspect="Content" ObjectID="_1587135927" r:id="rId11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最大社区规模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50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8"/>
                <w:sz w:val="15"/>
              </w:rPr>
              <w:object w:dxaOrig="260" w:dyaOrig="260">
                <v:shape id="_x0000_i1029" type="#_x0000_t75" style="width:12.75pt;height:12.75pt" o:ole="">
                  <v:imagedata r:id="rId12" o:title=""/>
                </v:shape>
                <o:OLEObject Type="Embed" ProgID="Equation.DSMT4" ShapeID="_x0000_i1029" DrawAspect="Content" ObjectID="_1587135928" r:id="rId13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重叠节点</w:t>
            </w:r>
            <w:r>
              <w:rPr>
                <w:bCs/>
                <w:sz w:val="15"/>
              </w:rPr>
              <w:t>数</w:t>
            </w:r>
            <w:r>
              <w:rPr>
                <w:rFonts w:hint="eastAsia"/>
                <w:bCs/>
                <w:sz w:val="15"/>
              </w:rPr>
              <w:t>目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om</w: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  <w:lang w:eastAsia="zh-CN"/>
              </w:rPr>
            </w:pPr>
            <w:r>
              <w:rPr>
                <w:rFonts w:hint="eastAsia"/>
                <w:bCs/>
                <w:sz w:val="15"/>
                <w:lang w:eastAsia="zh-CN"/>
              </w:rPr>
              <w:t>重叠节点隶属社区数目</w:t>
            </w:r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0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6"/>
                <w:sz w:val="15"/>
              </w:rPr>
              <w:object w:dxaOrig="200" w:dyaOrig="240">
                <v:shape id="_x0000_i1030" type="#_x0000_t75" style="width:9.75pt;height:12pt" o:ole="">
                  <v:imagedata r:id="rId14" o:title=""/>
                </v:shape>
                <o:OLEObject Type="Embed" ProgID="Equation.DSMT4" ShapeID="_x0000_i1030" DrawAspect="Content" ObjectID="_1587135929" r:id="rId15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度指数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</w:p>
        </w:tc>
      </w:tr>
      <w:tr w:rsidR="004E3D18" w:rsidTr="000E3FF8">
        <w:trPr>
          <w:trHeight w:val="343"/>
          <w:jc w:val="center"/>
        </w:trPr>
        <w:tc>
          <w:tcPr>
            <w:tcW w:w="15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 w:rsidRPr="00F54824">
              <w:rPr>
                <w:bCs/>
                <w:position w:val="-10"/>
                <w:sz w:val="15"/>
              </w:rPr>
              <w:object w:dxaOrig="220" w:dyaOrig="279">
                <v:shape id="_x0000_i1031" type="#_x0000_t75" style="width:11.25pt;height:14.25pt" o:ole="">
                  <v:imagedata r:id="rId16" o:title=""/>
                </v:shape>
                <o:OLEObject Type="Embed" ProgID="Equation.DSMT4" ShapeID="_x0000_i1031" DrawAspect="Content" ObjectID="_1587135930" r:id="rId17"/>
              </w:object>
            </w:r>
          </w:p>
        </w:tc>
        <w:tc>
          <w:tcPr>
            <w:tcW w:w="3680" w:type="dxa"/>
            <w:vAlign w:val="center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社区规模指数</w:t>
            </w:r>
            <w:proofErr w:type="spellEnd"/>
          </w:p>
        </w:tc>
        <w:tc>
          <w:tcPr>
            <w:tcW w:w="1735" w:type="dxa"/>
            <w:gridSpan w:val="2"/>
          </w:tcPr>
          <w:p w:rsidR="004E3D18" w:rsidRDefault="004E3D18" w:rsidP="000E3FF8">
            <w:pPr>
              <w:spacing w:line="0" w:lineRule="atLeast"/>
              <w:ind w:firstLine="300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</w:p>
        </w:tc>
      </w:tr>
    </w:tbl>
    <w:p w:rsidR="00ED72CD" w:rsidRDefault="00ED72CD">
      <w:bookmarkStart w:id="0" w:name="_GoBack"/>
      <w:bookmarkEnd w:id="0"/>
    </w:p>
    <w:sectPr w:rsidR="00ED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8"/>
    <w:rsid w:val="004E3D18"/>
    <w:rsid w:val="00E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FDCB1-F485-4ECF-9A52-C52B48F9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18"/>
    <w:pPr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3">
    <w:name w:val="heading 3"/>
    <w:basedOn w:val="a"/>
    <w:next w:val="a"/>
    <w:link w:val="30"/>
    <w:uiPriority w:val="9"/>
    <w:qFormat/>
    <w:rsid w:val="004E3D18"/>
    <w:pPr>
      <w:keepNext/>
      <w:spacing w:beforeLines="50" w:line="360" w:lineRule="auto"/>
      <w:ind w:firstLineChars="0" w:firstLine="0"/>
      <w:outlineLvl w:val="2"/>
    </w:pPr>
    <w:rPr>
      <w:rFonts w:ascii="黑体" w:eastAsia="黑体" w:hAnsi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E3D18"/>
    <w:rPr>
      <w:rFonts w:ascii="黑体" w:eastAsia="黑体" w:hAnsi="黑体" w:cs="Times New Roman"/>
      <w:bCs/>
      <w:kern w:val="0"/>
      <w:sz w:val="24"/>
      <w:szCs w:val="20"/>
      <w:lang w:bidi="en-US"/>
    </w:rPr>
  </w:style>
  <w:style w:type="paragraph" w:styleId="a3">
    <w:name w:val="Body Text"/>
    <w:basedOn w:val="a"/>
    <w:link w:val="a4"/>
    <w:unhideWhenUsed/>
    <w:rsid w:val="004E3D18"/>
    <w:pPr>
      <w:spacing w:after="120"/>
    </w:pPr>
  </w:style>
  <w:style w:type="character" w:customStyle="1" w:styleId="a4">
    <w:name w:val="正文文本 字符"/>
    <w:basedOn w:val="a0"/>
    <w:link w:val="a3"/>
    <w:rsid w:val="004E3D18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2018-05-06T10:16:00Z</dcterms:created>
  <dcterms:modified xsi:type="dcterms:W3CDTF">2018-05-06T10:17:00Z</dcterms:modified>
</cp:coreProperties>
</file>