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2F" w:rsidRDefault="00D6322F"/>
    <w:p w:rsidR="00C54B4A" w:rsidRPr="00B404D9" w:rsidRDefault="00C54B4A" w:rsidP="00C54B4A">
      <w:pPr>
        <w:keepNext/>
        <w:keepLines/>
        <w:shd w:val="clear" w:color="auto" w:fill="FFFFFF"/>
        <w:spacing w:after="0" w:line="300" w:lineRule="auto"/>
        <w:ind w:left="700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0" w:name="_Toc295892694"/>
      <w:bookmarkStart w:id="1" w:name="_Toc419112709"/>
      <w:bookmarkStart w:id="2" w:name="_Toc451871096"/>
      <w:bookmarkStart w:id="3" w:name="_Toc452426080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7. 2</w:t>
      </w:r>
      <w:r w:rsidRPr="00B404D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B404D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be-BY"/>
        </w:rPr>
        <w:t>Расчёт конструктивно-технологических параметров печатной платы.</w:t>
      </w:r>
      <w:bookmarkEnd w:id="0"/>
      <w:bookmarkEnd w:id="1"/>
      <w:bookmarkEnd w:id="2"/>
      <w:bookmarkEnd w:id="3"/>
      <w:r w:rsidRPr="00B404D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be-BY"/>
        </w:rPr>
        <w:t xml:space="preserve"> </w:t>
      </w:r>
    </w:p>
    <w:p w:rsidR="00C54B4A" w:rsidRPr="00B404D9" w:rsidRDefault="00C54B4A" w:rsidP="00C54B4A">
      <w:pPr>
        <w:spacing w:after="0" w:line="30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C54B4A" w:rsidRPr="00CD0DCC" w:rsidRDefault="00C54B4A" w:rsidP="00C54B4A">
      <w:pPr>
        <w:spacing w:after="0" w:line="300" w:lineRule="auto"/>
        <w:ind w:firstLine="709"/>
        <w:jc w:val="both"/>
        <w:rPr>
          <w:rStyle w:val="1"/>
          <w:rFonts w:eastAsia="Calibri" w:cs="Times New Roman"/>
          <w:sz w:val="28"/>
          <w:szCs w:val="28"/>
        </w:rPr>
      </w:pPr>
      <w:r w:rsidRPr="00CD0DCC">
        <w:rPr>
          <w:rFonts w:ascii="Times New Roman" w:eastAsia="Calibri" w:hAnsi="Times New Roman" w:cs="Times New Roman"/>
          <w:sz w:val="28"/>
          <w:szCs w:val="28"/>
        </w:rPr>
        <w:t xml:space="preserve">В зависимости от количества слоёв с электропроводящим рисунком, печатные платы подразделяют на односторонние, двухсторонние и многослойные. </w:t>
      </w:r>
    </w:p>
    <w:p w:rsidR="00C54B4A" w:rsidRPr="00CD0DCC" w:rsidRDefault="00C54B4A" w:rsidP="00C54B4A">
      <w:pPr>
        <w:pStyle w:val="a3"/>
        <w:spacing w:before="0" w:beforeAutospacing="0" w:after="0" w:afterAutospacing="0" w:line="300" w:lineRule="auto"/>
        <w:ind w:firstLine="708"/>
        <w:jc w:val="both"/>
        <w:textAlignment w:val="baseline"/>
        <w:rPr>
          <w:rFonts w:eastAsiaTheme="minorEastAsia"/>
          <w:bCs/>
          <w:kern w:val="24"/>
          <w:sz w:val="28"/>
          <w:szCs w:val="28"/>
        </w:rPr>
      </w:pPr>
      <w:r w:rsidRPr="00CD0DCC">
        <w:rPr>
          <w:rFonts w:eastAsiaTheme="minorEastAsia"/>
          <w:bCs/>
          <w:kern w:val="24"/>
          <w:sz w:val="28"/>
          <w:szCs w:val="28"/>
        </w:rPr>
        <w:t>ГОСТ 23751-86 устанавливает пять классов точности выполнения элементов конструкции (проводников, контактных площадок, отверстий и пр.) и предельных отклонений, наименьшие номинальные размеры которых задаются для узкого места.</w:t>
      </w:r>
    </w:p>
    <w:p w:rsidR="00C54B4A" w:rsidRPr="00CD0DCC" w:rsidRDefault="00C54B4A" w:rsidP="00C54B4A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0DCC">
        <w:rPr>
          <w:rFonts w:ascii="Times New Roman" w:eastAsia="Calibri" w:hAnsi="Times New Roman" w:cs="Times New Roman"/>
          <w:sz w:val="28"/>
          <w:szCs w:val="28"/>
        </w:rPr>
        <w:t>В соответствии с таблицей определяется класс точности проектируемого электронного средства и определяется:</w:t>
      </w:r>
    </w:p>
    <w:p w:rsidR="00C54B4A" w:rsidRPr="00CD0DCC" w:rsidRDefault="00C54B4A" w:rsidP="00C54B4A">
      <w:pPr>
        <w:spacing w:after="0" w:line="30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0DCC">
        <w:rPr>
          <w:rFonts w:ascii="Times New Roman" w:eastAsia="Calibri" w:hAnsi="Times New Roman" w:cs="Times New Roman"/>
          <w:sz w:val="28"/>
          <w:szCs w:val="28"/>
        </w:rPr>
        <w:t xml:space="preserve">- минимальная ширина проводника, </w:t>
      </w:r>
      <w:r w:rsidRPr="00CD0DCC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CD0DCC">
        <w:rPr>
          <w:rFonts w:ascii="Times New Roman" w:eastAsia="Calibri" w:hAnsi="Times New Roman" w:cs="Times New Roman"/>
          <w:sz w:val="28"/>
          <w:szCs w:val="28"/>
        </w:rPr>
        <w:t>, мм</w:t>
      </w:r>
    </w:p>
    <w:p w:rsidR="00C54B4A" w:rsidRPr="00CD0DCC" w:rsidRDefault="00C54B4A" w:rsidP="00C54B4A">
      <w:pPr>
        <w:spacing w:after="0" w:line="30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0DCC">
        <w:rPr>
          <w:rFonts w:ascii="Times New Roman" w:eastAsia="Calibri" w:hAnsi="Times New Roman" w:cs="Times New Roman"/>
          <w:sz w:val="28"/>
          <w:szCs w:val="28"/>
        </w:rPr>
        <w:t xml:space="preserve">- минимальное расстояние между центрами проводников, </w:t>
      </w:r>
      <w:r w:rsidRPr="00CD0DCC"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CD0DCC">
        <w:rPr>
          <w:rFonts w:ascii="Times New Roman" w:eastAsia="Calibri" w:hAnsi="Times New Roman" w:cs="Times New Roman"/>
          <w:sz w:val="28"/>
          <w:szCs w:val="28"/>
        </w:rPr>
        <w:t>, мм</w:t>
      </w:r>
    </w:p>
    <w:p w:rsidR="00C54B4A" w:rsidRPr="00CD0DCC" w:rsidRDefault="00C54B4A" w:rsidP="00C54B4A">
      <w:pPr>
        <w:spacing w:after="0" w:line="30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0DCC">
        <w:rPr>
          <w:rFonts w:ascii="Times New Roman" w:eastAsia="Calibri" w:hAnsi="Times New Roman" w:cs="Times New Roman"/>
          <w:sz w:val="28"/>
          <w:szCs w:val="28"/>
        </w:rPr>
        <w:t xml:space="preserve">- минимальная ширина гарантийного пояска, </w:t>
      </w:r>
      <w:r w:rsidRPr="00CD0DCC">
        <w:rPr>
          <w:rFonts w:ascii="Times New Roman" w:eastAsia="Calibri" w:hAnsi="Times New Roman" w:cs="Times New Roman"/>
          <w:i/>
          <w:sz w:val="28"/>
          <w:szCs w:val="28"/>
        </w:rPr>
        <w:t>В</w:t>
      </w:r>
      <w:r w:rsidRPr="00CD0DCC">
        <w:rPr>
          <w:rFonts w:ascii="Times New Roman" w:eastAsia="Calibri" w:hAnsi="Times New Roman" w:cs="Times New Roman"/>
          <w:sz w:val="28"/>
          <w:szCs w:val="28"/>
        </w:rPr>
        <w:t>, мм</w:t>
      </w:r>
    </w:p>
    <w:p w:rsidR="00C54B4A" w:rsidRPr="00CD0DCC" w:rsidRDefault="00C54B4A" w:rsidP="00C54B4A">
      <w:pPr>
        <w:spacing w:after="0" w:line="300" w:lineRule="auto"/>
        <w:jc w:val="both"/>
        <w:rPr>
          <w:rStyle w:val="1"/>
          <w:rFonts w:cs="Times New Roman"/>
          <w:sz w:val="28"/>
          <w:szCs w:val="28"/>
        </w:rPr>
      </w:pPr>
    </w:p>
    <w:p w:rsidR="00C54B4A" w:rsidRPr="00CD0DCC" w:rsidRDefault="00C54B4A" w:rsidP="00C54B4A">
      <w:pPr>
        <w:spacing w:after="0" w:line="300" w:lineRule="auto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Таблица 7.2</w:t>
      </w:r>
      <w:r w:rsidRPr="00CD0DCC">
        <w:rPr>
          <w:rStyle w:val="1"/>
          <w:rFonts w:cs="Times New Roman"/>
          <w:sz w:val="28"/>
          <w:szCs w:val="28"/>
        </w:rPr>
        <w:t>.1 – Характеристики 4-го класса точности</w:t>
      </w:r>
    </w:p>
    <w:tbl>
      <w:tblPr>
        <w:tblStyle w:val="a5"/>
        <w:tblW w:w="8501" w:type="dxa"/>
        <w:tblLook w:val="04A0" w:firstRow="1" w:lastRow="0" w:firstColumn="1" w:lastColumn="0" w:noHBand="0" w:noVBand="1"/>
      </w:tblPr>
      <w:tblGrid>
        <w:gridCol w:w="7083"/>
        <w:gridCol w:w="1418"/>
      </w:tblGrid>
      <w:tr w:rsidR="00C54B4A" w:rsidRPr="00CD0DCC" w:rsidTr="001A2C90">
        <w:tc>
          <w:tcPr>
            <w:tcW w:w="7083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Условные обозначения элементов печатного монтажа</w:t>
            </w:r>
          </w:p>
        </w:tc>
        <w:tc>
          <w:tcPr>
            <w:tcW w:w="1418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Значение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sz w:val="28"/>
                <w:szCs w:val="28"/>
                <w:lang w:val="en-US" w:eastAsia="ru-RU"/>
              </w:rPr>
              <w:t>t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0,15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sz w:val="28"/>
                <w:szCs w:val="28"/>
                <w:lang w:val="en-US" w:eastAsia="ru-RU"/>
              </w:rPr>
              <w:t>S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0,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val="en-US" w:eastAsia="ru-RU"/>
              </w:rPr>
              <w:t>15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sz w:val="28"/>
                <w:szCs w:val="28"/>
                <w:lang w:eastAsia="ru-RU"/>
              </w:rPr>
              <w:t>В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0,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val="en-US" w:eastAsia="ru-RU"/>
              </w:rPr>
              <w:t>05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sym w:font="Symbol" w:char="F067"/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 = 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val="en-US" w:eastAsia="ru-RU"/>
              </w:rPr>
              <w:t>d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>/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0,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val="en-US" w:eastAsia="ru-RU"/>
              </w:rPr>
              <w:t>25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val="en-US" w:eastAsia="ru-RU"/>
              </w:rPr>
              <w:t>t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>, мм (без покрытия)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±0,0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val="en-US" w:eastAsia="ru-RU"/>
              </w:rPr>
              <w:t>3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val="en-US" w:eastAsia="ru-RU"/>
              </w:rPr>
              <w:t>t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>, мм (с покрытием)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±0,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val="en-US" w:eastAsia="ru-RU"/>
              </w:rPr>
              <w:t>05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sz w:val="28"/>
                <w:szCs w:val="28"/>
                <w:lang w:val="en-US" w:eastAsia="ru-RU"/>
              </w:rPr>
              <w:t>T</w:t>
            </w: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position w:val="-8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position w:val="-8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>, мм ОПП,ДПП,МПП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val="ru-RU" w:eastAsia="ru-RU"/>
              </w:rPr>
              <w:t xml:space="preserve"> (наружный слой)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0,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val="en-US" w:eastAsia="ru-RU"/>
              </w:rPr>
              <w:t>03</w:t>
            </w:r>
          </w:p>
        </w:tc>
      </w:tr>
      <w:tr w:rsidR="00C54B4A" w:rsidRPr="00CD0DCC" w:rsidTr="001A2C90">
        <w:tc>
          <w:tcPr>
            <w:tcW w:w="7083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sz w:val="28"/>
                <w:szCs w:val="28"/>
                <w:lang w:val="en-US" w:eastAsia="ru-RU"/>
              </w:rPr>
              <w:t>T</w:t>
            </w: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CD0DCC">
              <w:rPr>
                <w:rFonts w:ascii="Times New Roman" w:eastAsia="Times New Roman" w:hAnsi="Times New Roman" w:cs="Times New Roman"/>
                <w:bCs/>
                <w:iCs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CD0DCC">
              <w:rPr>
                <w:rFonts w:ascii="Times New Roman" w:eastAsia="Times New Roman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, мм — ПП 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(внутр. слой)</w:t>
            </w:r>
          </w:p>
        </w:tc>
        <w:tc>
          <w:tcPr>
            <w:tcW w:w="1418" w:type="dxa"/>
            <w:vAlign w:val="center"/>
          </w:tcPr>
          <w:p w:rsidR="00C54B4A" w:rsidRPr="00CD0DCC" w:rsidRDefault="00C54B4A" w:rsidP="001A2C90">
            <w:pPr>
              <w:spacing w:line="30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0,</w:t>
            </w:r>
            <w:r w:rsidRPr="00CD0DCC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val="en-US" w:eastAsia="ru-RU"/>
              </w:rPr>
              <w:t>08</w:t>
            </w:r>
          </w:p>
        </w:tc>
      </w:tr>
    </w:tbl>
    <w:p w:rsidR="00C54B4A" w:rsidRPr="00CD0DCC" w:rsidRDefault="00C54B4A" w:rsidP="00C54B4A">
      <w:pPr>
        <w:spacing w:after="0" w:line="300" w:lineRule="auto"/>
        <w:rPr>
          <w:rStyle w:val="1"/>
          <w:rFonts w:cs="Times New Roman"/>
          <w:sz w:val="28"/>
          <w:szCs w:val="28"/>
        </w:rPr>
      </w:pPr>
    </w:p>
    <w:p w:rsidR="00C54B4A" w:rsidRPr="00CD0DCC" w:rsidRDefault="00C54B4A" w:rsidP="00C54B4A">
      <w:pPr>
        <w:spacing w:after="0" w:line="300" w:lineRule="auto"/>
        <w:jc w:val="both"/>
        <w:rPr>
          <w:rStyle w:val="1"/>
          <w:rFonts w:cs="Times New Roman"/>
          <w:sz w:val="28"/>
          <w:szCs w:val="28"/>
        </w:rPr>
      </w:pPr>
      <w:r w:rsidRPr="00CD0DCC">
        <w:rPr>
          <w:rStyle w:val="1"/>
          <w:rFonts w:cs="Times New Roman"/>
          <w:sz w:val="28"/>
          <w:szCs w:val="28"/>
        </w:rPr>
        <w:t xml:space="preserve">Допуски на расположение отверстий и контактных площадок для 4-го класса точности ПП приведены в таблице </w:t>
      </w:r>
      <w:r w:rsidR="00673F86">
        <w:rPr>
          <w:rStyle w:val="1"/>
          <w:rFonts w:cs="Times New Roman"/>
          <w:sz w:val="28"/>
          <w:szCs w:val="28"/>
        </w:rPr>
        <w:t>7.2</w:t>
      </w:r>
      <w:r w:rsidRPr="00CD0DCC">
        <w:rPr>
          <w:rStyle w:val="1"/>
          <w:rFonts w:cs="Times New Roman"/>
          <w:sz w:val="28"/>
          <w:szCs w:val="28"/>
        </w:rPr>
        <w:t>.2.</w:t>
      </w:r>
    </w:p>
    <w:p w:rsidR="00C54B4A" w:rsidRPr="00CD0DCC" w:rsidRDefault="00C54B4A" w:rsidP="00C54B4A">
      <w:pPr>
        <w:spacing w:after="0" w:line="300" w:lineRule="auto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Таблица 7.2</w:t>
      </w:r>
      <w:r w:rsidRPr="00CD0DCC">
        <w:rPr>
          <w:rStyle w:val="1"/>
          <w:rFonts w:cs="Times New Roman"/>
          <w:sz w:val="28"/>
          <w:szCs w:val="28"/>
        </w:rPr>
        <w:t>.2 – Допуски на расположение отверстий и контактных площадок для 4-го класса точности ПП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1873"/>
        <w:gridCol w:w="2374"/>
      </w:tblGrid>
      <w:tr w:rsidR="00C54B4A" w:rsidRPr="00CD0DCC" w:rsidTr="001A2C90">
        <w:tc>
          <w:tcPr>
            <w:tcW w:w="6971" w:type="dxa"/>
            <w:gridSpan w:val="2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Параметры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Значение допуска</w:t>
            </w:r>
          </w:p>
        </w:tc>
      </w:tr>
      <w:tr w:rsidR="00C54B4A" w:rsidRPr="00CD0DCC" w:rsidTr="001A2C90">
        <w:trPr>
          <w:trHeight w:val="162"/>
        </w:trPr>
        <w:tc>
          <w:tcPr>
            <w:tcW w:w="5098" w:type="dxa"/>
            <w:vMerge w:val="restart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Допуск на отверстия без металлизации</w:t>
            </w:r>
          </w:p>
        </w:tc>
        <w:tc>
          <w:tcPr>
            <w:tcW w:w="1873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d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&lt;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1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>мм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±0,05</w:t>
            </w:r>
          </w:p>
        </w:tc>
      </w:tr>
      <w:tr w:rsidR="00C54B4A" w:rsidRPr="00CD0DCC" w:rsidTr="001A2C90">
        <w:trPr>
          <w:trHeight w:val="162"/>
        </w:trPr>
        <w:tc>
          <w:tcPr>
            <w:tcW w:w="5098" w:type="dxa"/>
            <w:vMerge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</w:p>
        </w:tc>
        <w:tc>
          <w:tcPr>
            <w:tcW w:w="1873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d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&gt;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1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>мм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±0,1</w:t>
            </w:r>
          </w:p>
        </w:tc>
      </w:tr>
      <w:tr w:rsidR="00C54B4A" w:rsidRPr="00CD0DCC" w:rsidTr="001A2C90">
        <w:trPr>
          <w:trHeight w:val="162"/>
        </w:trPr>
        <w:tc>
          <w:tcPr>
            <w:tcW w:w="5098" w:type="dxa"/>
            <w:vMerge w:val="restart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lastRenderedPageBreak/>
              <w:t>Допуск с металлизацией и оплавлением</w:t>
            </w:r>
          </w:p>
        </w:tc>
        <w:tc>
          <w:tcPr>
            <w:tcW w:w="1873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d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&lt;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1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>мм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+0</w:t>
            </w:r>
          </w:p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-0,13</w:t>
            </w:r>
          </w:p>
        </w:tc>
      </w:tr>
      <w:tr w:rsidR="00C54B4A" w:rsidRPr="00CD0DCC" w:rsidTr="001A2C90">
        <w:trPr>
          <w:trHeight w:val="162"/>
        </w:trPr>
        <w:tc>
          <w:tcPr>
            <w:tcW w:w="5098" w:type="dxa"/>
            <w:vMerge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</w:p>
        </w:tc>
        <w:tc>
          <w:tcPr>
            <w:tcW w:w="1873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d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&gt;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 xml:space="preserve"> 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1</w:t>
            </w:r>
            <w:r w:rsidRPr="00CD0DCC">
              <w:rPr>
                <w:rStyle w:val="1"/>
                <w:rFonts w:cs="Times New Roman"/>
                <w:sz w:val="28"/>
                <w:szCs w:val="28"/>
              </w:rPr>
              <w:t>мм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+0,05</w:t>
            </w:r>
          </w:p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-0,18</w:t>
            </w:r>
          </w:p>
        </w:tc>
      </w:tr>
      <w:tr w:rsidR="00C54B4A" w:rsidRPr="00CD0DCC" w:rsidTr="001A2C90">
        <w:trPr>
          <w:trHeight w:val="162"/>
        </w:trPr>
        <w:tc>
          <w:tcPr>
            <w:tcW w:w="5098" w:type="dxa"/>
            <w:vMerge w:val="restart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Допуск на ширину проводника</w:t>
            </w:r>
          </w:p>
        </w:tc>
        <w:tc>
          <w:tcPr>
            <w:tcW w:w="1873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Без покрытия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±0,03</w:t>
            </w:r>
          </w:p>
        </w:tc>
      </w:tr>
      <w:tr w:rsidR="00C54B4A" w:rsidRPr="00CD0DCC" w:rsidTr="001A2C90">
        <w:trPr>
          <w:trHeight w:val="162"/>
        </w:trPr>
        <w:tc>
          <w:tcPr>
            <w:tcW w:w="5098" w:type="dxa"/>
            <w:vMerge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</w:p>
        </w:tc>
        <w:tc>
          <w:tcPr>
            <w:tcW w:w="1873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С покрытием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±0,05</w:t>
            </w:r>
          </w:p>
        </w:tc>
      </w:tr>
      <w:tr w:rsidR="00C54B4A" w:rsidRPr="00CD0DCC" w:rsidTr="001A2C90">
        <w:tc>
          <w:tcPr>
            <w:tcW w:w="6971" w:type="dxa"/>
            <w:gridSpan w:val="2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Допуск на расстояния отверстий при размере платы менее 180 мм, δ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0,05</w:t>
            </w:r>
          </w:p>
        </w:tc>
      </w:tr>
      <w:tr w:rsidR="00C54B4A" w:rsidRPr="00CD0DCC" w:rsidTr="001A2C90">
        <w:tc>
          <w:tcPr>
            <w:tcW w:w="6971" w:type="dxa"/>
            <w:gridSpan w:val="2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Допуск на расстояния контактных площадок при размере платы менее 180 мм, δ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  <w:lang w:val="en-US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0,1</w:t>
            </w:r>
          </w:p>
        </w:tc>
      </w:tr>
      <w:tr w:rsidR="00C54B4A" w:rsidRPr="00CD0DCC" w:rsidTr="001A2C90">
        <w:tc>
          <w:tcPr>
            <w:tcW w:w="6971" w:type="dxa"/>
            <w:gridSpan w:val="2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</w:rPr>
              <w:t>Допуск на расстояния проводников при размере платы менее 180 мм, δ</w:t>
            </w: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374" w:type="dxa"/>
          </w:tcPr>
          <w:p w:rsidR="00C54B4A" w:rsidRPr="00CD0DCC" w:rsidRDefault="00C54B4A" w:rsidP="001A2C90">
            <w:pPr>
              <w:spacing w:line="300" w:lineRule="auto"/>
              <w:jc w:val="center"/>
              <w:rPr>
                <w:rStyle w:val="1"/>
                <w:rFonts w:cs="Times New Roman"/>
                <w:sz w:val="28"/>
                <w:szCs w:val="28"/>
                <w:lang w:val="en-US"/>
              </w:rPr>
            </w:pPr>
            <w:r w:rsidRPr="00CD0DCC">
              <w:rPr>
                <w:rStyle w:val="1"/>
                <w:rFonts w:cs="Times New Roman"/>
                <w:sz w:val="28"/>
                <w:szCs w:val="28"/>
                <w:lang w:val="en-US"/>
              </w:rPr>
              <w:t>0,03</w:t>
            </w:r>
          </w:p>
        </w:tc>
      </w:tr>
    </w:tbl>
    <w:p w:rsidR="00C54B4A" w:rsidRDefault="00C54B4A" w:rsidP="00C54B4A">
      <w:pPr>
        <w:spacing w:after="0" w:line="300" w:lineRule="auto"/>
        <w:ind w:firstLine="706"/>
        <w:jc w:val="both"/>
        <w:rPr>
          <w:rStyle w:val="1"/>
          <w:rFonts w:cs="Times New Roman"/>
          <w:sz w:val="28"/>
          <w:szCs w:val="28"/>
        </w:rPr>
      </w:pPr>
    </w:p>
    <w:p w:rsidR="00C54B4A" w:rsidRPr="00CD0DCC" w:rsidRDefault="00C54B4A" w:rsidP="00C54B4A">
      <w:pPr>
        <w:spacing w:after="0" w:line="300" w:lineRule="auto"/>
        <w:ind w:firstLine="706"/>
        <w:jc w:val="both"/>
        <w:textAlignment w:val="baseline"/>
        <w:rPr>
          <w:rStyle w:val="1"/>
          <w:rFonts w:eastAsiaTheme="minorEastAsia" w:cs="Times New Roman"/>
          <w:bCs/>
          <w:kern w:val="24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Контактные площадки для автоматизированного контроля и диагностики печатных узлов (блоков) следует выполнять прямоугольной или круглой формы, диаметром не менее 0,8 мм и располагать в узлах координатной сетки с шагом 2,5 мм в свободных местах.</w:t>
      </w:r>
    </w:p>
    <w:p w:rsidR="00C54B4A" w:rsidRPr="00CD0DCC" w:rsidRDefault="00C54B4A" w:rsidP="00C54B4A">
      <w:pPr>
        <w:spacing w:after="0" w:line="300" w:lineRule="auto"/>
        <w:ind w:firstLine="708"/>
        <w:jc w:val="both"/>
        <w:rPr>
          <w:rStyle w:val="1"/>
          <w:rFonts w:cs="Times New Roman"/>
          <w:sz w:val="28"/>
          <w:szCs w:val="28"/>
        </w:rPr>
      </w:pPr>
      <w:r w:rsidRPr="00CD0DCC">
        <w:rPr>
          <w:rStyle w:val="1"/>
          <w:rFonts w:cs="Times New Roman"/>
          <w:sz w:val="28"/>
          <w:szCs w:val="28"/>
        </w:rPr>
        <w:t>Номинальное значение диаметра монтажного отверстия d, мм, рассчитывают по формуле:</w:t>
      </w:r>
    </w:p>
    <w:p w:rsidR="00C54B4A" w:rsidRPr="00CD0DCC" w:rsidRDefault="00C54B4A" w:rsidP="00C54B4A">
      <w:pPr>
        <w:spacing w:after="0" w:line="300" w:lineRule="auto"/>
        <w:ind w:firstLine="708"/>
        <w:jc w:val="both"/>
        <w:rPr>
          <w:rStyle w:val="1"/>
          <w:rFonts w:cs="Times New Roman"/>
          <w:sz w:val="28"/>
          <w:szCs w:val="28"/>
        </w:rPr>
      </w:pPr>
    </w:p>
    <w:p w:rsidR="00C54B4A" w:rsidRPr="00CD0DCC" w:rsidRDefault="00C54B4A" w:rsidP="00C54B4A">
      <w:pPr>
        <w:spacing w:after="0" w:line="300" w:lineRule="auto"/>
        <w:ind w:left="2832" w:firstLine="708"/>
        <w:jc w:val="center"/>
        <w:rPr>
          <w:rStyle w:val="1"/>
          <w:rFonts w:cs="Times New Roman"/>
          <w:sz w:val="28"/>
          <w:szCs w:val="28"/>
        </w:rPr>
      </w:pPr>
      <w:r w:rsidRPr="00CD0DCC">
        <w:rPr>
          <w:rStyle w:val="1"/>
          <w:rFonts w:cs="Times New Roman"/>
          <w:sz w:val="28"/>
          <w:szCs w:val="28"/>
        </w:rPr>
        <w:t xml:space="preserve">d = </w:t>
      </w:r>
      <w:proofErr w:type="spellStart"/>
      <w:r w:rsidRPr="00CD0DCC">
        <w:rPr>
          <w:rStyle w:val="1"/>
          <w:rFonts w:cs="Times New Roman"/>
          <w:sz w:val="28"/>
          <w:szCs w:val="28"/>
        </w:rPr>
        <w:t>d</w:t>
      </w:r>
      <w:r w:rsidRPr="00CD0DCC">
        <w:rPr>
          <w:rStyle w:val="1"/>
          <w:rFonts w:cs="Times New Roman"/>
          <w:sz w:val="28"/>
          <w:szCs w:val="28"/>
          <w:vertAlign w:val="subscript"/>
        </w:rPr>
        <w:t>э</w:t>
      </w:r>
      <w:proofErr w:type="spellEnd"/>
      <w:r w:rsidRPr="00CD0DCC">
        <w:rPr>
          <w:rStyle w:val="1"/>
          <w:rFonts w:cs="Times New Roman"/>
          <w:sz w:val="28"/>
          <w:szCs w:val="28"/>
        </w:rPr>
        <w:t xml:space="preserve"> + </w:t>
      </w:r>
      <w:r w:rsidRPr="00CD0DCC">
        <w:rPr>
          <w:rStyle w:val="1"/>
          <w:rFonts w:cs="Times New Roman"/>
          <w:sz w:val="28"/>
          <w:szCs w:val="28"/>
          <w:lang w:val="en-US"/>
        </w:rPr>
        <w:t>r</w:t>
      </w:r>
      <w:r w:rsidRPr="00CD0DCC">
        <w:rPr>
          <w:rStyle w:val="1"/>
          <w:rFonts w:cs="Times New Roman"/>
          <w:sz w:val="28"/>
          <w:szCs w:val="28"/>
        </w:rPr>
        <w:t xml:space="preserve"> + |∆ d </w:t>
      </w:r>
      <w:r w:rsidRPr="00CD0DCC">
        <w:rPr>
          <w:rStyle w:val="1"/>
          <w:rFonts w:cs="Times New Roman"/>
          <w:sz w:val="28"/>
          <w:szCs w:val="28"/>
          <w:vertAlign w:val="subscript"/>
          <w:lang w:val="en-US"/>
        </w:rPr>
        <w:t>HO</w:t>
      </w:r>
      <w:proofErr w:type="gramStart"/>
      <w:r w:rsidRPr="00CD0DCC">
        <w:rPr>
          <w:rStyle w:val="1"/>
          <w:rFonts w:cs="Times New Roman"/>
          <w:sz w:val="28"/>
          <w:szCs w:val="28"/>
        </w:rPr>
        <w:t xml:space="preserve">|,   </w:t>
      </w:r>
      <w:proofErr w:type="gramEnd"/>
      <w:r w:rsidRPr="00CD0DCC">
        <w:rPr>
          <w:rStyle w:val="1"/>
          <w:rFonts w:cs="Times New Roman"/>
          <w:sz w:val="28"/>
          <w:szCs w:val="28"/>
        </w:rPr>
        <w:t xml:space="preserve">                                     (</w:t>
      </w:r>
      <w:r>
        <w:rPr>
          <w:rStyle w:val="1"/>
          <w:rFonts w:cs="Times New Roman"/>
          <w:sz w:val="28"/>
          <w:szCs w:val="28"/>
        </w:rPr>
        <w:t>7.2</w:t>
      </w:r>
      <w:r w:rsidRPr="00CD0DCC">
        <w:rPr>
          <w:rStyle w:val="1"/>
          <w:rFonts w:cs="Times New Roman"/>
          <w:sz w:val="28"/>
          <w:szCs w:val="28"/>
        </w:rPr>
        <w:t>.1)</w:t>
      </w:r>
    </w:p>
    <w:p w:rsidR="00C54B4A" w:rsidRPr="00CD0DCC" w:rsidRDefault="00C54B4A" w:rsidP="00C54B4A">
      <w:pPr>
        <w:spacing w:after="0" w:line="300" w:lineRule="auto"/>
        <w:jc w:val="center"/>
        <w:rPr>
          <w:rStyle w:val="1"/>
          <w:rFonts w:cs="Times New Roman"/>
          <w:sz w:val="28"/>
          <w:szCs w:val="28"/>
        </w:rPr>
      </w:pPr>
    </w:p>
    <w:p w:rsidR="00C54B4A" w:rsidRPr="00CD0DCC" w:rsidRDefault="00C54B4A" w:rsidP="00C54B4A">
      <w:pPr>
        <w:spacing w:after="0" w:line="300" w:lineRule="auto"/>
        <w:jc w:val="both"/>
        <w:rPr>
          <w:rStyle w:val="1"/>
          <w:rFonts w:cs="Times New Roman"/>
          <w:sz w:val="28"/>
          <w:szCs w:val="28"/>
        </w:rPr>
      </w:pPr>
      <w:r w:rsidRPr="00CD0DCC">
        <w:rPr>
          <w:rStyle w:val="1"/>
          <w:rFonts w:cs="Times New Roman"/>
          <w:sz w:val="28"/>
          <w:szCs w:val="28"/>
        </w:rPr>
        <w:t xml:space="preserve">где </w:t>
      </w:r>
      <w:proofErr w:type="spellStart"/>
      <w:r w:rsidRPr="00CD0DCC">
        <w:rPr>
          <w:rStyle w:val="1"/>
          <w:rFonts w:cs="Times New Roman"/>
          <w:sz w:val="28"/>
          <w:szCs w:val="28"/>
        </w:rPr>
        <w:t>d</w:t>
      </w:r>
      <w:r w:rsidRPr="00CD0DCC">
        <w:rPr>
          <w:rStyle w:val="1"/>
          <w:rFonts w:cs="Times New Roman"/>
          <w:sz w:val="28"/>
          <w:szCs w:val="28"/>
          <w:vertAlign w:val="subscript"/>
        </w:rPr>
        <w:t>э</w:t>
      </w:r>
      <w:proofErr w:type="spellEnd"/>
      <w:r w:rsidRPr="00CD0DCC">
        <w:rPr>
          <w:rStyle w:val="1"/>
          <w:rFonts w:cs="Times New Roman"/>
          <w:sz w:val="28"/>
          <w:szCs w:val="28"/>
        </w:rPr>
        <w:t xml:space="preserve"> - максимальное значение диаметра вывода навесного ИЭТ, устанавливаемого на печатную плату. Для прямоугольного вывода за диаметр берется диагональ его сечения;</w:t>
      </w:r>
    </w:p>
    <w:p w:rsidR="00C54B4A" w:rsidRPr="00CD0DCC" w:rsidRDefault="00C54B4A" w:rsidP="00C54B4A">
      <w:pPr>
        <w:spacing w:after="0" w:line="300" w:lineRule="auto"/>
        <w:ind w:firstLine="708"/>
        <w:jc w:val="both"/>
        <w:rPr>
          <w:rStyle w:val="1"/>
          <w:rFonts w:cs="Times New Roman"/>
          <w:sz w:val="28"/>
          <w:szCs w:val="28"/>
        </w:rPr>
      </w:pPr>
      <w:r w:rsidRPr="00CD0DCC">
        <w:rPr>
          <w:rStyle w:val="1"/>
          <w:rFonts w:cs="Times New Roman"/>
          <w:sz w:val="28"/>
          <w:szCs w:val="28"/>
          <w:lang w:val="en-US"/>
        </w:rPr>
        <w:t>r</w:t>
      </w:r>
      <w:r w:rsidRPr="00CD0DCC">
        <w:rPr>
          <w:rStyle w:val="1"/>
          <w:rFonts w:cs="Times New Roman"/>
          <w:sz w:val="28"/>
          <w:szCs w:val="28"/>
        </w:rPr>
        <w:t xml:space="preserve"> - </w:t>
      </w:r>
      <w:proofErr w:type="gramStart"/>
      <w:r w:rsidRPr="00CD0DCC">
        <w:rPr>
          <w:rStyle w:val="1"/>
          <w:rFonts w:cs="Times New Roman"/>
          <w:sz w:val="28"/>
          <w:szCs w:val="28"/>
        </w:rPr>
        <w:t>раз</w:t>
      </w:r>
      <w:bookmarkStart w:id="4" w:name="_GoBack"/>
      <w:bookmarkEnd w:id="4"/>
      <w:r w:rsidRPr="00CD0DCC">
        <w:rPr>
          <w:rStyle w:val="1"/>
          <w:rFonts w:cs="Times New Roman"/>
          <w:sz w:val="28"/>
          <w:szCs w:val="28"/>
        </w:rPr>
        <w:t>ность</w:t>
      </w:r>
      <w:proofErr w:type="gramEnd"/>
      <w:r w:rsidRPr="00CD0DCC">
        <w:rPr>
          <w:rStyle w:val="1"/>
          <w:rFonts w:cs="Times New Roman"/>
          <w:sz w:val="28"/>
          <w:szCs w:val="28"/>
        </w:rPr>
        <w:t xml:space="preserve"> между минимальным значением диаметра отверстия и максимальным значением диаметра вывода (для прямоугольных – диагонали сечения устанавливаемого ИЭТ).</w:t>
      </w:r>
    </w:p>
    <w:p w:rsidR="00C54B4A" w:rsidRPr="00CD0DCC" w:rsidRDefault="00C54B4A" w:rsidP="00C54B4A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DCC">
        <w:rPr>
          <w:rStyle w:val="1"/>
          <w:rFonts w:cs="Times New Roman"/>
          <w:sz w:val="28"/>
          <w:szCs w:val="28"/>
        </w:rPr>
        <w:t xml:space="preserve">∆ d </w:t>
      </w:r>
      <w:r w:rsidRPr="00CD0DCC">
        <w:rPr>
          <w:rStyle w:val="1"/>
          <w:rFonts w:cs="Times New Roman"/>
          <w:sz w:val="28"/>
          <w:szCs w:val="28"/>
          <w:vertAlign w:val="subscript"/>
          <w:lang w:val="en-US"/>
        </w:rPr>
        <w:t>HO</w:t>
      </w:r>
      <w:r w:rsidRPr="00CD0DCC">
        <w:rPr>
          <w:rStyle w:val="1"/>
          <w:rFonts w:cs="Times New Roman"/>
          <w:sz w:val="28"/>
          <w:szCs w:val="28"/>
        </w:rPr>
        <w:t xml:space="preserve"> - нижнее предельное отклонение номинального значения диаметра отверстия.</w:t>
      </w:r>
    </w:p>
    <w:p w:rsidR="00C54B4A" w:rsidRPr="00CD0DCC" w:rsidRDefault="00C54B4A" w:rsidP="00C54B4A">
      <w:pPr>
        <w:spacing w:after="0" w:line="300" w:lineRule="auto"/>
        <w:ind w:firstLine="706"/>
        <w:jc w:val="both"/>
        <w:textAlignment w:val="baseline"/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Наименьшее номинальное значение диаметра контактной 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площадки 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en-US" w:eastAsia="ru-RU"/>
        </w:rPr>
        <w:t>D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, мм под выбранное отверстие рассчитывается по формуле:</w:t>
      </w:r>
    </w:p>
    <w:p w:rsidR="00C54B4A" w:rsidRPr="00CD0DCC" w:rsidRDefault="00C54B4A" w:rsidP="00C54B4A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54B4A" w:rsidRPr="00CD0DCC" w:rsidRDefault="00C54B4A" w:rsidP="00C54B4A">
      <w:pPr>
        <w:spacing w:after="0" w:line="30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D0DCC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  <m:t>∆d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в.о.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val="en-US"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</w:rPr>
              <m:t>∆t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в.о.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</w:rPr>
              <m:t>∆d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тр.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  <m:t>∆t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n.o.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CD0D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w:r>
        <w:rPr>
          <w:rStyle w:val="1"/>
          <w:rFonts w:cs="Times New Roman"/>
          <w:sz w:val="28"/>
          <w:szCs w:val="28"/>
        </w:rPr>
        <w:t>(7.2</w:t>
      </w:r>
      <w:r w:rsidRPr="00CD0DCC">
        <w:rPr>
          <w:rStyle w:val="1"/>
          <w:rFonts w:cs="Times New Roman"/>
          <w:sz w:val="28"/>
          <w:szCs w:val="28"/>
        </w:rPr>
        <w:t>.2)</w:t>
      </w:r>
    </w:p>
    <w:p w:rsidR="00C54B4A" w:rsidRPr="00CD0DCC" w:rsidRDefault="00C54B4A" w:rsidP="00C54B4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lastRenderedPageBreak/>
        <w:t xml:space="preserve">где 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en-US" w:eastAsia="ru-RU"/>
        </w:rPr>
        <w:t>d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номинальное значение монтажного отверстия;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      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val="en-US" w:eastAsia="ru-RU"/>
        </w:rPr>
        <w:t>Δd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position w:val="-14"/>
          <w:sz w:val="28"/>
          <w:szCs w:val="28"/>
          <w:vertAlign w:val="subscript"/>
          <w:lang w:val="en-US" w:eastAsia="ru-RU"/>
        </w:rPr>
        <w:t>bo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верхнее предельное отклонение диаметра отверстия;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      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val="en-US" w:eastAsia="ru-RU"/>
        </w:rPr>
        <w:t>Δd</w:t>
      </w:r>
      <w:proofErr w:type="spellStart"/>
      <w:r w:rsidRPr="00CD0DCC">
        <w:rPr>
          <w:rFonts w:ascii="Times New Roman" w:eastAsiaTheme="minorEastAsia" w:hAnsi="Times New Roman" w:cs="Times New Roman"/>
          <w:bCs/>
          <w:i/>
          <w:iCs/>
          <w:kern w:val="24"/>
          <w:position w:val="-14"/>
          <w:sz w:val="28"/>
          <w:szCs w:val="28"/>
          <w:vertAlign w:val="subscript"/>
          <w:lang w:val="en-US" w:eastAsia="ru-RU"/>
        </w:rPr>
        <w:t>tp</w:t>
      </w:r>
      <w:proofErr w:type="spellEnd"/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величина подтравливания диэлектрика, которая для </w:t>
      </w:r>
      <w:r w:rsidRPr="007943D8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МПП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принимается равной 0, 03 мм, для ОПП – нулю;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     Т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position w:val="-16"/>
          <w:sz w:val="28"/>
          <w:szCs w:val="28"/>
          <w:vertAlign w:val="subscript"/>
          <w:lang w:val="en-US" w:eastAsia="ru-RU"/>
        </w:rPr>
        <w:t>d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позиционный допуск расположения оси отверстия;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     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val="en-US" w:eastAsia="ru-RU"/>
        </w:rPr>
        <w:t>T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position w:val="-16"/>
          <w:sz w:val="28"/>
          <w:szCs w:val="28"/>
          <w:vertAlign w:val="subscript"/>
          <w:lang w:val="en-US" w:eastAsia="ru-RU"/>
        </w:rPr>
        <w:t>D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позиционный допуск расположения центра контактной площадки;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    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val="en-US" w:eastAsia="ru-RU"/>
        </w:rPr>
        <w:t>Δt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position w:val="-16"/>
          <w:sz w:val="28"/>
          <w:szCs w:val="28"/>
          <w:vertAlign w:val="subscript"/>
          <w:lang w:val="en-US" w:eastAsia="ru-RU"/>
        </w:rPr>
        <w:t>bo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верхнее предельное отклонение диаметра контактной площадки;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    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val="en-US" w:eastAsia="ru-RU"/>
        </w:rPr>
        <w:t>Δt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position w:val="-16"/>
          <w:sz w:val="28"/>
          <w:szCs w:val="28"/>
          <w:vertAlign w:val="subscript"/>
          <w:lang w:eastAsia="ru-RU"/>
        </w:rPr>
        <w:t>но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нижнее предельное отклонение диаметра контактной площадки.</w:t>
      </w:r>
    </w:p>
    <w:p w:rsidR="00C54B4A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Расчёты монтажных отверстий приведены ниже: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Отверстие </w:t>
      </w:r>
      <w:r w:rsidRPr="002B10AF">
        <w:rPr>
          <w:rFonts w:ascii="Times New Roman" w:eastAsia="Times New Roman" w:hAnsi="Times New Roman" w:cs="Times New Roman"/>
          <w:sz w:val="28"/>
          <w:szCs w:val="28"/>
          <w:lang w:eastAsia="ru-RU"/>
        </w:rPr>
        <w:t>0,8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мм</w:t>
      </w:r>
    </w:p>
    <w:p w:rsidR="00C54B4A" w:rsidRPr="001C5759" w:rsidRDefault="00C54B4A" w:rsidP="00C54B4A">
      <w:pPr>
        <w:spacing w:after="0" w:line="30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5B7F">
        <w:rPr>
          <w:rStyle w:val="1"/>
          <w:rFonts w:cs="Times New Roman"/>
          <w:sz w:val="28"/>
          <w:szCs w:val="28"/>
        </w:rPr>
        <w:t xml:space="preserve">  </w:t>
      </w:r>
      <w:r w:rsidRPr="009E1DFD">
        <w:rPr>
          <w:rStyle w:val="1"/>
          <w:rFonts w:cs="Times New Roman"/>
          <w:sz w:val="28"/>
          <w:szCs w:val="28"/>
        </w:rPr>
        <w:t xml:space="preserve">d = </w:t>
      </w:r>
      <w:r w:rsidRPr="00915B7F">
        <w:rPr>
          <w:rStyle w:val="1"/>
          <w:rFonts w:cs="Times New Roman"/>
          <w:sz w:val="28"/>
          <w:szCs w:val="28"/>
        </w:rPr>
        <w:t>0,</w:t>
      </w:r>
      <w:r w:rsidRPr="009E1DFD">
        <w:rPr>
          <w:rStyle w:val="1"/>
          <w:rFonts w:cs="Times New Roman"/>
          <w:sz w:val="28"/>
          <w:szCs w:val="28"/>
        </w:rPr>
        <w:t>6 + 0</w:t>
      </w:r>
      <w:r w:rsidRPr="00915B7F">
        <w:rPr>
          <w:rStyle w:val="1"/>
          <w:rFonts w:cs="Times New Roman"/>
          <w:sz w:val="28"/>
          <w:szCs w:val="28"/>
        </w:rPr>
        <w:t>,</w:t>
      </w:r>
      <w:r w:rsidRPr="009E1DFD">
        <w:rPr>
          <w:rStyle w:val="1"/>
          <w:rFonts w:cs="Times New Roman"/>
          <w:sz w:val="28"/>
          <w:szCs w:val="28"/>
        </w:rPr>
        <w:t>2 + |-0</w:t>
      </w:r>
      <w:r w:rsidRPr="00915B7F">
        <w:rPr>
          <w:rStyle w:val="1"/>
          <w:rFonts w:cs="Times New Roman"/>
          <w:sz w:val="28"/>
          <w:szCs w:val="28"/>
        </w:rPr>
        <w:t>,</w:t>
      </w:r>
      <w:r w:rsidRPr="009E1DFD">
        <w:rPr>
          <w:rStyle w:val="1"/>
          <w:rFonts w:cs="Times New Roman"/>
          <w:sz w:val="28"/>
          <w:szCs w:val="28"/>
        </w:rPr>
        <w:t>13 | = 0,93</w:t>
      </w:r>
      <w:r w:rsidRPr="00915B7F">
        <w:rPr>
          <w:rStyle w:val="1"/>
          <w:rFonts w:cs="Times New Roman"/>
          <w:sz w:val="28"/>
          <w:szCs w:val="28"/>
        </w:rPr>
        <w:t xml:space="preserve"> </w:t>
      </w:r>
      <w:r w:rsidRPr="001C5759">
        <w:rPr>
          <w:rStyle w:val="1"/>
          <w:rFonts w:cs="Times New Roman"/>
          <w:sz w:val="28"/>
          <w:szCs w:val="28"/>
        </w:rPr>
        <w:t>мм</w:t>
      </w:r>
      <w:r w:rsidRPr="00915B7F">
        <w:rPr>
          <w:rStyle w:val="1"/>
          <w:rFonts w:cs="Times New Roman"/>
          <w:sz w:val="28"/>
          <w:szCs w:val="28"/>
        </w:rPr>
        <w:t xml:space="preserve">                                                                                     </w:t>
      </w:r>
      <m:oMath>
        <m:r>
          <w:rPr>
            <w:rStyle w:val="1"/>
            <w:rFonts w:ascii="Cambria Math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,93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∙0,05+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0+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-0,13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C54B4A" w:rsidRPr="00915B7F" w:rsidRDefault="00C54B4A" w:rsidP="00C54B4A">
      <w:pPr>
        <w:spacing w:after="0" w:line="300" w:lineRule="auto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=1,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178</m:t>
        </m:r>
      </m:oMath>
      <w:r w:rsidRPr="00915B7F">
        <w:rPr>
          <w:rFonts w:ascii="Cambria Math" w:eastAsiaTheme="minorEastAsia" w:hAnsi="Cambria Math" w:cs="Times New Roman"/>
          <w:iCs/>
          <w:sz w:val="28"/>
          <w:szCs w:val="28"/>
        </w:rPr>
        <w:t xml:space="preserve"> ≈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 мм</m:t>
        </m:r>
      </m:oMath>
      <w:r w:rsidRPr="00915B7F">
        <w:rPr>
          <w:rFonts w:ascii="Cambria Math" w:eastAsiaTheme="minorEastAsia" w:hAnsi="Cambria Math" w:cs="Times New Roman"/>
          <w:iCs/>
          <w:sz w:val="28"/>
          <w:szCs w:val="28"/>
        </w:rPr>
        <w:t xml:space="preserve">  </w:t>
      </w:r>
    </w:p>
    <w:p w:rsidR="00C54B4A" w:rsidRPr="001C5759" w:rsidRDefault="00C54B4A" w:rsidP="00C54B4A">
      <w:pPr>
        <w:spacing w:after="0" w:line="30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7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Отверстие 1 мм</w:t>
      </w:r>
    </w:p>
    <w:p w:rsidR="00C54B4A" w:rsidRPr="001C5759" w:rsidRDefault="00C54B4A" w:rsidP="00C54B4A">
      <w:pPr>
        <w:spacing w:after="0" w:line="300" w:lineRule="auto"/>
        <w:textAlignment w:val="baseline"/>
        <w:rPr>
          <w:rStyle w:val="1"/>
          <w:rFonts w:cs="Times New Roman"/>
          <w:sz w:val="28"/>
          <w:szCs w:val="28"/>
        </w:rPr>
      </w:pPr>
      <w:r w:rsidRPr="001C5759">
        <w:rPr>
          <w:rStyle w:val="1"/>
          <w:rFonts w:cs="Times New Roman"/>
          <w:sz w:val="28"/>
          <w:szCs w:val="28"/>
        </w:rPr>
        <w:t xml:space="preserve">  d = 0.8 + 0.2 + |0.05 | = 1,05 мм</w:t>
      </w:r>
    </w:p>
    <w:p w:rsidR="00C54B4A" w:rsidRPr="001C5759" w:rsidRDefault="00C54B4A" w:rsidP="00C54B4A">
      <w:pPr>
        <w:spacing w:after="0" w:line="30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75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,05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+0,</m:t>
            </m:r>
            <m:r>
              <w:rPr>
                <w:rFonts w:ascii="Cambria Math" w:hAnsi="Cambria Math" w:cs="Times New Roman"/>
                <w:sz w:val="28"/>
                <w:szCs w:val="28"/>
              </w:rPr>
              <m:t>05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∙0,05+</m:t>
        </m:r>
        <m:r>
          <w:rPr>
            <w:rFonts w:ascii="Cambria Math" w:hAnsi="Cambria Math" w:cs="Times New Roman"/>
            <w:sz w:val="28"/>
            <w:szCs w:val="28"/>
          </w:rPr>
          <m:t>0,05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0+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-0.18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C54B4A" w:rsidRPr="001C5759" w:rsidRDefault="00C54B4A" w:rsidP="00C54B4A">
      <w:pPr>
        <w:spacing w:after="0" w:line="300" w:lineRule="auto"/>
        <w:textAlignment w:val="baseline"/>
        <w:rPr>
          <w:rFonts w:ascii="Cambria Math" w:hAnsi="Cambria Math" w:cs="Times New Roman"/>
          <w:sz w:val="28"/>
          <w:szCs w:val="28"/>
          <w:shd w:val="clear" w:color="auto" w:fill="FFFFFF"/>
        </w:rPr>
      </w:pPr>
      <w:r w:rsidRPr="001C57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36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C5759">
        <w:rPr>
          <w:rFonts w:ascii="Cambria Math" w:hAnsi="Cambria Math" w:cs="Times New Roman"/>
          <w:sz w:val="28"/>
          <w:szCs w:val="28"/>
          <w:shd w:val="clear" w:color="auto" w:fill="FFFFFF"/>
        </w:rPr>
        <w:t xml:space="preserve">= 1,443 </w:t>
      </w:r>
      <w:r w:rsidRPr="00915B7F">
        <w:rPr>
          <w:rFonts w:ascii="Cambria Math" w:eastAsiaTheme="minorEastAsia" w:hAnsi="Cambria Math" w:cs="Times New Roman"/>
          <w:iCs/>
          <w:sz w:val="28"/>
          <w:szCs w:val="28"/>
        </w:rPr>
        <w:t xml:space="preserve"> ≈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 мм</m:t>
        </m:r>
      </m:oMath>
    </w:p>
    <w:p w:rsidR="00C54B4A" w:rsidRPr="001C5759" w:rsidRDefault="00C54B4A" w:rsidP="00C54B4A">
      <w:pPr>
        <w:spacing w:after="0" w:line="30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7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Отверстие 1,7 мм</w:t>
      </w:r>
    </w:p>
    <w:p w:rsidR="00C54B4A" w:rsidRPr="001C5759" w:rsidRDefault="00C54B4A" w:rsidP="00C54B4A">
      <w:pPr>
        <w:spacing w:after="0" w:line="30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1C57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F36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1.5 + 0.2 + </w:t>
      </w:r>
      <w:r w:rsidRPr="001C5759">
        <w:rPr>
          <w:rStyle w:val="1"/>
          <w:rFonts w:cs="Times New Roman"/>
          <w:sz w:val="28"/>
          <w:szCs w:val="28"/>
        </w:rPr>
        <w:t>|0</w:t>
      </w:r>
      <w:proofErr w:type="gramStart"/>
      <w:r w:rsidRPr="00F36517">
        <w:rPr>
          <w:rStyle w:val="1"/>
          <w:rFonts w:cs="Times New Roman"/>
          <w:sz w:val="28"/>
          <w:szCs w:val="28"/>
        </w:rPr>
        <w:t>,05</w:t>
      </w:r>
      <w:proofErr w:type="gramEnd"/>
      <w:r w:rsidRPr="001C5759">
        <w:rPr>
          <w:rStyle w:val="1"/>
          <w:rFonts w:cs="Times New Roman"/>
          <w:sz w:val="28"/>
          <w:szCs w:val="28"/>
        </w:rPr>
        <w:t>|</w:t>
      </w:r>
      <w:r w:rsidRPr="00F36517">
        <w:rPr>
          <w:rStyle w:val="1"/>
          <w:rFonts w:cs="Times New Roman"/>
          <w:sz w:val="28"/>
          <w:szCs w:val="28"/>
        </w:rPr>
        <w:t xml:space="preserve"> = 1,75</w:t>
      </w:r>
      <w:r w:rsidRPr="001C5759">
        <w:rPr>
          <w:rStyle w:val="1"/>
          <w:rFonts w:cs="Times New Roman"/>
          <w:sz w:val="28"/>
          <w:szCs w:val="28"/>
        </w:rPr>
        <w:t xml:space="preserve"> мм</w:t>
      </w:r>
      <w:r w:rsidRPr="00F36517">
        <w:rPr>
          <w:rStyle w:val="1"/>
          <w:rFonts w:cs="Times New Roman"/>
          <w:sz w:val="28"/>
          <w:szCs w:val="28"/>
        </w:rPr>
        <w:t xml:space="preserve">                                                                                </w:t>
      </w:r>
      <m:oMath>
        <m:r>
          <w:rPr>
            <w:rStyle w:val="1"/>
            <w:rFonts w:ascii="Cambria Math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,75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+0,</m:t>
            </m:r>
            <m:r>
              <w:rPr>
                <w:rFonts w:ascii="Cambria Math" w:hAnsi="Cambria Math" w:cs="Times New Roman"/>
                <w:sz w:val="28"/>
                <w:szCs w:val="28"/>
              </w:rPr>
              <m:t>05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∙0,05+</m:t>
        </m:r>
        <m:r>
          <w:rPr>
            <w:rFonts w:ascii="Cambria Math" w:hAnsi="Cambria Math" w:cs="Times New Roman"/>
            <w:sz w:val="28"/>
            <w:szCs w:val="28"/>
          </w:rPr>
          <m:t>0,05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0+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-0,18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C54B4A" w:rsidRPr="001C5759" w:rsidRDefault="00C54B4A" w:rsidP="00C54B4A">
      <w:pPr>
        <w:spacing w:after="0" w:line="300" w:lineRule="auto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=2,143</m:t>
        </m:r>
      </m:oMath>
      <w:r w:rsidRPr="001C5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15B7F">
        <w:rPr>
          <w:rFonts w:ascii="Cambria Math" w:eastAsiaTheme="minorEastAsia" w:hAnsi="Cambria Math" w:cs="Times New Roman"/>
          <w:iCs/>
          <w:sz w:val="28"/>
          <w:szCs w:val="28"/>
        </w:rPr>
        <w:t xml:space="preserve"> ≈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2,2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мм</m:t>
        </m:r>
      </m:oMath>
    </w:p>
    <w:p w:rsidR="00C54B4A" w:rsidRPr="001C5759" w:rsidRDefault="00C54B4A" w:rsidP="00C54B4A">
      <w:pPr>
        <w:spacing w:after="0" w:line="30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54B4A" w:rsidRPr="00CD0DCC" w:rsidRDefault="00C54B4A" w:rsidP="00C54B4A">
      <w:pPr>
        <w:spacing w:after="0" w:line="30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Расчетную величину диаметра контактной площадки следует 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округлять </w:t>
      </w:r>
      <w:r w:rsidRPr="00C42F48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в большую сторону</w:t>
      </w:r>
      <w:r w:rsidRPr="00CD0DCC">
        <w:rPr>
          <w:rFonts w:ascii="Times New Roman" w:eastAsiaTheme="minorEastAsia" w:hAnsi="Times New Roman" w:cs="Times New Roman"/>
          <w:bCs/>
          <w:i/>
          <w:iCs/>
          <w:kern w:val="24"/>
          <w:sz w:val="28"/>
          <w:szCs w:val="28"/>
          <w:lang w:eastAsia="ru-RU"/>
        </w:rPr>
        <w:t xml:space="preserve"> 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до десятых долей миллиметра.</w:t>
      </w:r>
    </w:p>
    <w:p w:rsidR="00C54B4A" w:rsidRPr="00CD0DCC" w:rsidRDefault="00C54B4A" w:rsidP="00C54B4A">
      <w:pPr>
        <w:spacing w:after="0" w:line="30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Для контактных площадок формой, отличной от круглой, диаметр определяется диаметром вписанной окружности с центром в узле координатной сетки.</w:t>
      </w:r>
    </w:p>
    <w:p w:rsidR="00C54B4A" w:rsidRPr="00CD0DCC" w:rsidRDefault="00C54B4A" w:rsidP="00C54B4A">
      <w:pPr>
        <w:spacing w:after="0" w:line="30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Диаметры контактных площадок рекомендуется выполнять возможно большего размера. </w:t>
      </w:r>
    </w:p>
    <w:p w:rsidR="00C54B4A" w:rsidRPr="00CD0DCC" w:rsidRDefault="00C54B4A" w:rsidP="00C54B4A">
      <w:pPr>
        <w:spacing w:after="0" w:line="30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У не металлизированных отверстий площадь контактной площадки, без учета площади отверстия, должна быть: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- не менее 2,5 </w:t>
      </w:r>
      <w:r w:rsidRPr="00761711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мм</w:t>
      </w:r>
      <w:r w:rsidRPr="00761711">
        <w:rPr>
          <w:rFonts w:ascii="Times New Roman" w:eastAsiaTheme="minorEastAsia" w:hAnsi="Times New Roman" w:cs="Times New Roman"/>
          <w:bCs/>
          <w:kern w:val="24"/>
          <w:sz w:val="28"/>
          <w:szCs w:val="28"/>
          <w:vertAlign w:val="superscript"/>
          <w:lang w:eastAsia="ru-RU"/>
        </w:rPr>
        <w:t>2</w:t>
      </w:r>
      <w:r w:rsidRPr="00761711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для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печатных плат 1- и 2-го классов точности и</w:t>
      </w:r>
    </w:p>
    <w:p w:rsidR="00C54B4A" w:rsidRPr="00CD0DCC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lastRenderedPageBreak/>
        <w:t xml:space="preserve"> - не менее 1,6 мм</w:t>
      </w:r>
      <w:r w:rsidRPr="00761711">
        <w:rPr>
          <w:rFonts w:ascii="Times New Roman" w:eastAsiaTheme="minorEastAsia" w:hAnsi="Times New Roman" w:cs="Times New Roman"/>
          <w:bCs/>
          <w:kern w:val="24"/>
          <w:sz w:val="28"/>
          <w:szCs w:val="28"/>
          <w:vertAlign w:val="superscript"/>
          <w:lang w:eastAsia="ru-RU"/>
        </w:rPr>
        <w:t>2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– для печатных плат 3 – 5 го классов.</w:t>
      </w:r>
    </w:p>
    <w:p w:rsidR="00C54B4A" w:rsidRPr="00CD0DCC" w:rsidRDefault="00C54B4A" w:rsidP="00C54B4A">
      <w:pPr>
        <w:spacing w:after="0" w:line="30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Концевые печатные контакты для</w:t>
      </w:r>
      <w:r w:rsidRPr="00CD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соединителей располагают на расстоянии не менее 0,8 мм от края печатной платы.</w:t>
      </w:r>
    </w:p>
    <w:p w:rsidR="00C54B4A" w:rsidRPr="00CD0DCC" w:rsidRDefault="00C54B4A" w:rsidP="00C54B4A">
      <w:pPr>
        <w:spacing w:after="0" w:line="300" w:lineRule="auto"/>
        <w:ind w:firstLine="708"/>
        <w:jc w:val="both"/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Расстояние между соседними элементами проводящего рисунка устанавли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softHyphen/>
        <w:t>вают в зависимости от электрических, конструктивных и технологических требо</w:t>
      </w:r>
      <w:r w:rsidRPr="00CD0DCC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softHyphen/>
        <w:t>ваний.</w:t>
      </w:r>
    </w:p>
    <w:p w:rsidR="00C54B4A" w:rsidRPr="00B404D9" w:rsidRDefault="00C54B4A" w:rsidP="00C54B4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t>Расчет ширины проводников:</w:t>
      </w: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определяется, протекающим по нему током </w:t>
      </w: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JH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, и удельной плотностью тока в материале проводников. </w:t>
      </w:r>
    </w:p>
    <w:p w:rsidR="00C54B4A" w:rsidRPr="00B404D9" w:rsidRDefault="00C54B4A" w:rsidP="00C54B4A">
      <w:pPr>
        <w:spacing w:after="0" w:line="30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 </w:t>
      </w:r>
    </w:p>
    <w:p w:rsidR="00C54B4A" w:rsidRPr="00B404D9" w:rsidRDefault="00C54B4A" w:rsidP="00C54B4A">
      <w:pPr>
        <w:spacing w:after="0" w:line="30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DC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D0DC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ab/>
      </w:r>
      <w:r w:rsidRPr="00CD0DC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ab/>
      </w:r>
      <w:r w:rsidRPr="00CD0DC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ab/>
      </w:r>
      <w:r w:rsidRPr="00CD0DC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ab/>
      </w:r>
      <w:r w:rsidRPr="00CD0DC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ab/>
      </w: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= </w:t>
      </w: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tмд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</m:oMath>
      <w:r w:rsidRPr="00CD0DCC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eastAsia="ru-RU"/>
        </w:rPr>
        <w:t xml:space="preserve"> </w:t>
      </w: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Jн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∙ </m:t>
        </m:r>
      </m:oMath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h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</m:oMath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ρ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, </w:t>
      </w:r>
      <w:r w:rsidRPr="00CD0D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                                        </w:t>
      </w:r>
      <w:r>
        <w:rPr>
          <w:rStyle w:val="1"/>
          <w:rFonts w:cs="Times New Roman"/>
          <w:sz w:val="28"/>
          <w:szCs w:val="28"/>
        </w:rPr>
        <w:t>(7.2</w:t>
      </w:r>
      <w:r w:rsidRPr="00CD0DCC">
        <w:rPr>
          <w:rStyle w:val="1"/>
          <w:rFonts w:cs="Times New Roman"/>
          <w:sz w:val="28"/>
          <w:szCs w:val="28"/>
        </w:rPr>
        <w:t>.3)</w:t>
      </w:r>
    </w:p>
    <w:p w:rsidR="00C54B4A" w:rsidRPr="00B404D9" w:rsidRDefault="00C54B4A" w:rsidP="00C54B4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где, t</w:t>
      </w: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мд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минимально допустимая ширина проводника, мм; (из таблицы)</w:t>
      </w: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      Jн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– ток нагрузки, </w:t>
      </w:r>
      <w:proofErr w:type="gramStart"/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А</w:t>
      </w:r>
      <w:proofErr w:type="gramEnd"/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;</w:t>
      </w: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      h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– толщина проводника, мм (0,035 или 0,05)    </w:t>
      </w: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     </w:t>
      </w:r>
      <w:r w:rsidRPr="00B404D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ρ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удельная плотность тока, </w:t>
      </w:r>
      <w:proofErr w:type="gramStart"/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А</w:t>
      </w:r>
      <w:proofErr w:type="gramEnd"/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/мм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vertAlign w:val="superscript"/>
          <w:lang w:eastAsia="ru-RU"/>
        </w:rPr>
        <w:t>2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:rsidR="00C54B4A" w:rsidRPr="00B404D9" w:rsidRDefault="00C54B4A" w:rsidP="00C54B4A">
      <w:pPr>
        <w:pStyle w:val="a4"/>
        <w:numPr>
          <w:ilvl w:val="0"/>
          <w:numId w:val="1"/>
        </w:num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наклеенной фольги – 20 А/мм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vertAlign w:val="superscript"/>
          <w:lang w:eastAsia="ru-RU"/>
        </w:rPr>
        <w:t>2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;</w:t>
      </w:r>
    </w:p>
    <w:p w:rsidR="00C54B4A" w:rsidRPr="00B404D9" w:rsidRDefault="00C54B4A" w:rsidP="00C54B4A">
      <w:pPr>
        <w:pStyle w:val="a4"/>
        <w:numPr>
          <w:ilvl w:val="0"/>
          <w:numId w:val="1"/>
        </w:num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гальванически осаждённой – 15 А/мм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vertAlign w:val="superscript"/>
          <w:lang w:eastAsia="ru-RU"/>
        </w:rPr>
        <w:t>2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:rsidR="00C54B4A" w:rsidRDefault="00C54B4A" w:rsidP="00C54B4A">
      <w:pPr>
        <w:spacing w:after="0" w:line="300" w:lineRule="auto"/>
        <w:ind w:left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4B4A" w:rsidRPr="00CD0DCC" w:rsidRDefault="00C54B4A" w:rsidP="00C54B4A">
      <w:pPr>
        <w:spacing w:after="0" w:line="30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4E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2614E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= </w:t>
      </w:r>
      <w:r w:rsidRPr="00CD0D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0</w:t>
      </w:r>
      <w:proofErr w:type="gramStart"/>
      <w:r w:rsidRPr="00CD0D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,15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∙ </m:t>
        </m:r>
      </m:oMath>
      <w:r w:rsidRPr="00CD0D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2,5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</m:oMath>
      <w:r w:rsidRPr="00CD0D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0,035</w:t>
      </w:r>
      <w:r w:rsidRPr="002614E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</m:oMath>
      <w:r w:rsidRPr="002614E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D0D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15 = 0,197</w:t>
      </w:r>
      <w:r w:rsidRPr="002614E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мм</w:t>
      </w:r>
      <w:r w:rsidRPr="00CD0D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:rsidR="00C54B4A" w:rsidRPr="00B404D9" w:rsidRDefault="00C54B4A" w:rsidP="00C54B4A">
      <w:pPr>
        <w:spacing w:after="0" w:line="300" w:lineRule="auto"/>
        <w:ind w:left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4B4A" w:rsidRPr="00B404D9" w:rsidRDefault="00C54B4A" w:rsidP="00C54B4A">
      <w:pPr>
        <w:spacing w:after="0" w:line="30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t xml:space="preserve">Расчёт наименьшего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номинального расстояния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L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мм, для прокладки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-го ко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личества печатных проводников </w:t>
      </w:r>
      <w:r w:rsidRPr="00B404D9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t>между двумя отверстиями с контактными пло</w:t>
      </w:r>
      <w:r w:rsidRPr="00B404D9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softHyphen/>
        <w:t xml:space="preserve">щадками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диаметрами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-14"/>
          <w:sz w:val="28"/>
          <w:szCs w:val="28"/>
          <w:vertAlign w:val="subscript"/>
          <w:lang w:eastAsia="ru-RU"/>
        </w:rPr>
        <w:t>1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и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-14"/>
          <w:sz w:val="28"/>
          <w:szCs w:val="28"/>
          <w:vertAlign w:val="subscript"/>
          <w:lang w:eastAsia="ru-RU"/>
        </w:rPr>
        <w:t>2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:rsidR="00C54B4A" w:rsidRPr="00B404D9" w:rsidRDefault="00C54B4A" w:rsidP="00C54B4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C54B4A" w:rsidRPr="00CD0DCC" w:rsidRDefault="00C54B4A" w:rsidP="00C54B4A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4D9">
        <w:rPr>
          <w:rStyle w:val="1"/>
          <w:rFonts w:eastAsiaTheme="minorEastAsia" w:cs="Times New Roman"/>
          <w:sz w:val="28"/>
          <w:szCs w:val="28"/>
        </w:rPr>
        <w:t xml:space="preserve">             </w:t>
      </w:r>
      <w:r w:rsidRPr="00B404D9">
        <w:rPr>
          <w:rStyle w:val="1"/>
          <w:rFonts w:eastAsiaTheme="minorEastAsia" w:cs="Times New Roman"/>
          <w:sz w:val="28"/>
          <w:szCs w:val="28"/>
        </w:rPr>
        <w:tab/>
      </w:r>
      <w:r w:rsidRPr="00B404D9">
        <w:rPr>
          <w:rStyle w:val="1"/>
          <w:rFonts w:eastAsiaTheme="minorEastAsia" w:cs="Times New Roman"/>
          <w:sz w:val="28"/>
          <w:szCs w:val="28"/>
        </w:rPr>
        <w:tab/>
        <w:t xml:space="preserve">         </w:t>
      </w:r>
      <w:r w:rsidRPr="002614E1">
        <w:rPr>
          <w:rStyle w:val="1"/>
          <w:rFonts w:eastAsiaTheme="minorEastAsia" w:cs="Times New Roman"/>
          <w:sz w:val="28"/>
          <w:szCs w:val="28"/>
        </w:rPr>
        <w:t xml:space="preserve">   </w:t>
      </w:r>
      <m:oMath>
        <m:r>
          <m:rPr>
            <m:sty m:val="p"/>
          </m:rPr>
          <w:rPr>
            <w:rStyle w:val="1"/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Style w:val="1"/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1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Style w:val="1"/>
            <w:rFonts w:ascii="Cambria Math" w:hAnsi="Cambria Math" w:cs="Times New Roman"/>
            <w:sz w:val="28"/>
            <w:szCs w:val="28"/>
          </w:rPr>
          <m:t>+t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</m:oMath>
      <w:r w:rsidRPr="00CD0DCC">
        <w:rPr>
          <w:rStyle w:val="1"/>
          <w:rFonts w:cs="Times New Roman"/>
          <w:sz w:val="28"/>
          <w:szCs w:val="28"/>
        </w:rPr>
        <w:t xml:space="preserve"> </w:t>
      </w:r>
      <w:r w:rsidRPr="002614E1">
        <w:rPr>
          <w:rStyle w:val="1"/>
          <w:rFonts w:cs="Times New Roman"/>
          <w:sz w:val="28"/>
          <w:szCs w:val="28"/>
          <w:lang w:val="en-US"/>
        </w:rPr>
        <w:t>n</w:t>
      </w:r>
      <w:r w:rsidRPr="00CD0DCC">
        <w:rPr>
          <w:rStyle w:val="1"/>
          <w:rFonts w:cs="Times New Roman"/>
          <w:sz w:val="28"/>
          <w:szCs w:val="28"/>
        </w:rPr>
        <w:t xml:space="preserve"> + </w:t>
      </w:r>
      <w:r w:rsidRPr="002614E1">
        <w:rPr>
          <w:rStyle w:val="1"/>
          <w:rFonts w:cs="Times New Roman"/>
          <w:sz w:val="28"/>
          <w:szCs w:val="28"/>
          <w:lang w:val="en-US"/>
        </w:rPr>
        <w:t>S</w:t>
      </w:r>
      <w:r w:rsidRPr="00CD0DCC">
        <w:rPr>
          <w:rStyle w:val="1"/>
          <w:rFonts w:cs="Times New Roman"/>
          <w:sz w:val="28"/>
          <w:szCs w:val="28"/>
        </w:rPr>
        <w:t xml:space="preserve"> (</w:t>
      </w:r>
      <w:r w:rsidRPr="002614E1">
        <w:rPr>
          <w:rStyle w:val="1"/>
          <w:rFonts w:cs="Times New Roman"/>
          <w:sz w:val="28"/>
          <w:szCs w:val="28"/>
          <w:lang w:val="en-US"/>
        </w:rPr>
        <w:t>n</w:t>
      </w:r>
      <w:r w:rsidRPr="00CD0DCC">
        <w:rPr>
          <w:rStyle w:val="1"/>
          <w:rFonts w:cs="Times New Roman"/>
          <w:sz w:val="28"/>
          <w:szCs w:val="28"/>
        </w:rPr>
        <w:t xml:space="preserve"> + 1) + </w:t>
      </w:r>
      <m:oMath>
        <m:sSub>
          <m:sSubPr>
            <m:ctrlPr>
              <w:rPr>
                <w:rStyle w:val="1"/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Style w:val="1"/>
            <w:rFonts w:ascii="Cambria Math" w:hAnsi="Cambria Math" w:cs="Times New Roman"/>
            <w:sz w:val="28"/>
            <w:szCs w:val="28"/>
          </w:rPr>
          <m:t xml:space="preserve"> ,</m:t>
        </m:r>
      </m:oMath>
      <w:r w:rsidRPr="00CD0DCC">
        <w:rPr>
          <w:rStyle w:val="1"/>
          <w:rFonts w:eastAsiaTheme="minorEastAsia" w:cs="Times New Roman"/>
          <w:sz w:val="28"/>
          <w:szCs w:val="28"/>
        </w:rPr>
        <w:t xml:space="preserve">                         </w:t>
      </w:r>
      <w:r>
        <w:rPr>
          <w:rStyle w:val="1"/>
          <w:rFonts w:cs="Times New Roman"/>
          <w:sz w:val="28"/>
          <w:szCs w:val="28"/>
        </w:rPr>
        <w:t>(7.2</w:t>
      </w:r>
      <w:r w:rsidRPr="00CD0DCC">
        <w:rPr>
          <w:rStyle w:val="1"/>
          <w:rFonts w:cs="Times New Roman"/>
          <w:sz w:val="28"/>
          <w:szCs w:val="28"/>
        </w:rPr>
        <w:t>.4)</w:t>
      </w:r>
    </w:p>
    <w:p w:rsidR="00C54B4A" w:rsidRPr="00CD0DCC" w:rsidRDefault="00C54B4A" w:rsidP="00C54B4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где  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количество печатных проводников;</w:t>
      </w: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       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</w:t>
      </w:r>
      <w:proofErr w:type="gramStart"/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предельное</w:t>
      </w:r>
      <w:proofErr w:type="gramEnd"/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отклонение ширины элемента проводящего рисунка;     </w:t>
      </w:r>
    </w:p>
    <w:p w:rsidR="00C54B4A" w:rsidRDefault="00C54B4A" w:rsidP="00C54B4A">
      <w:pPr>
        <w:spacing w:after="0" w:line="300" w:lineRule="auto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       </w:t>
      </w:r>
      <m:oMath>
        <m:sSub>
          <m:sSubPr>
            <m:ctrlPr>
              <w:rPr>
                <w:rStyle w:val="1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1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1"/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позиционный допуск расположения печатного проводника, который учитывается только при 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B404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&gt;0.</w:t>
      </w:r>
    </w:p>
    <w:p w:rsidR="00C54B4A" w:rsidRPr="001904FF" w:rsidRDefault="00C54B4A" w:rsidP="00C54B4A">
      <w:pPr>
        <w:spacing w:after="0" w:line="300" w:lineRule="auto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ab/>
        <w:t>Рассчитаем расстояние для двух печатных проводников</w:t>
      </w:r>
      <w:r w:rsidRPr="001904FF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:rsidR="00C54B4A" w:rsidRDefault="00C54B4A" w:rsidP="00C54B4A">
      <w:pPr>
        <w:spacing w:after="0" w:line="300" w:lineRule="auto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C54B4A" w:rsidRPr="002614E1" w:rsidRDefault="00C54B4A" w:rsidP="00C54B4A">
      <w:pPr>
        <w:spacing w:after="0" w:line="300" w:lineRule="auto"/>
        <w:jc w:val="center"/>
        <w:textAlignment w:val="baseline"/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</w:pPr>
      <m:oMath>
        <m:r>
          <m:rPr>
            <m:sty m:val="p"/>
          </m:rPr>
          <w:rPr>
            <w:rStyle w:val="1"/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Style w:val="1"/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</w:rPr>
              <m:t>2,5+2,5</m:t>
            </m:r>
          </m:num>
          <m:den>
            <m:r>
              <m:rPr>
                <m:sty m:val="p"/>
              </m:rPr>
              <w:rPr>
                <w:rStyle w:val="1"/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Style w:val="1"/>
            <w:rFonts w:ascii="Cambria Math" w:hAnsi="Cambria Math" w:cs="Times New Roman"/>
            <w:sz w:val="28"/>
            <w:szCs w:val="28"/>
          </w:rPr>
          <m:t>+0,05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∙</m:t>
        </m:r>
      </m:oMath>
      <w:r w:rsidRPr="002614E1">
        <w:rPr>
          <w:rStyle w:val="1"/>
          <w:rFonts w:cs="Times New Roman"/>
          <w:iCs/>
          <w:sz w:val="28"/>
          <w:szCs w:val="28"/>
        </w:rPr>
        <w:t xml:space="preserve"> 2 + 1,6 (2 + 1) + 0,03 = 7,43 мм.</w:t>
      </w:r>
    </w:p>
    <w:p w:rsidR="00C54B4A" w:rsidRPr="00B404D9" w:rsidRDefault="00C54B4A" w:rsidP="00C54B4A">
      <w:pPr>
        <w:spacing w:after="0" w:line="300" w:lineRule="auto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C54B4A" w:rsidRDefault="00C54B4A" w:rsidP="00C54B4A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проведения расчетов можно сделать вывод о том, что параметры печатного монтажа отвечают требованиям, предъявляемым к платам </w:t>
      </w:r>
      <w:r w:rsidRPr="002614E1">
        <w:rPr>
          <w:rFonts w:ascii="Times New Roman" w:hAnsi="Times New Roman" w:cs="Times New Roman"/>
          <w:sz w:val="28"/>
          <w:szCs w:val="28"/>
        </w:rPr>
        <w:t>4</w:t>
      </w:r>
      <w:r w:rsidRPr="00B404D9">
        <w:rPr>
          <w:rFonts w:ascii="Times New Roman" w:hAnsi="Times New Roman" w:cs="Times New Roman"/>
          <w:sz w:val="28"/>
          <w:szCs w:val="28"/>
        </w:rPr>
        <w:t>-го класса точности.</w:t>
      </w:r>
    </w:p>
    <w:p w:rsidR="00C54B4A" w:rsidRDefault="00C54B4A"/>
    <w:sectPr w:rsidR="00C5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21103"/>
    <w:multiLevelType w:val="hybridMultilevel"/>
    <w:tmpl w:val="513E3F52"/>
    <w:lvl w:ilvl="0" w:tplc="E90638EE">
      <w:start w:val="4"/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4A"/>
    <w:rsid w:val="00673F86"/>
    <w:rsid w:val="00C54B4A"/>
    <w:rsid w:val="00D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EF735-8766-4154-B07A-4DEB968C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4B4A"/>
    <w:pPr>
      <w:spacing w:after="200" w:line="276" w:lineRule="auto"/>
      <w:ind w:left="720"/>
      <w:contextualSpacing/>
    </w:pPr>
  </w:style>
  <w:style w:type="character" w:customStyle="1" w:styleId="1">
    <w:name w:val="Основной текст1"/>
    <w:uiPriority w:val="99"/>
    <w:rsid w:val="00C54B4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table" w:styleId="a5">
    <w:name w:val="Table Grid"/>
    <w:basedOn w:val="a1"/>
    <w:uiPriority w:val="99"/>
    <w:rsid w:val="00C54B4A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2022-05-16T22:16:00Z</dcterms:created>
  <dcterms:modified xsi:type="dcterms:W3CDTF">2022-05-16T22:32:00Z</dcterms:modified>
</cp:coreProperties>
</file>