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62293E" w14:textId="77777777" w:rsidR="00EC6098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7D4E999" w14:textId="77777777" w:rsidR="00EC6098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0E123D4B" w14:textId="77777777" w:rsidR="00EC6098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</w:t>
      </w:r>
    </w:p>
    <w:p w14:paraId="6CC62E40" w14:textId="77777777" w:rsidR="00EC6098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информатики и радиоэлектроники»</w:t>
      </w:r>
    </w:p>
    <w:p w14:paraId="09E93C72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53C0AA2B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214D1BC6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262F40D7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7DD73DA3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tbl>
      <w:tblPr>
        <w:tblStyle w:val="aff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EC6098" w14:paraId="6816DE3F" w14:textId="77777777" w:rsidTr="00EC6098">
        <w:tc>
          <w:tcPr>
            <w:tcW w:w="4503" w:type="dxa"/>
          </w:tcPr>
          <w:p w14:paraId="456485A2" w14:textId="77777777" w:rsidR="00EC6098" w:rsidRDefault="00EC6098" w:rsidP="00EC6098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3C677596" w14:textId="3CA67843" w:rsidR="00EC6098" w:rsidRPr="00FE243E" w:rsidRDefault="00EC6098" w:rsidP="001D4279">
            <w:pPr>
              <w:spacing w:line="240" w:lineRule="auto"/>
              <w:rPr>
                <w:sz w:val="24"/>
                <w:szCs w:val="24"/>
              </w:rPr>
            </w:pPr>
            <w:r w:rsidRPr="00FE243E">
              <w:rPr>
                <w:sz w:val="24"/>
                <w:szCs w:val="24"/>
              </w:rPr>
              <w:t xml:space="preserve">Номер зачетной книжки </w:t>
            </w:r>
            <w:r w:rsidRPr="001D4279">
              <w:rPr>
                <w:color w:val="auto"/>
                <w:sz w:val="24"/>
                <w:szCs w:val="24"/>
              </w:rPr>
              <w:t>________________</w:t>
            </w:r>
          </w:p>
        </w:tc>
      </w:tr>
      <w:tr w:rsidR="00EC6098" w14:paraId="3B790611" w14:textId="77777777" w:rsidTr="00EC6098">
        <w:tc>
          <w:tcPr>
            <w:tcW w:w="4503" w:type="dxa"/>
          </w:tcPr>
          <w:p w14:paraId="50590029" w14:textId="77777777" w:rsidR="00EC6098" w:rsidRDefault="00EC6098" w:rsidP="00EC6098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0168069B" w14:textId="7C2E40CB" w:rsidR="00EC6098" w:rsidRDefault="00497B53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Преддипломная </w:t>
            </w:r>
            <w:r w:rsidR="00EC6098" w:rsidRPr="00FE243E">
              <w:rPr>
                <w:sz w:val="24"/>
                <w:szCs w:val="24"/>
              </w:rPr>
              <w:t xml:space="preserve">практика </w:t>
            </w:r>
            <w:r w:rsidR="00EC6098">
              <w:rPr>
                <w:sz w:val="24"/>
                <w:szCs w:val="24"/>
              </w:rPr>
              <w:t>зачтена с оценкой</w:t>
            </w:r>
          </w:p>
          <w:p w14:paraId="0ED21665" w14:textId="77777777" w:rsidR="00EC6098" w:rsidRDefault="00EC6098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 (__________________)</w:t>
            </w:r>
          </w:p>
          <w:p w14:paraId="2CB1C901" w14:textId="77777777" w:rsidR="00EC6098" w:rsidRPr="00FE243E" w:rsidRDefault="00EC6098" w:rsidP="00EC609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EC6098" w14:paraId="0881CF79" w14:textId="77777777" w:rsidTr="00EC6098">
        <w:tc>
          <w:tcPr>
            <w:tcW w:w="4503" w:type="dxa"/>
          </w:tcPr>
          <w:p w14:paraId="2CEA7C14" w14:textId="77777777" w:rsidR="00EC6098" w:rsidRDefault="00EC6098" w:rsidP="00EC6098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3AA6C868" w14:textId="77777777" w:rsidR="00EC6098" w:rsidRDefault="00EC6098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  <w:p w14:paraId="2B632004" w14:textId="77777777" w:rsidR="00EC6098" w:rsidRDefault="00EC6098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(подпись руководителя практики от БГУИР)</w:t>
            </w:r>
            <w:r>
              <w:rPr>
                <w:sz w:val="24"/>
                <w:szCs w:val="24"/>
              </w:rPr>
              <w:t xml:space="preserve"> </w:t>
            </w:r>
          </w:p>
          <w:p w14:paraId="14CFF1F4" w14:textId="425BE750" w:rsidR="00EC6098" w:rsidRPr="00FE243E" w:rsidRDefault="00EC6098" w:rsidP="00EC60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proofErr w:type="gramStart"/>
            <w:r>
              <w:rPr>
                <w:sz w:val="24"/>
                <w:szCs w:val="24"/>
              </w:rPr>
              <w:t>_._</w:t>
            </w:r>
            <w:proofErr w:type="gramEnd"/>
            <w:r>
              <w:rPr>
                <w:sz w:val="24"/>
                <w:szCs w:val="24"/>
              </w:rPr>
              <w:t>____.202</w:t>
            </w:r>
            <w:r w:rsidR="00497B5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7701006A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7C79C9D5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6740DCCC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3E637805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09001F9A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64C90ADE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0FB2E222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5C99F303" w14:textId="77777777" w:rsidR="00EC6098" w:rsidRPr="009C4D01" w:rsidRDefault="00EC6098" w:rsidP="00EC6098">
      <w:pPr>
        <w:spacing w:line="240" w:lineRule="auto"/>
        <w:jc w:val="center"/>
        <w:rPr>
          <w:b/>
          <w:szCs w:val="28"/>
        </w:rPr>
      </w:pPr>
      <w:r w:rsidRPr="009C4D01">
        <w:rPr>
          <w:b/>
          <w:szCs w:val="28"/>
        </w:rPr>
        <w:t>ОТЧЕТ</w:t>
      </w:r>
    </w:p>
    <w:p w14:paraId="190CB0EE" w14:textId="08708F42" w:rsidR="00EC6098" w:rsidRPr="009C4D01" w:rsidRDefault="00EC6098" w:rsidP="00EC6098">
      <w:pPr>
        <w:spacing w:line="240" w:lineRule="auto"/>
        <w:jc w:val="center"/>
        <w:rPr>
          <w:b/>
          <w:szCs w:val="28"/>
        </w:rPr>
      </w:pPr>
      <w:r w:rsidRPr="009C4D01">
        <w:rPr>
          <w:b/>
          <w:szCs w:val="28"/>
        </w:rPr>
        <w:t xml:space="preserve">по </w:t>
      </w:r>
      <w:r w:rsidR="00497B53">
        <w:rPr>
          <w:b/>
          <w:szCs w:val="28"/>
        </w:rPr>
        <w:t xml:space="preserve">преддипломной </w:t>
      </w:r>
      <w:r w:rsidRPr="009C4D01">
        <w:rPr>
          <w:b/>
          <w:szCs w:val="28"/>
        </w:rPr>
        <w:t>практике</w:t>
      </w:r>
    </w:p>
    <w:p w14:paraId="02EF7C6F" w14:textId="4E61A60A" w:rsidR="00EC6098" w:rsidRPr="00EC6098" w:rsidRDefault="00EC6098" w:rsidP="00EC6098">
      <w:pPr>
        <w:spacing w:line="240" w:lineRule="auto"/>
        <w:jc w:val="center"/>
        <w:rPr>
          <w:color w:val="auto"/>
          <w:szCs w:val="28"/>
        </w:rPr>
      </w:pPr>
      <w:r>
        <w:rPr>
          <w:szCs w:val="28"/>
        </w:rPr>
        <w:t>Место прохождения практики:</w:t>
      </w:r>
      <w:r w:rsidRPr="009F7F63">
        <w:rPr>
          <w:color w:val="FF0000"/>
          <w:szCs w:val="28"/>
        </w:rPr>
        <w:t xml:space="preserve"> </w:t>
      </w:r>
      <w:r w:rsidRPr="00EC6098">
        <w:rPr>
          <w:color w:val="auto"/>
          <w:szCs w:val="28"/>
        </w:rPr>
        <w:t>ООО «</w:t>
      </w:r>
      <w:proofErr w:type="spellStart"/>
      <w:r w:rsidRPr="00EC6098">
        <w:rPr>
          <w:color w:val="auto"/>
          <w:szCs w:val="28"/>
        </w:rPr>
        <w:t>Синезис</w:t>
      </w:r>
      <w:proofErr w:type="spellEnd"/>
      <w:r w:rsidR="00497B53">
        <w:rPr>
          <w:color w:val="auto"/>
          <w:szCs w:val="28"/>
        </w:rPr>
        <w:t xml:space="preserve"> </w:t>
      </w:r>
      <w:proofErr w:type="spellStart"/>
      <w:r w:rsidR="00497B53">
        <w:rPr>
          <w:color w:val="auto"/>
          <w:szCs w:val="28"/>
        </w:rPr>
        <w:t>Стратус</w:t>
      </w:r>
      <w:proofErr w:type="spellEnd"/>
      <w:r w:rsidRPr="00EC6098">
        <w:rPr>
          <w:color w:val="auto"/>
          <w:szCs w:val="28"/>
        </w:rPr>
        <w:t xml:space="preserve">», </w:t>
      </w:r>
      <w:proofErr w:type="spellStart"/>
      <w:r w:rsidRPr="00EC6098">
        <w:rPr>
          <w:color w:val="auto"/>
          <w:szCs w:val="28"/>
        </w:rPr>
        <w:t>г.Минск</w:t>
      </w:r>
      <w:proofErr w:type="spellEnd"/>
    </w:p>
    <w:p w14:paraId="38854DB8" w14:textId="53AB548B" w:rsidR="00EC6098" w:rsidRPr="003557BD" w:rsidRDefault="00EC6098" w:rsidP="00EC6098">
      <w:pPr>
        <w:spacing w:line="240" w:lineRule="auto"/>
        <w:jc w:val="center"/>
        <w:rPr>
          <w:szCs w:val="28"/>
        </w:rPr>
      </w:pPr>
      <w:r>
        <w:rPr>
          <w:szCs w:val="28"/>
        </w:rPr>
        <w:t>Сроки прохождения практики:</w:t>
      </w:r>
      <w:r w:rsidRPr="009F7F63">
        <w:rPr>
          <w:szCs w:val="28"/>
        </w:rPr>
        <w:t xml:space="preserve"> </w:t>
      </w:r>
      <w:r>
        <w:rPr>
          <w:szCs w:val="28"/>
        </w:rPr>
        <w:t xml:space="preserve">с </w:t>
      </w:r>
      <w:r w:rsidR="00497B53">
        <w:rPr>
          <w:szCs w:val="28"/>
        </w:rPr>
        <w:t>23</w:t>
      </w:r>
      <w:r>
        <w:rPr>
          <w:szCs w:val="28"/>
        </w:rPr>
        <w:t>.0</w:t>
      </w:r>
      <w:r w:rsidR="00497B53">
        <w:rPr>
          <w:szCs w:val="28"/>
        </w:rPr>
        <w:t>3</w:t>
      </w:r>
      <w:r>
        <w:rPr>
          <w:szCs w:val="28"/>
        </w:rPr>
        <w:t>.202</w:t>
      </w:r>
      <w:r w:rsidR="00497B53">
        <w:rPr>
          <w:szCs w:val="28"/>
        </w:rPr>
        <w:t>3</w:t>
      </w:r>
      <w:r w:rsidRPr="003E6400">
        <w:rPr>
          <w:szCs w:val="28"/>
        </w:rPr>
        <w:t xml:space="preserve"> по </w:t>
      </w:r>
      <w:r w:rsidR="00497B53">
        <w:rPr>
          <w:szCs w:val="28"/>
        </w:rPr>
        <w:t>19</w:t>
      </w:r>
      <w:r>
        <w:rPr>
          <w:szCs w:val="28"/>
        </w:rPr>
        <w:t>.0</w:t>
      </w:r>
      <w:r w:rsidR="00497B53">
        <w:rPr>
          <w:szCs w:val="28"/>
        </w:rPr>
        <w:t>4</w:t>
      </w:r>
      <w:r w:rsidRPr="003E6400">
        <w:rPr>
          <w:szCs w:val="28"/>
        </w:rPr>
        <w:t>.</w:t>
      </w:r>
      <w:r>
        <w:rPr>
          <w:szCs w:val="28"/>
        </w:rPr>
        <w:t>202</w:t>
      </w:r>
      <w:r w:rsidR="00497B53">
        <w:rPr>
          <w:szCs w:val="28"/>
        </w:rPr>
        <w:t>3</w:t>
      </w:r>
    </w:p>
    <w:p w14:paraId="6D0369CE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36FEEC23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6CB5CE8F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tbl>
      <w:tblPr>
        <w:tblStyle w:val="aff6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5"/>
        <w:gridCol w:w="1277"/>
        <w:gridCol w:w="4370"/>
      </w:tblGrid>
      <w:tr w:rsidR="00EC6098" w14:paraId="0289B51D" w14:textId="77777777" w:rsidTr="001D4279">
        <w:trPr>
          <w:trHeight w:val="2039"/>
        </w:trPr>
        <w:tc>
          <w:tcPr>
            <w:tcW w:w="3945" w:type="dxa"/>
          </w:tcPr>
          <w:p w14:paraId="15C2279B" w14:textId="77777777" w:rsidR="00EC6098" w:rsidRDefault="00EC6098" w:rsidP="00EC6098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Руководитель практики от предприятия:</w:t>
            </w:r>
          </w:p>
          <w:p w14:paraId="54762F43" w14:textId="2F4CB32C" w:rsidR="00EC6098" w:rsidRPr="009F7F63" w:rsidRDefault="00EC6098" w:rsidP="00EC6098">
            <w:pPr>
              <w:spacing w:line="240" w:lineRule="auto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______________ </w:t>
            </w:r>
            <w:r w:rsidRPr="0082213F">
              <w:rPr>
                <w:color w:val="auto"/>
                <w:szCs w:val="28"/>
              </w:rPr>
              <w:t xml:space="preserve">Д.В </w:t>
            </w:r>
            <w:proofErr w:type="spellStart"/>
            <w:r w:rsidRPr="0082213F">
              <w:rPr>
                <w:color w:val="auto"/>
                <w:szCs w:val="28"/>
              </w:rPr>
              <w:t>Головнич</w:t>
            </w:r>
            <w:proofErr w:type="spellEnd"/>
          </w:p>
          <w:p w14:paraId="550001E5" w14:textId="77777777" w:rsidR="00EC6098" w:rsidRPr="00DF3A11" w:rsidRDefault="00EC6098" w:rsidP="00EC6098">
            <w:pPr>
              <w:spacing w:line="240" w:lineRule="auto"/>
              <w:rPr>
                <w:szCs w:val="28"/>
              </w:rPr>
            </w:pPr>
            <w:r w:rsidRPr="00DF3A11">
              <w:rPr>
                <w:sz w:val="16"/>
                <w:szCs w:val="16"/>
              </w:rPr>
              <w:t xml:space="preserve">       (подпись руководителя)</w:t>
            </w:r>
          </w:p>
          <w:p w14:paraId="7C557EE3" w14:textId="77777777" w:rsidR="00EC6098" w:rsidRDefault="00EC6098" w:rsidP="00EC6098">
            <w:pPr>
              <w:spacing w:line="240" w:lineRule="auto"/>
              <w:rPr>
                <w:szCs w:val="28"/>
              </w:rPr>
            </w:pPr>
            <w:r w:rsidRPr="00DF3A11">
              <w:rPr>
                <w:sz w:val="16"/>
                <w:szCs w:val="16"/>
              </w:rPr>
              <w:t>М.П.</w:t>
            </w:r>
          </w:p>
        </w:tc>
        <w:tc>
          <w:tcPr>
            <w:tcW w:w="1277" w:type="dxa"/>
          </w:tcPr>
          <w:p w14:paraId="76F1BC5A" w14:textId="77777777" w:rsidR="00EC6098" w:rsidRDefault="00EC6098" w:rsidP="00EC6098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370" w:type="dxa"/>
          </w:tcPr>
          <w:p w14:paraId="32D3CC7F" w14:textId="49035982" w:rsidR="00EC6098" w:rsidRDefault="00EC6098" w:rsidP="00EC6098">
            <w:pPr>
              <w:spacing w:line="240" w:lineRule="auto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Pr="00EC6098">
              <w:rPr>
                <w:color w:val="auto"/>
                <w:szCs w:val="28"/>
              </w:rPr>
              <w:t>950701</w:t>
            </w:r>
          </w:p>
          <w:p w14:paraId="0258EB19" w14:textId="52B35957" w:rsidR="00EC6098" w:rsidRDefault="00EC6098" w:rsidP="00EC6098">
            <w:pPr>
              <w:spacing w:line="240" w:lineRule="auto"/>
              <w:rPr>
                <w:szCs w:val="28"/>
              </w:rPr>
            </w:pPr>
            <w:r w:rsidRPr="00DF3A11">
              <w:rPr>
                <w:szCs w:val="28"/>
              </w:rPr>
              <w:t>_________________</w:t>
            </w:r>
            <w:r w:rsidRPr="008C05AA">
              <w:rPr>
                <w:color w:val="FF0000"/>
                <w:szCs w:val="28"/>
              </w:rPr>
              <w:t xml:space="preserve"> </w:t>
            </w:r>
            <w:r w:rsidRPr="00EC6098">
              <w:rPr>
                <w:color w:val="auto"/>
                <w:szCs w:val="28"/>
              </w:rPr>
              <w:t xml:space="preserve">И.А. Чубаров </w:t>
            </w:r>
          </w:p>
          <w:p w14:paraId="283FD216" w14:textId="77777777" w:rsidR="00EC6098" w:rsidRPr="00DF3A11" w:rsidRDefault="00EC6098" w:rsidP="00EC6098">
            <w:pPr>
              <w:spacing w:line="240" w:lineRule="auto"/>
              <w:rPr>
                <w:szCs w:val="28"/>
              </w:rPr>
            </w:pPr>
            <w:r w:rsidRPr="00DF3A11">
              <w:rPr>
                <w:sz w:val="16"/>
                <w:szCs w:val="16"/>
              </w:rPr>
              <w:t xml:space="preserve">               (подпись студента)</w:t>
            </w:r>
          </w:p>
          <w:p w14:paraId="336B4BB8" w14:textId="77777777" w:rsidR="00EC6098" w:rsidRDefault="00EC6098" w:rsidP="00EC6098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Руководитель практики от БГУИР</w:t>
            </w:r>
          </w:p>
          <w:p w14:paraId="3644A564" w14:textId="75EC8801" w:rsidR="00EC6098" w:rsidRDefault="0082213F" w:rsidP="001D4279">
            <w:pPr>
              <w:spacing w:line="240" w:lineRule="auto"/>
              <w:rPr>
                <w:szCs w:val="28"/>
              </w:rPr>
            </w:pPr>
            <w:r w:rsidRPr="0082213F">
              <w:rPr>
                <w:color w:val="auto"/>
                <w:szCs w:val="28"/>
              </w:rPr>
              <w:t>Смирнова Н.А</w:t>
            </w:r>
            <w:r w:rsidR="00EC6098" w:rsidRPr="0082213F">
              <w:rPr>
                <w:color w:val="auto"/>
                <w:szCs w:val="28"/>
              </w:rPr>
              <w:t xml:space="preserve">. − </w:t>
            </w:r>
            <w:proofErr w:type="spellStart"/>
            <w:r w:rsidR="001D4279">
              <w:rPr>
                <w:color w:val="auto"/>
                <w:szCs w:val="28"/>
              </w:rPr>
              <w:t>маг</w:t>
            </w:r>
            <w:r w:rsidR="00EC6098" w:rsidRPr="0082213F">
              <w:rPr>
                <w:color w:val="auto"/>
                <w:szCs w:val="28"/>
              </w:rPr>
              <w:t>.техн.наук</w:t>
            </w:r>
            <w:proofErr w:type="spellEnd"/>
            <w:r w:rsidR="00EC6098" w:rsidRPr="0082213F">
              <w:rPr>
                <w:color w:val="auto"/>
                <w:szCs w:val="28"/>
              </w:rPr>
              <w:t xml:space="preserve">, </w:t>
            </w:r>
            <w:r w:rsidR="001D4279">
              <w:rPr>
                <w:color w:val="auto"/>
                <w:szCs w:val="28"/>
              </w:rPr>
              <w:t>старший преподаватель кафедры ЗИ</w:t>
            </w:r>
          </w:p>
        </w:tc>
      </w:tr>
    </w:tbl>
    <w:p w14:paraId="77F5CD75" w14:textId="77777777" w:rsidR="00EC6098" w:rsidRDefault="00EC6098" w:rsidP="00EC6098">
      <w:pPr>
        <w:spacing w:line="240" w:lineRule="auto"/>
        <w:jc w:val="center"/>
        <w:rPr>
          <w:szCs w:val="28"/>
        </w:rPr>
      </w:pPr>
    </w:p>
    <w:p w14:paraId="2BD7FCFD" w14:textId="77777777" w:rsidR="00EC6098" w:rsidRPr="008B03D5" w:rsidRDefault="00EC6098" w:rsidP="00EC6098">
      <w:pPr>
        <w:spacing w:line="240" w:lineRule="auto"/>
        <w:jc w:val="center"/>
        <w:rPr>
          <w:szCs w:val="28"/>
        </w:rPr>
      </w:pPr>
    </w:p>
    <w:p w14:paraId="18114DA7" w14:textId="77777777" w:rsidR="00EC6098" w:rsidRPr="008B03D5" w:rsidRDefault="00EC6098" w:rsidP="00EC6098">
      <w:pPr>
        <w:spacing w:line="240" w:lineRule="auto"/>
        <w:rPr>
          <w:szCs w:val="28"/>
        </w:rPr>
      </w:pPr>
      <w:r w:rsidRPr="008B03D5">
        <w:rPr>
          <w:szCs w:val="28"/>
        </w:rPr>
        <w:t xml:space="preserve"> </w:t>
      </w:r>
    </w:p>
    <w:p w14:paraId="0FF4564A" w14:textId="0DD73132" w:rsidR="001D4279" w:rsidRDefault="00EC6098" w:rsidP="00EC6098">
      <w:pPr>
        <w:spacing w:line="240" w:lineRule="auto"/>
        <w:rPr>
          <w:szCs w:val="28"/>
        </w:rPr>
      </w:pPr>
      <w:r w:rsidRPr="008B03D5">
        <w:rPr>
          <w:szCs w:val="28"/>
        </w:rPr>
        <w:t xml:space="preserve"> </w:t>
      </w:r>
    </w:p>
    <w:p w14:paraId="538AE244" w14:textId="77777777" w:rsidR="00EC6098" w:rsidRDefault="00EC6098" w:rsidP="00EC6098">
      <w:pPr>
        <w:spacing w:line="240" w:lineRule="auto"/>
        <w:rPr>
          <w:szCs w:val="28"/>
        </w:rPr>
      </w:pPr>
    </w:p>
    <w:p w14:paraId="12171DE0" w14:textId="77777777" w:rsidR="00EC6098" w:rsidRPr="008B03D5" w:rsidRDefault="00EC6098" w:rsidP="00EC6098">
      <w:pPr>
        <w:spacing w:line="240" w:lineRule="auto"/>
        <w:rPr>
          <w:szCs w:val="28"/>
        </w:rPr>
      </w:pPr>
    </w:p>
    <w:p w14:paraId="1BE1E5AE" w14:textId="51F7B04D" w:rsidR="00EC6098" w:rsidRPr="00EC6098" w:rsidRDefault="00EC6098" w:rsidP="00EC6098">
      <w:pPr>
        <w:jc w:val="center"/>
        <w:rPr>
          <w:b/>
          <w:szCs w:val="28"/>
        </w:rPr>
      </w:pPr>
      <w:r w:rsidRPr="008B03D5">
        <w:rPr>
          <w:szCs w:val="28"/>
        </w:rPr>
        <w:t>Минск 20</w:t>
      </w:r>
      <w:r>
        <w:rPr>
          <w:szCs w:val="28"/>
        </w:rPr>
        <w:t>2</w:t>
      </w:r>
      <w:r w:rsidR="00497B53">
        <w:rPr>
          <w:szCs w:val="28"/>
        </w:rPr>
        <w:t>3</w:t>
      </w:r>
    </w:p>
    <w:p w14:paraId="712173C1" w14:textId="2C6CE118" w:rsidR="00E7663C" w:rsidRPr="008C70BC" w:rsidRDefault="008C70BC" w:rsidP="008C70BC">
      <w:pPr>
        <w:tabs>
          <w:tab w:val="clear" w:pos="708"/>
        </w:tabs>
        <w:suppressAutoHyphens w:val="0"/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D2F708A" w14:textId="77777777" w:rsidR="00E7663C" w:rsidRDefault="0014266C">
      <w:pPr>
        <w:pStyle w:val="afa"/>
        <w:spacing w:line="360" w:lineRule="auto"/>
        <w:jc w:val="center"/>
        <w:rPr>
          <w:rFonts w:ascii="Times New Roman" w:hAnsi="Times New Roman" w:cs="Times New Roman"/>
        </w:rPr>
      </w:pPr>
      <w:bookmarkStart w:id="0" w:name="_Toc485071478"/>
      <w:bookmarkStart w:id="1" w:name="_Toc485071506"/>
      <w:bookmarkStart w:id="2" w:name="_Toc485153371"/>
      <w:r>
        <w:rPr>
          <w:rStyle w:val="11"/>
          <w:color w:val="00000A"/>
        </w:rPr>
        <w:lastRenderedPageBreak/>
        <w:t>Содержание</w:t>
      </w:r>
      <w:bookmarkEnd w:id="0"/>
      <w:bookmarkEnd w:id="1"/>
      <w:bookmarkEnd w:id="2"/>
    </w:p>
    <w:p w14:paraId="3FFD2251" w14:textId="77777777" w:rsidR="00E7663C" w:rsidRDefault="00E7663C">
      <w:pPr>
        <w:sectPr w:rsidR="00E766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381" w:charSpace="-14337"/>
        </w:sectPr>
      </w:pPr>
    </w:p>
    <w:bookmarkStart w:id="3" w:name="_Toc485071507" w:displacedByCustomXml="next"/>
    <w:sdt>
      <w:sdtPr>
        <w:id w:val="-1822034664"/>
        <w:docPartObj>
          <w:docPartGallery w:val="Table of Contents"/>
          <w:docPartUnique/>
        </w:docPartObj>
      </w:sdtPr>
      <w:sdtEndPr>
        <w:rPr>
          <w:rStyle w:val="aff5"/>
          <w:color w:val="0563C1" w:themeColor="hyperlink"/>
          <w:u w:val="single"/>
        </w:rPr>
      </w:sdtEndPr>
      <w:sdtContent>
        <w:bookmarkEnd w:id="3" w:displacedByCustomXml="prev"/>
        <w:p w14:paraId="6D1A6280" w14:textId="77777777" w:rsidR="00671EB8" w:rsidRDefault="00E9619C" w:rsidP="00671EB8">
          <w:pPr>
            <w:pStyle w:val="1b"/>
            <w:tabs>
              <w:tab w:val="clear" w:pos="9972"/>
              <w:tab w:val="right" w:leader="dot" w:pos="97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9619C">
            <w:rPr>
              <w:rStyle w:val="aff5"/>
            </w:rPr>
            <w:fldChar w:fldCharType="begin"/>
          </w:r>
          <w:r w:rsidRPr="00E9619C">
            <w:rPr>
              <w:rStyle w:val="aff5"/>
            </w:rPr>
            <w:instrText xml:space="preserve"> TOC \o "1-3" \h \z \u </w:instrText>
          </w:r>
          <w:r w:rsidRPr="00E9619C">
            <w:rPr>
              <w:rStyle w:val="aff5"/>
            </w:rPr>
            <w:fldChar w:fldCharType="separate"/>
          </w:r>
          <w:hyperlink w:anchor="_Toc485153372" w:history="1">
            <w:r w:rsidR="00671EB8" w:rsidRPr="00DF13EA">
              <w:rPr>
                <w:rStyle w:val="aff5"/>
                <w:noProof/>
              </w:rPr>
              <w:t>Введение</w:t>
            </w:r>
            <w:r w:rsidR="00671EB8">
              <w:rPr>
                <w:noProof/>
                <w:webHidden/>
              </w:rPr>
              <w:tab/>
            </w:r>
            <w:r w:rsidR="00671EB8">
              <w:rPr>
                <w:noProof/>
                <w:webHidden/>
              </w:rPr>
              <w:fldChar w:fldCharType="begin"/>
            </w:r>
            <w:r w:rsidR="00671EB8">
              <w:rPr>
                <w:noProof/>
                <w:webHidden/>
              </w:rPr>
              <w:instrText xml:space="preserve"> PAGEREF _Toc485153372 \h </w:instrText>
            </w:r>
            <w:r w:rsidR="00671EB8">
              <w:rPr>
                <w:noProof/>
                <w:webHidden/>
              </w:rPr>
            </w:r>
            <w:r w:rsidR="00671EB8">
              <w:rPr>
                <w:noProof/>
                <w:webHidden/>
              </w:rPr>
              <w:fldChar w:fldCharType="separate"/>
            </w:r>
            <w:r w:rsidR="00671EB8">
              <w:rPr>
                <w:noProof/>
                <w:webHidden/>
              </w:rPr>
              <w:t>3</w:t>
            </w:r>
            <w:r w:rsidR="00671EB8">
              <w:rPr>
                <w:noProof/>
                <w:webHidden/>
              </w:rPr>
              <w:fldChar w:fldCharType="end"/>
            </w:r>
          </w:hyperlink>
        </w:p>
        <w:p w14:paraId="2841C9FA" w14:textId="77777777" w:rsidR="00671EB8" w:rsidRDefault="008C509A" w:rsidP="00671EB8">
          <w:pPr>
            <w:pStyle w:val="21"/>
            <w:tabs>
              <w:tab w:val="clear" w:pos="10249"/>
              <w:tab w:val="right" w:leader="dot" w:pos="97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5153373" w:history="1">
            <w:r w:rsidR="00671EB8" w:rsidRPr="00DF13EA">
              <w:rPr>
                <w:rStyle w:val="aff5"/>
                <w:noProof/>
              </w:rPr>
              <w:t>Индивидуальное задание</w:t>
            </w:r>
            <w:r w:rsidR="00671EB8">
              <w:rPr>
                <w:noProof/>
                <w:webHidden/>
              </w:rPr>
              <w:tab/>
            </w:r>
            <w:r w:rsidR="00671EB8">
              <w:rPr>
                <w:noProof/>
                <w:webHidden/>
              </w:rPr>
              <w:fldChar w:fldCharType="begin"/>
            </w:r>
            <w:r w:rsidR="00671EB8">
              <w:rPr>
                <w:noProof/>
                <w:webHidden/>
              </w:rPr>
              <w:instrText xml:space="preserve"> PAGEREF _Toc485153373 \h </w:instrText>
            </w:r>
            <w:r w:rsidR="00671EB8">
              <w:rPr>
                <w:noProof/>
                <w:webHidden/>
              </w:rPr>
            </w:r>
            <w:r w:rsidR="00671EB8">
              <w:rPr>
                <w:noProof/>
                <w:webHidden/>
              </w:rPr>
              <w:fldChar w:fldCharType="separate"/>
            </w:r>
            <w:r w:rsidR="00671EB8">
              <w:rPr>
                <w:noProof/>
                <w:webHidden/>
              </w:rPr>
              <w:t>4</w:t>
            </w:r>
            <w:r w:rsidR="00671EB8">
              <w:rPr>
                <w:noProof/>
                <w:webHidden/>
              </w:rPr>
              <w:fldChar w:fldCharType="end"/>
            </w:r>
          </w:hyperlink>
        </w:p>
        <w:p w14:paraId="7EEE50DC" w14:textId="77777777" w:rsidR="00671EB8" w:rsidRPr="00671EB8" w:rsidRDefault="008C509A" w:rsidP="00671EB8">
          <w:pPr>
            <w:pStyle w:val="21"/>
            <w:tabs>
              <w:tab w:val="clear" w:pos="10249"/>
              <w:tab w:val="right" w:leader="dot" w:pos="9781"/>
            </w:tabs>
            <w:rPr>
              <w:rStyle w:val="aff5"/>
              <w:noProof/>
            </w:rPr>
          </w:pPr>
          <w:hyperlink w:anchor="_Toc485153374" w:history="1">
            <w:r w:rsidR="00671EB8" w:rsidRPr="00DF13EA">
              <w:rPr>
                <w:rStyle w:val="aff5"/>
                <w:noProof/>
              </w:rPr>
              <w:t>Структура предприятия</w:t>
            </w:r>
            <w:r w:rsidR="00671EB8" w:rsidRPr="00671EB8">
              <w:rPr>
                <w:rStyle w:val="aff5"/>
                <w:noProof/>
                <w:webHidden/>
              </w:rPr>
              <w:tab/>
            </w:r>
            <w:r w:rsidR="00671EB8" w:rsidRPr="00671EB8">
              <w:rPr>
                <w:rStyle w:val="aff5"/>
                <w:noProof/>
                <w:webHidden/>
              </w:rPr>
              <w:fldChar w:fldCharType="begin"/>
            </w:r>
            <w:r w:rsidR="00671EB8" w:rsidRPr="00671EB8">
              <w:rPr>
                <w:rStyle w:val="aff5"/>
                <w:noProof/>
                <w:webHidden/>
              </w:rPr>
              <w:instrText xml:space="preserve"> PAGEREF _Toc485153374 \h </w:instrText>
            </w:r>
            <w:r w:rsidR="00671EB8" w:rsidRPr="00671EB8">
              <w:rPr>
                <w:rStyle w:val="aff5"/>
                <w:noProof/>
                <w:webHidden/>
              </w:rPr>
            </w:r>
            <w:r w:rsidR="00671EB8" w:rsidRPr="00671EB8">
              <w:rPr>
                <w:rStyle w:val="aff5"/>
                <w:noProof/>
                <w:webHidden/>
              </w:rPr>
              <w:fldChar w:fldCharType="separate"/>
            </w:r>
            <w:r w:rsidR="00671EB8">
              <w:rPr>
                <w:rStyle w:val="aff5"/>
                <w:noProof/>
                <w:webHidden/>
              </w:rPr>
              <w:t>6</w:t>
            </w:r>
            <w:r w:rsidR="00671EB8" w:rsidRPr="00671EB8">
              <w:rPr>
                <w:rStyle w:val="aff5"/>
                <w:noProof/>
                <w:webHidden/>
              </w:rPr>
              <w:fldChar w:fldCharType="end"/>
            </w:r>
          </w:hyperlink>
        </w:p>
        <w:p w14:paraId="36FDA2AB" w14:textId="4ACFC625" w:rsidR="00671EB8" w:rsidRPr="00683C3A" w:rsidRDefault="008C509A" w:rsidP="00683C3A">
          <w:pPr>
            <w:pStyle w:val="1b"/>
            <w:tabs>
              <w:tab w:val="clear" w:pos="9972"/>
              <w:tab w:val="right" w:leader="dot" w:pos="9781"/>
            </w:tabs>
            <w:rPr>
              <w:rStyle w:val="aff5"/>
              <w:noProof/>
              <w:color w:val="00000A"/>
              <w:u w:val="none"/>
            </w:rPr>
          </w:pPr>
          <w:hyperlink w:anchor="_Toc485153375" w:history="1">
            <w:r w:rsidR="00671EB8" w:rsidRPr="00671EB8">
              <w:rPr>
                <w:noProof/>
              </w:rPr>
              <w:t>Используемые технологии</w:t>
            </w:r>
            <w:r w:rsidR="00671EB8">
              <w:rPr>
                <w:noProof/>
                <w:webHidden/>
              </w:rPr>
              <w:tab/>
            </w:r>
            <w:r w:rsidR="00671EB8">
              <w:rPr>
                <w:noProof/>
                <w:webHidden/>
              </w:rPr>
              <w:fldChar w:fldCharType="begin"/>
            </w:r>
            <w:r w:rsidR="00671EB8">
              <w:rPr>
                <w:noProof/>
                <w:webHidden/>
              </w:rPr>
              <w:instrText xml:space="preserve"> PAGEREF _Toc485153375 \h </w:instrText>
            </w:r>
            <w:r w:rsidR="00671EB8">
              <w:rPr>
                <w:noProof/>
                <w:webHidden/>
              </w:rPr>
            </w:r>
            <w:r w:rsidR="00671EB8">
              <w:rPr>
                <w:noProof/>
                <w:webHidden/>
              </w:rPr>
              <w:fldChar w:fldCharType="separate"/>
            </w:r>
            <w:r w:rsidR="00671EB8">
              <w:rPr>
                <w:noProof/>
                <w:webHidden/>
              </w:rPr>
              <w:t>8</w:t>
            </w:r>
            <w:r w:rsidR="00671EB8">
              <w:rPr>
                <w:noProof/>
                <w:webHidden/>
              </w:rPr>
              <w:fldChar w:fldCharType="end"/>
            </w:r>
          </w:hyperlink>
        </w:p>
        <w:p w14:paraId="3B5638D6" w14:textId="77777777" w:rsidR="00671EB8" w:rsidRPr="00671EB8" w:rsidRDefault="008C509A" w:rsidP="00671EB8">
          <w:pPr>
            <w:pStyle w:val="21"/>
            <w:tabs>
              <w:tab w:val="clear" w:pos="10249"/>
              <w:tab w:val="right" w:leader="dot" w:pos="9781"/>
            </w:tabs>
            <w:rPr>
              <w:rStyle w:val="aff5"/>
              <w:noProof/>
            </w:rPr>
          </w:pPr>
          <w:hyperlink w:anchor="_Toc485153378" w:history="1">
            <w:r w:rsidR="00671EB8" w:rsidRPr="00671EB8">
              <w:rPr>
                <w:rStyle w:val="aff5"/>
                <w:noProof/>
              </w:rPr>
              <w:t>Sift Science</w:t>
            </w:r>
            <w:r w:rsidR="00671EB8" w:rsidRPr="00671EB8">
              <w:rPr>
                <w:rStyle w:val="aff5"/>
                <w:noProof/>
                <w:webHidden/>
              </w:rPr>
              <w:tab/>
            </w:r>
            <w:r w:rsidR="00671EB8" w:rsidRPr="00671EB8">
              <w:rPr>
                <w:rStyle w:val="aff5"/>
                <w:noProof/>
                <w:webHidden/>
              </w:rPr>
              <w:fldChar w:fldCharType="begin"/>
            </w:r>
            <w:r w:rsidR="00671EB8" w:rsidRPr="00671EB8">
              <w:rPr>
                <w:rStyle w:val="aff5"/>
                <w:noProof/>
                <w:webHidden/>
              </w:rPr>
              <w:instrText xml:space="preserve"> PAGEREF _Toc485153378 \h </w:instrText>
            </w:r>
            <w:r w:rsidR="00671EB8" w:rsidRPr="00671EB8">
              <w:rPr>
                <w:rStyle w:val="aff5"/>
                <w:noProof/>
                <w:webHidden/>
              </w:rPr>
            </w:r>
            <w:r w:rsidR="00671EB8" w:rsidRPr="00671EB8">
              <w:rPr>
                <w:rStyle w:val="aff5"/>
                <w:noProof/>
                <w:webHidden/>
              </w:rPr>
              <w:fldChar w:fldCharType="separate"/>
            </w:r>
            <w:r w:rsidR="00671EB8">
              <w:rPr>
                <w:rStyle w:val="aff5"/>
                <w:noProof/>
                <w:webHidden/>
              </w:rPr>
              <w:t>14</w:t>
            </w:r>
            <w:r w:rsidR="00671EB8" w:rsidRPr="00671EB8">
              <w:rPr>
                <w:rStyle w:val="aff5"/>
                <w:noProof/>
                <w:webHidden/>
              </w:rPr>
              <w:fldChar w:fldCharType="end"/>
            </w:r>
          </w:hyperlink>
        </w:p>
        <w:p w14:paraId="75CF44DA" w14:textId="77777777" w:rsidR="00671EB8" w:rsidRPr="00671EB8" w:rsidRDefault="008C509A" w:rsidP="00671EB8">
          <w:pPr>
            <w:pStyle w:val="21"/>
            <w:tabs>
              <w:tab w:val="clear" w:pos="10249"/>
              <w:tab w:val="right" w:leader="dot" w:pos="9781"/>
            </w:tabs>
            <w:rPr>
              <w:rStyle w:val="aff5"/>
              <w:noProof/>
            </w:rPr>
          </w:pPr>
          <w:hyperlink w:anchor="_Toc485153379" w:history="1">
            <w:r w:rsidR="00671EB8" w:rsidRPr="00671EB8">
              <w:rPr>
                <w:rStyle w:val="aff5"/>
                <w:noProof/>
              </w:rPr>
              <w:t>MySQL</w:t>
            </w:r>
            <w:r w:rsidR="00671EB8" w:rsidRPr="00671EB8">
              <w:rPr>
                <w:rStyle w:val="aff5"/>
                <w:noProof/>
                <w:webHidden/>
              </w:rPr>
              <w:tab/>
            </w:r>
            <w:r w:rsidR="00671EB8" w:rsidRPr="00671EB8">
              <w:rPr>
                <w:rStyle w:val="aff5"/>
                <w:noProof/>
                <w:webHidden/>
              </w:rPr>
              <w:fldChar w:fldCharType="begin"/>
            </w:r>
            <w:r w:rsidR="00671EB8" w:rsidRPr="00671EB8">
              <w:rPr>
                <w:rStyle w:val="aff5"/>
                <w:noProof/>
                <w:webHidden/>
              </w:rPr>
              <w:instrText xml:space="preserve"> PAGEREF _Toc485153379 \h </w:instrText>
            </w:r>
            <w:r w:rsidR="00671EB8" w:rsidRPr="00671EB8">
              <w:rPr>
                <w:rStyle w:val="aff5"/>
                <w:noProof/>
                <w:webHidden/>
              </w:rPr>
            </w:r>
            <w:r w:rsidR="00671EB8" w:rsidRPr="00671EB8">
              <w:rPr>
                <w:rStyle w:val="aff5"/>
                <w:noProof/>
                <w:webHidden/>
              </w:rPr>
              <w:fldChar w:fldCharType="separate"/>
            </w:r>
            <w:r w:rsidR="00671EB8">
              <w:rPr>
                <w:rStyle w:val="aff5"/>
                <w:noProof/>
                <w:webHidden/>
              </w:rPr>
              <w:t>15</w:t>
            </w:r>
            <w:r w:rsidR="00671EB8" w:rsidRPr="00671EB8">
              <w:rPr>
                <w:rStyle w:val="aff5"/>
                <w:noProof/>
                <w:webHidden/>
              </w:rPr>
              <w:fldChar w:fldCharType="end"/>
            </w:r>
          </w:hyperlink>
        </w:p>
        <w:p w14:paraId="024DA615" w14:textId="11DD6CFF" w:rsidR="00671EB8" w:rsidRPr="00683C3A" w:rsidRDefault="008C509A" w:rsidP="00683C3A">
          <w:pPr>
            <w:pStyle w:val="21"/>
            <w:tabs>
              <w:tab w:val="clear" w:pos="10249"/>
              <w:tab w:val="right" w:leader="dot" w:pos="9781"/>
            </w:tabs>
            <w:rPr>
              <w:rStyle w:val="aff5"/>
              <w:rFonts w:eastAsiaTheme="minorEastAsia"/>
              <w:noProof/>
            </w:rPr>
          </w:pPr>
          <w:hyperlink w:anchor="_Toc485153380" w:history="1">
            <w:r w:rsidR="00671EB8" w:rsidRPr="00671EB8">
              <w:rPr>
                <w:rStyle w:val="aff5"/>
                <w:noProof/>
              </w:rPr>
              <w:t>Git..</w:t>
            </w:r>
            <w:r w:rsidR="00671EB8" w:rsidRPr="00671EB8">
              <w:rPr>
                <w:rStyle w:val="aff5"/>
                <w:noProof/>
                <w:webHidden/>
              </w:rPr>
              <w:tab/>
            </w:r>
            <w:r w:rsidR="00671EB8" w:rsidRPr="00671EB8">
              <w:rPr>
                <w:rStyle w:val="aff5"/>
                <w:noProof/>
                <w:webHidden/>
              </w:rPr>
              <w:fldChar w:fldCharType="begin"/>
            </w:r>
            <w:r w:rsidR="00671EB8" w:rsidRPr="00671EB8">
              <w:rPr>
                <w:rStyle w:val="aff5"/>
                <w:noProof/>
                <w:webHidden/>
              </w:rPr>
              <w:instrText xml:space="preserve"> PAGEREF _Toc485153380 \h </w:instrText>
            </w:r>
            <w:r w:rsidR="00671EB8" w:rsidRPr="00671EB8">
              <w:rPr>
                <w:rStyle w:val="aff5"/>
                <w:noProof/>
                <w:webHidden/>
              </w:rPr>
            </w:r>
            <w:r w:rsidR="00671EB8" w:rsidRPr="00671EB8">
              <w:rPr>
                <w:rStyle w:val="aff5"/>
                <w:noProof/>
                <w:webHidden/>
              </w:rPr>
              <w:fldChar w:fldCharType="separate"/>
            </w:r>
            <w:r w:rsidR="00671EB8">
              <w:rPr>
                <w:rStyle w:val="aff5"/>
                <w:noProof/>
                <w:webHidden/>
              </w:rPr>
              <w:t>16</w:t>
            </w:r>
            <w:r w:rsidR="00671EB8" w:rsidRPr="00671EB8">
              <w:rPr>
                <w:rStyle w:val="aff5"/>
                <w:noProof/>
                <w:webHidden/>
              </w:rPr>
              <w:fldChar w:fldCharType="end"/>
            </w:r>
          </w:hyperlink>
        </w:p>
        <w:p w14:paraId="77E928D3" w14:textId="333A0E2B" w:rsidR="00671EB8" w:rsidRPr="00671EB8" w:rsidRDefault="00683C3A" w:rsidP="00671EB8">
          <w:pPr>
            <w:pStyle w:val="21"/>
            <w:tabs>
              <w:tab w:val="clear" w:pos="10249"/>
              <w:tab w:val="right" w:leader="dot" w:pos="9781"/>
            </w:tabs>
            <w:rPr>
              <w:rStyle w:val="aff5"/>
              <w:noProof/>
            </w:rPr>
          </w:pPr>
          <w:r>
            <w:rPr>
              <w:lang w:val="en-US"/>
            </w:rPr>
            <w:t>Docker</w:t>
          </w:r>
          <w:hyperlink w:anchor="_Toc485153382" w:history="1">
            <w:r w:rsidR="00671EB8" w:rsidRPr="00671EB8">
              <w:rPr>
                <w:rStyle w:val="aff5"/>
                <w:noProof/>
                <w:webHidden/>
              </w:rPr>
              <w:tab/>
            </w:r>
            <w:r w:rsidR="00671EB8" w:rsidRPr="00671EB8">
              <w:rPr>
                <w:rStyle w:val="aff5"/>
                <w:noProof/>
                <w:webHidden/>
              </w:rPr>
              <w:fldChar w:fldCharType="begin"/>
            </w:r>
            <w:r w:rsidR="00671EB8" w:rsidRPr="00671EB8">
              <w:rPr>
                <w:rStyle w:val="aff5"/>
                <w:noProof/>
                <w:webHidden/>
              </w:rPr>
              <w:instrText xml:space="preserve"> PAGEREF _Toc485153382 \h </w:instrText>
            </w:r>
            <w:r w:rsidR="00671EB8" w:rsidRPr="00671EB8">
              <w:rPr>
                <w:rStyle w:val="aff5"/>
                <w:noProof/>
                <w:webHidden/>
              </w:rPr>
            </w:r>
            <w:r w:rsidR="00671EB8" w:rsidRPr="00671EB8">
              <w:rPr>
                <w:rStyle w:val="aff5"/>
                <w:noProof/>
                <w:webHidden/>
              </w:rPr>
              <w:fldChar w:fldCharType="separate"/>
            </w:r>
            <w:r w:rsidR="00671EB8">
              <w:rPr>
                <w:rStyle w:val="aff5"/>
                <w:noProof/>
                <w:webHidden/>
              </w:rPr>
              <w:t>19</w:t>
            </w:r>
            <w:r w:rsidR="00671EB8" w:rsidRPr="00671EB8">
              <w:rPr>
                <w:rStyle w:val="aff5"/>
                <w:noProof/>
                <w:webHidden/>
              </w:rPr>
              <w:fldChar w:fldCharType="end"/>
            </w:r>
          </w:hyperlink>
        </w:p>
        <w:p w14:paraId="46D02582" w14:textId="77777777" w:rsidR="00671EB8" w:rsidRPr="00671EB8" w:rsidRDefault="008C509A" w:rsidP="00671EB8">
          <w:pPr>
            <w:pStyle w:val="21"/>
            <w:tabs>
              <w:tab w:val="clear" w:pos="10249"/>
              <w:tab w:val="right" w:leader="dot" w:pos="9781"/>
            </w:tabs>
            <w:rPr>
              <w:rStyle w:val="aff5"/>
              <w:noProof/>
            </w:rPr>
          </w:pPr>
          <w:hyperlink w:anchor="_Toc485153383" w:history="1">
            <w:r w:rsidR="00671EB8" w:rsidRPr="00671EB8">
              <w:rPr>
                <w:rStyle w:val="aff5"/>
                <w:noProof/>
              </w:rPr>
              <w:t>Ubuntu (Linux)</w:t>
            </w:r>
            <w:r w:rsidR="00671EB8" w:rsidRPr="00671EB8">
              <w:rPr>
                <w:rStyle w:val="aff5"/>
                <w:noProof/>
                <w:webHidden/>
              </w:rPr>
              <w:tab/>
            </w:r>
            <w:r w:rsidR="00671EB8" w:rsidRPr="00671EB8">
              <w:rPr>
                <w:rStyle w:val="aff5"/>
                <w:noProof/>
                <w:webHidden/>
              </w:rPr>
              <w:fldChar w:fldCharType="begin"/>
            </w:r>
            <w:r w:rsidR="00671EB8" w:rsidRPr="00671EB8">
              <w:rPr>
                <w:rStyle w:val="aff5"/>
                <w:noProof/>
                <w:webHidden/>
              </w:rPr>
              <w:instrText xml:space="preserve"> PAGEREF _Toc485153383 \h </w:instrText>
            </w:r>
            <w:r w:rsidR="00671EB8" w:rsidRPr="00671EB8">
              <w:rPr>
                <w:rStyle w:val="aff5"/>
                <w:noProof/>
                <w:webHidden/>
              </w:rPr>
            </w:r>
            <w:r w:rsidR="00671EB8" w:rsidRPr="00671EB8">
              <w:rPr>
                <w:rStyle w:val="aff5"/>
                <w:noProof/>
                <w:webHidden/>
              </w:rPr>
              <w:fldChar w:fldCharType="separate"/>
            </w:r>
            <w:r w:rsidR="00671EB8">
              <w:rPr>
                <w:rStyle w:val="aff5"/>
                <w:noProof/>
                <w:webHidden/>
              </w:rPr>
              <w:t>20</w:t>
            </w:r>
            <w:r w:rsidR="00671EB8" w:rsidRPr="00671EB8">
              <w:rPr>
                <w:rStyle w:val="aff5"/>
                <w:noProof/>
                <w:webHidden/>
              </w:rPr>
              <w:fldChar w:fldCharType="end"/>
            </w:r>
          </w:hyperlink>
        </w:p>
        <w:p w14:paraId="3A3BCA90" w14:textId="77777777" w:rsidR="00671EB8" w:rsidRPr="00671EB8" w:rsidRDefault="008C509A" w:rsidP="00671EB8">
          <w:pPr>
            <w:pStyle w:val="1b"/>
            <w:tabs>
              <w:tab w:val="clear" w:pos="9972"/>
              <w:tab w:val="right" w:leader="dot" w:pos="9781"/>
            </w:tabs>
            <w:rPr>
              <w:noProof/>
            </w:rPr>
          </w:pPr>
          <w:hyperlink w:anchor="_Toc485153384" w:history="1">
            <w:r w:rsidR="00671EB8" w:rsidRPr="00671EB8">
              <w:rPr>
                <w:noProof/>
              </w:rPr>
              <w:t>Реализация индивидуального задания</w:t>
            </w:r>
            <w:r w:rsidR="00671EB8">
              <w:rPr>
                <w:noProof/>
                <w:webHidden/>
              </w:rPr>
              <w:tab/>
            </w:r>
            <w:r w:rsidR="00671EB8">
              <w:rPr>
                <w:noProof/>
                <w:webHidden/>
              </w:rPr>
              <w:fldChar w:fldCharType="begin"/>
            </w:r>
            <w:r w:rsidR="00671EB8">
              <w:rPr>
                <w:noProof/>
                <w:webHidden/>
              </w:rPr>
              <w:instrText xml:space="preserve"> PAGEREF _Toc485153384 \h </w:instrText>
            </w:r>
            <w:r w:rsidR="00671EB8">
              <w:rPr>
                <w:noProof/>
                <w:webHidden/>
              </w:rPr>
            </w:r>
            <w:r w:rsidR="00671EB8">
              <w:rPr>
                <w:noProof/>
                <w:webHidden/>
              </w:rPr>
              <w:fldChar w:fldCharType="separate"/>
            </w:r>
            <w:r w:rsidR="00671EB8">
              <w:rPr>
                <w:noProof/>
                <w:webHidden/>
              </w:rPr>
              <w:t>21</w:t>
            </w:r>
            <w:r w:rsidR="00671EB8">
              <w:rPr>
                <w:noProof/>
                <w:webHidden/>
              </w:rPr>
              <w:fldChar w:fldCharType="end"/>
            </w:r>
          </w:hyperlink>
        </w:p>
        <w:p w14:paraId="22D6C417" w14:textId="77777777" w:rsidR="00671EB8" w:rsidRPr="00671EB8" w:rsidRDefault="008C509A" w:rsidP="00671EB8">
          <w:pPr>
            <w:pStyle w:val="21"/>
            <w:tabs>
              <w:tab w:val="clear" w:pos="10249"/>
              <w:tab w:val="right" w:leader="dot" w:pos="9781"/>
            </w:tabs>
            <w:rPr>
              <w:rStyle w:val="aff5"/>
              <w:noProof/>
            </w:rPr>
          </w:pPr>
          <w:hyperlink w:anchor="_Toc485153385" w:history="1">
            <w:r w:rsidR="00671EB8" w:rsidRPr="00DF13EA">
              <w:rPr>
                <w:rStyle w:val="aff5"/>
                <w:noProof/>
              </w:rPr>
              <w:t>Описание программной части</w:t>
            </w:r>
            <w:r w:rsidR="00671EB8" w:rsidRPr="00671EB8">
              <w:rPr>
                <w:rStyle w:val="aff5"/>
                <w:noProof/>
                <w:webHidden/>
              </w:rPr>
              <w:tab/>
            </w:r>
            <w:r w:rsidR="00671EB8" w:rsidRPr="00671EB8">
              <w:rPr>
                <w:rStyle w:val="aff5"/>
                <w:noProof/>
                <w:webHidden/>
              </w:rPr>
              <w:fldChar w:fldCharType="begin"/>
            </w:r>
            <w:r w:rsidR="00671EB8" w:rsidRPr="00671EB8">
              <w:rPr>
                <w:rStyle w:val="aff5"/>
                <w:noProof/>
                <w:webHidden/>
              </w:rPr>
              <w:instrText xml:space="preserve"> PAGEREF _Toc485153385 \h </w:instrText>
            </w:r>
            <w:r w:rsidR="00671EB8" w:rsidRPr="00671EB8">
              <w:rPr>
                <w:rStyle w:val="aff5"/>
                <w:noProof/>
                <w:webHidden/>
              </w:rPr>
            </w:r>
            <w:r w:rsidR="00671EB8" w:rsidRPr="00671EB8">
              <w:rPr>
                <w:rStyle w:val="aff5"/>
                <w:noProof/>
                <w:webHidden/>
              </w:rPr>
              <w:fldChar w:fldCharType="separate"/>
            </w:r>
            <w:r w:rsidR="00671EB8">
              <w:rPr>
                <w:rStyle w:val="aff5"/>
                <w:noProof/>
                <w:webHidden/>
              </w:rPr>
              <w:t>26</w:t>
            </w:r>
            <w:r w:rsidR="00671EB8" w:rsidRPr="00671EB8">
              <w:rPr>
                <w:rStyle w:val="aff5"/>
                <w:noProof/>
                <w:webHidden/>
              </w:rPr>
              <w:fldChar w:fldCharType="end"/>
            </w:r>
          </w:hyperlink>
        </w:p>
        <w:p w14:paraId="242D6EAA" w14:textId="77777777" w:rsidR="00671EB8" w:rsidRPr="00671EB8" w:rsidRDefault="008C509A" w:rsidP="00671EB8">
          <w:pPr>
            <w:pStyle w:val="1b"/>
            <w:tabs>
              <w:tab w:val="clear" w:pos="9972"/>
              <w:tab w:val="right" w:leader="dot" w:pos="9781"/>
            </w:tabs>
            <w:rPr>
              <w:noProof/>
            </w:rPr>
          </w:pPr>
          <w:hyperlink w:anchor="_Toc485153386" w:history="1">
            <w:r w:rsidR="00671EB8" w:rsidRPr="00671EB8">
              <w:rPr>
                <w:noProof/>
              </w:rPr>
              <w:t>Заключение</w:t>
            </w:r>
            <w:r w:rsidR="00671EB8">
              <w:rPr>
                <w:noProof/>
                <w:webHidden/>
              </w:rPr>
              <w:tab/>
            </w:r>
            <w:r w:rsidR="00671EB8">
              <w:rPr>
                <w:noProof/>
                <w:webHidden/>
              </w:rPr>
              <w:fldChar w:fldCharType="begin"/>
            </w:r>
            <w:r w:rsidR="00671EB8">
              <w:rPr>
                <w:noProof/>
                <w:webHidden/>
              </w:rPr>
              <w:instrText xml:space="preserve"> PAGEREF _Toc485153386 \h </w:instrText>
            </w:r>
            <w:r w:rsidR="00671EB8">
              <w:rPr>
                <w:noProof/>
                <w:webHidden/>
              </w:rPr>
            </w:r>
            <w:r w:rsidR="00671EB8">
              <w:rPr>
                <w:noProof/>
                <w:webHidden/>
              </w:rPr>
              <w:fldChar w:fldCharType="separate"/>
            </w:r>
            <w:r w:rsidR="00671EB8">
              <w:rPr>
                <w:noProof/>
                <w:webHidden/>
              </w:rPr>
              <w:t>28</w:t>
            </w:r>
            <w:r w:rsidR="00671EB8">
              <w:rPr>
                <w:noProof/>
                <w:webHidden/>
              </w:rPr>
              <w:fldChar w:fldCharType="end"/>
            </w:r>
          </w:hyperlink>
        </w:p>
        <w:p w14:paraId="7DFB2E18" w14:textId="77777777" w:rsidR="00671EB8" w:rsidRPr="00671EB8" w:rsidRDefault="008C509A" w:rsidP="00671EB8">
          <w:pPr>
            <w:pStyle w:val="1b"/>
            <w:tabs>
              <w:tab w:val="clear" w:pos="9972"/>
              <w:tab w:val="right" w:leader="dot" w:pos="9781"/>
            </w:tabs>
            <w:rPr>
              <w:noProof/>
            </w:rPr>
          </w:pPr>
          <w:hyperlink w:anchor="_Toc485153387" w:history="1">
            <w:r w:rsidR="00671EB8" w:rsidRPr="00671EB8">
              <w:rPr>
                <w:noProof/>
              </w:rPr>
              <w:t>Список использованных материалов</w:t>
            </w:r>
            <w:r w:rsidR="00671EB8">
              <w:rPr>
                <w:noProof/>
                <w:webHidden/>
              </w:rPr>
              <w:tab/>
            </w:r>
            <w:r w:rsidR="00671EB8">
              <w:rPr>
                <w:noProof/>
                <w:webHidden/>
              </w:rPr>
              <w:fldChar w:fldCharType="begin"/>
            </w:r>
            <w:r w:rsidR="00671EB8">
              <w:rPr>
                <w:noProof/>
                <w:webHidden/>
              </w:rPr>
              <w:instrText xml:space="preserve"> PAGEREF _Toc485153387 \h </w:instrText>
            </w:r>
            <w:r w:rsidR="00671EB8">
              <w:rPr>
                <w:noProof/>
                <w:webHidden/>
              </w:rPr>
            </w:r>
            <w:r w:rsidR="00671EB8">
              <w:rPr>
                <w:noProof/>
                <w:webHidden/>
              </w:rPr>
              <w:fldChar w:fldCharType="separate"/>
            </w:r>
            <w:r w:rsidR="00671EB8">
              <w:rPr>
                <w:noProof/>
                <w:webHidden/>
              </w:rPr>
              <w:t>29</w:t>
            </w:r>
            <w:r w:rsidR="00671EB8">
              <w:rPr>
                <w:noProof/>
                <w:webHidden/>
              </w:rPr>
              <w:fldChar w:fldCharType="end"/>
            </w:r>
          </w:hyperlink>
        </w:p>
        <w:p w14:paraId="282453B8" w14:textId="1C24D0DD" w:rsidR="00671EB8" w:rsidRPr="00671EB8" w:rsidRDefault="00671EB8" w:rsidP="00671EB8">
          <w:pPr>
            <w:pStyle w:val="1b"/>
            <w:tabs>
              <w:tab w:val="clear" w:pos="9972"/>
              <w:tab w:val="right" w:leader="dot" w:pos="9781"/>
            </w:tabs>
            <w:rPr>
              <w:noProof/>
            </w:rPr>
          </w:pPr>
        </w:p>
        <w:p w14:paraId="14AC7D35" w14:textId="69772DCC" w:rsidR="00671EB8" w:rsidRPr="00671EB8" w:rsidRDefault="00671EB8" w:rsidP="00671EB8">
          <w:pPr>
            <w:pStyle w:val="21"/>
            <w:tabs>
              <w:tab w:val="clear" w:pos="10249"/>
              <w:tab w:val="right" w:leader="dot" w:pos="9781"/>
            </w:tabs>
            <w:rPr>
              <w:rStyle w:val="aff5"/>
              <w:noProof/>
            </w:rPr>
          </w:pPr>
        </w:p>
        <w:p w14:paraId="384C190B" w14:textId="5F7A14A7" w:rsidR="00671EB8" w:rsidRDefault="00671EB8" w:rsidP="00671EB8">
          <w:pPr>
            <w:pStyle w:val="21"/>
            <w:tabs>
              <w:tab w:val="clear" w:pos="10249"/>
              <w:tab w:val="right" w:leader="dot" w:pos="97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14:paraId="5A699D13" w14:textId="6A4B2291" w:rsidR="00671EB8" w:rsidRDefault="00671EB8" w:rsidP="00671EB8">
          <w:pPr>
            <w:pStyle w:val="21"/>
            <w:tabs>
              <w:tab w:val="clear" w:pos="10249"/>
              <w:tab w:val="right" w:leader="dot" w:pos="97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14:paraId="20BBD931" w14:textId="381DCCEB" w:rsidR="00671EB8" w:rsidRDefault="00671EB8" w:rsidP="00671EB8">
          <w:pPr>
            <w:pStyle w:val="21"/>
            <w:tabs>
              <w:tab w:val="clear" w:pos="10249"/>
              <w:tab w:val="right" w:leader="dot" w:pos="97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14:paraId="6187E6DE" w14:textId="0B155A3C" w:rsidR="00671EB8" w:rsidRDefault="00671EB8" w:rsidP="00671EB8">
          <w:pPr>
            <w:pStyle w:val="21"/>
            <w:tabs>
              <w:tab w:val="clear" w:pos="10249"/>
              <w:tab w:val="right" w:leader="dot" w:pos="97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14:paraId="35B0CA16" w14:textId="68932C35" w:rsidR="00E9619C" w:rsidRPr="00E9619C" w:rsidRDefault="00E9619C" w:rsidP="00E9619C">
          <w:pPr>
            <w:pStyle w:val="21"/>
            <w:tabs>
              <w:tab w:val="clear" w:pos="10249"/>
              <w:tab w:val="right" w:leader="dot" w:pos="9356"/>
            </w:tabs>
            <w:rPr>
              <w:rStyle w:val="aff5"/>
            </w:rPr>
          </w:pPr>
          <w:r w:rsidRPr="00E9619C">
            <w:rPr>
              <w:rStyle w:val="aff5"/>
            </w:rPr>
            <w:fldChar w:fldCharType="end"/>
          </w:r>
        </w:p>
      </w:sdtContent>
    </w:sdt>
    <w:p w14:paraId="7D4227B7" w14:textId="40329690" w:rsidR="008C70BC" w:rsidRDefault="008C70BC">
      <w:pPr>
        <w:tabs>
          <w:tab w:val="clear" w:pos="708"/>
        </w:tabs>
        <w:suppressAutoHyphens w:val="0"/>
        <w:spacing w:line="240" w:lineRule="auto"/>
        <w:jc w:val="left"/>
        <w:rPr>
          <w:b/>
          <w:sz w:val="32"/>
        </w:rPr>
      </w:pPr>
      <w:bookmarkStart w:id="4" w:name="__RefHeading___Toc750_450552699"/>
      <w:bookmarkStart w:id="5" w:name="_Toc326178541"/>
      <w:bookmarkStart w:id="6" w:name="_Toc391859311"/>
      <w:bookmarkStart w:id="7" w:name="_Toc485071480"/>
      <w:bookmarkStart w:id="8" w:name="_Toc485153372"/>
      <w:bookmarkEnd w:id="4"/>
      <w:bookmarkEnd w:id="5"/>
      <w:bookmarkEnd w:id="6"/>
      <w:r>
        <w:br w:type="page"/>
      </w:r>
    </w:p>
    <w:p w14:paraId="6FC6E3C2" w14:textId="77777777" w:rsidR="008C70BC" w:rsidRDefault="008C70BC" w:rsidP="008C70BC">
      <w:pPr>
        <w:pStyle w:val="1"/>
        <w:ind w:right="0"/>
      </w:pPr>
    </w:p>
    <w:p w14:paraId="5A4575FF" w14:textId="1B92DDFD" w:rsidR="00E7663C" w:rsidRPr="0014266C" w:rsidRDefault="0014266C">
      <w:pPr>
        <w:pStyle w:val="1"/>
        <w:numPr>
          <w:ilvl w:val="0"/>
          <w:numId w:val="3"/>
        </w:numPr>
        <w:ind w:left="0" w:right="0" w:firstLine="0"/>
      </w:pPr>
      <w:r>
        <w:t>Введение</w:t>
      </w:r>
      <w:bookmarkEnd w:id="7"/>
      <w:bookmarkEnd w:id="8"/>
    </w:p>
    <w:p w14:paraId="49DD2599" w14:textId="1B330232" w:rsidR="00683C3A" w:rsidRPr="00683C3A" w:rsidRDefault="00683C3A" w:rsidP="00683C3A">
      <w:pPr>
        <w:pStyle w:val="aff4"/>
        <w:spacing w:before="120" w:beforeAutospacing="0" w:after="120" w:afterAutospacing="0"/>
        <w:jc w:val="both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ab/>
      </w:r>
      <w:r w:rsidRPr="00683C3A">
        <w:rPr>
          <w:color w:val="202122"/>
          <w:sz w:val="28"/>
          <w:szCs w:val="28"/>
          <w:lang w:val="ru-RU"/>
        </w:rPr>
        <w:t>Системные администраторы</w:t>
      </w:r>
      <w:r w:rsidRPr="00683C3A">
        <w:rPr>
          <w:color w:val="202122"/>
          <w:sz w:val="28"/>
          <w:szCs w:val="28"/>
        </w:rPr>
        <w:t> </w:t>
      </w:r>
      <w:r w:rsidRPr="00683C3A">
        <w:rPr>
          <w:color w:val="202122"/>
          <w:sz w:val="28"/>
          <w:szCs w:val="28"/>
          <w:lang w:val="ru-RU"/>
        </w:rPr>
        <w:t>— сотрудники, в обязанности которых входит создание оптимальной работоспособности компьютеров и программного обеспечения для пользователей, часто связанных между собой общей работой на определённый результат.</w:t>
      </w:r>
    </w:p>
    <w:p w14:paraId="43F848D5" w14:textId="581957DB" w:rsidR="00683C3A" w:rsidRPr="00683C3A" w:rsidRDefault="00683C3A" w:rsidP="00683C3A">
      <w:pPr>
        <w:pStyle w:val="aff4"/>
        <w:spacing w:before="120" w:beforeAutospacing="0" w:after="120" w:afterAutospacing="0"/>
        <w:jc w:val="both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ab/>
      </w:r>
      <w:r w:rsidRPr="00683C3A">
        <w:rPr>
          <w:color w:val="202122"/>
          <w:sz w:val="28"/>
          <w:szCs w:val="28"/>
          <w:lang w:val="ru-RU"/>
        </w:rPr>
        <w:t>Нередко функции системного администратора перекладывают на компании, занимающиеся</w:t>
      </w:r>
      <w:r w:rsidRPr="00683C3A">
        <w:rPr>
          <w:rStyle w:val="apple-converted-space"/>
          <w:color w:val="202122"/>
          <w:sz w:val="28"/>
          <w:szCs w:val="28"/>
        </w:rPr>
        <w:t> </w:t>
      </w:r>
      <w:hyperlink r:id="rId14" w:tooltip="IT-аутсорсинг" w:history="1">
        <w:r w:rsidRPr="00683C3A">
          <w:rPr>
            <w:rStyle w:val="aff5"/>
            <w:color w:val="0B0080"/>
            <w:sz w:val="28"/>
            <w:szCs w:val="28"/>
          </w:rPr>
          <w:t>IT</w:t>
        </w:r>
        <w:r w:rsidRPr="00683C3A">
          <w:rPr>
            <w:rStyle w:val="aff5"/>
            <w:color w:val="0B0080"/>
            <w:sz w:val="28"/>
            <w:szCs w:val="28"/>
            <w:lang w:val="ru-RU"/>
          </w:rPr>
          <w:t>-аутсорсингом</w:t>
        </w:r>
      </w:hyperlink>
      <w:r w:rsidRPr="00683C3A">
        <w:rPr>
          <w:color w:val="202122"/>
          <w:sz w:val="28"/>
          <w:szCs w:val="28"/>
          <w:lang w:val="ru-RU"/>
        </w:rPr>
        <w:t>. Обычно такие компании предоставляют более низкую, чем содержание штатного сотрудника, стоимость обслуживания и осуществляют работу на основе абонементных договоров.</w:t>
      </w:r>
    </w:p>
    <w:p w14:paraId="270EDC96" w14:textId="0C86051C" w:rsidR="00683C3A" w:rsidRDefault="00683C3A" w:rsidP="00683C3A">
      <w:pPr>
        <w:pStyle w:val="aff4"/>
        <w:spacing w:before="120" w:beforeAutospacing="0" w:after="120" w:afterAutospacing="0"/>
        <w:jc w:val="both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ab/>
      </w:r>
      <w:r w:rsidRPr="00683C3A">
        <w:rPr>
          <w:color w:val="202122"/>
          <w:sz w:val="28"/>
          <w:szCs w:val="28"/>
          <w:lang w:val="ru-RU"/>
        </w:rPr>
        <w:t>Ввиду быстрого роста Интернета и развития сетевых технологий, системному администратору-одиночке становится всё сложнее противостоять всем проблемам, поэтому давно появились специализированные форумы и печатные издания, направленные на расширение кругозора начинающих системных администраторов и оказание помощи в решении различных И</w:t>
      </w:r>
      <w:r w:rsidRPr="00683C3A">
        <w:rPr>
          <w:color w:val="202122"/>
          <w:sz w:val="28"/>
          <w:szCs w:val="28"/>
        </w:rPr>
        <w:t>T</w:t>
      </w:r>
      <w:r w:rsidRPr="00683C3A">
        <w:rPr>
          <w:color w:val="202122"/>
          <w:sz w:val="28"/>
          <w:szCs w:val="28"/>
          <w:lang w:val="ru-RU"/>
        </w:rPr>
        <w:t>-проблем. Косвенно это связано с наличием свободного времени у опытных системных администраторов ввиду их более высокого профессионального уровня.</w:t>
      </w:r>
    </w:p>
    <w:p w14:paraId="39548D1E" w14:textId="77777777" w:rsidR="00683C3A" w:rsidRPr="00683C3A" w:rsidRDefault="00683C3A" w:rsidP="00683C3A">
      <w:pPr>
        <w:tabs>
          <w:tab w:val="clear" w:pos="708"/>
        </w:tabs>
        <w:suppressAutoHyphens w:val="0"/>
        <w:spacing w:line="240" w:lineRule="auto"/>
        <w:ind w:firstLine="709"/>
        <w:rPr>
          <w:color w:val="auto"/>
          <w:szCs w:val="28"/>
          <w:lang w:eastAsia="en-US"/>
        </w:rPr>
      </w:pPr>
      <w:r w:rsidRPr="00683C3A">
        <w:rPr>
          <w:color w:val="000000"/>
          <w:szCs w:val="28"/>
          <w:shd w:val="clear" w:color="auto" w:fill="FFFFFF"/>
          <w:lang w:eastAsia="en-US"/>
        </w:rPr>
        <w:t>Самая</w:t>
      </w:r>
      <w:r w:rsidRPr="00683C3A">
        <w:rPr>
          <w:color w:val="000000"/>
          <w:szCs w:val="28"/>
          <w:shd w:val="clear" w:color="auto" w:fill="FFFFFF"/>
          <w:lang w:val="en-US" w:eastAsia="en-US"/>
        </w:rPr>
        <w:t> </w:t>
      </w:r>
      <w:r w:rsidRPr="00683C3A">
        <w:rPr>
          <w:b/>
          <w:bCs/>
          <w:color w:val="000000"/>
          <w:szCs w:val="28"/>
          <w:lang w:eastAsia="en-US"/>
        </w:rPr>
        <w:t>главная задача</w:t>
      </w:r>
      <w:r w:rsidRPr="00683C3A">
        <w:rPr>
          <w:color w:val="000000"/>
          <w:szCs w:val="28"/>
          <w:shd w:val="clear" w:color="auto" w:fill="FFFFFF"/>
          <w:lang w:eastAsia="en-US"/>
        </w:rPr>
        <w:t>, которой занимается системный администратор, заключается в выполнении работы для организации с достижением оптимальной производительности и гарантированной отказоустойчивости компьютерных систем и служб. В зону ответственности такого технического специалиста вверяются самые разные структуры предприятия от небольших программных настроек вплоть до управления наиболее важными бизнес-сегментами с высочайшим уровнем доступа.</w:t>
      </w:r>
      <w:r w:rsidRPr="00683C3A">
        <w:rPr>
          <w:color w:val="000000"/>
          <w:szCs w:val="28"/>
          <w:shd w:val="clear" w:color="auto" w:fill="FFFFFF"/>
          <w:lang w:val="en-US" w:eastAsia="en-US"/>
        </w:rPr>
        <w:t> </w:t>
      </w:r>
    </w:p>
    <w:p w14:paraId="0C7EB5E7" w14:textId="77777777" w:rsidR="00683C3A" w:rsidRPr="00683C3A" w:rsidRDefault="00683C3A" w:rsidP="00683C3A">
      <w:pPr>
        <w:pStyle w:val="aff4"/>
        <w:spacing w:before="120" w:beforeAutospacing="0" w:after="120" w:afterAutospacing="0"/>
        <w:jc w:val="both"/>
        <w:rPr>
          <w:color w:val="202122"/>
          <w:sz w:val="28"/>
          <w:szCs w:val="28"/>
          <w:lang w:val="ru-RU"/>
        </w:rPr>
      </w:pPr>
    </w:p>
    <w:p w14:paraId="4B43BA80" w14:textId="77777777" w:rsidR="00C80772" w:rsidRDefault="00C80772" w:rsidP="0014266C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</w:p>
    <w:p w14:paraId="0056ACC7" w14:textId="77777777" w:rsidR="00C80772" w:rsidRDefault="00C80772" w:rsidP="0014266C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</w:p>
    <w:p w14:paraId="182EED77" w14:textId="77777777" w:rsidR="00C80772" w:rsidRDefault="00C80772" w:rsidP="0014266C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</w:p>
    <w:p w14:paraId="5B58B749" w14:textId="77777777" w:rsidR="00C80772" w:rsidRDefault="00C80772" w:rsidP="0014266C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</w:p>
    <w:p w14:paraId="757C578B" w14:textId="77777777" w:rsidR="00C80772" w:rsidRDefault="00C80772" w:rsidP="0014266C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</w:p>
    <w:p w14:paraId="3E3774B8" w14:textId="77777777" w:rsidR="00C80772" w:rsidRDefault="00C80772" w:rsidP="0014266C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</w:p>
    <w:p w14:paraId="70858F2E" w14:textId="77777777" w:rsidR="00C80772" w:rsidRDefault="00C80772" w:rsidP="0014266C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</w:p>
    <w:p w14:paraId="14F8505C" w14:textId="05440320" w:rsidR="003D235B" w:rsidRDefault="0014266C" w:rsidP="003D235B">
      <w:pPr>
        <w:pStyle w:val="2"/>
        <w:numPr>
          <w:ilvl w:val="1"/>
          <w:numId w:val="2"/>
        </w:numPr>
      </w:pPr>
      <w:bookmarkStart w:id="9" w:name="__RefHeading___Toc752_450552699"/>
      <w:bookmarkStart w:id="10" w:name="_Toc326178542"/>
      <w:bookmarkStart w:id="11" w:name="_Toc391859312"/>
      <w:bookmarkStart w:id="12" w:name="__RefHeading___Toc754_450552699"/>
      <w:bookmarkStart w:id="13" w:name="_Toc391859313"/>
      <w:bookmarkStart w:id="14" w:name="_Toc485071482"/>
      <w:bookmarkStart w:id="15" w:name="_Toc485153374"/>
      <w:bookmarkEnd w:id="9"/>
      <w:bookmarkEnd w:id="10"/>
      <w:bookmarkEnd w:id="11"/>
      <w:bookmarkEnd w:id="12"/>
      <w:bookmarkEnd w:id="13"/>
      <w:r>
        <w:rPr>
          <w:rStyle w:val="mw-headline"/>
        </w:rPr>
        <w:lastRenderedPageBreak/>
        <w:t>Структура предприятия</w:t>
      </w:r>
      <w:bookmarkEnd w:id="14"/>
      <w:bookmarkEnd w:id="15"/>
    </w:p>
    <w:p w14:paraId="7AA86227" w14:textId="77777777" w:rsidR="0005128D" w:rsidRPr="0005128D" w:rsidRDefault="0005128D" w:rsidP="0005128D">
      <w:pPr>
        <w:tabs>
          <w:tab w:val="clear" w:pos="708"/>
        </w:tabs>
        <w:suppressAutoHyphens w:val="0"/>
        <w:spacing w:after="450" w:line="240" w:lineRule="auto"/>
        <w:ind w:firstLine="432"/>
        <w:textAlignment w:val="baseline"/>
        <w:rPr>
          <w:color w:val="auto"/>
          <w:spacing w:val="4"/>
          <w:szCs w:val="28"/>
          <w:lang w:eastAsia="en-US"/>
        </w:rPr>
      </w:pPr>
      <w:r w:rsidRPr="0005128D">
        <w:rPr>
          <w:color w:val="auto"/>
          <w:spacing w:val="4"/>
          <w:szCs w:val="28"/>
          <w:lang w:val="en-US" w:eastAsia="en-US"/>
        </w:rPr>
        <w:t>Synesis</w:t>
      </w:r>
      <w:r w:rsidRPr="0005128D">
        <w:rPr>
          <w:color w:val="auto"/>
          <w:spacing w:val="4"/>
          <w:szCs w:val="28"/>
          <w:lang w:eastAsia="en-US"/>
        </w:rPr>
        <w:t xml:space="preserve"> — группа компаний со штаб-квартирой в Минске, Беларусь. Основанная в 2007 году как студия разработки, </w:t>
      </w:r>
      <w:r w:rsidRPr="0005128D">
        <w:rPr>
          <w:color w:val="auto"/>
          <w:spacing w:val="4"/>
          <w:szCs w:val="28"/>
          <w:lang w:val="en-US" w:eastAsia="en-US"/>
        </w:rPr>
        <w:t>Synesis</w:t>
      </w:r>
      <w:r w:rsidRPr="0005128D">
        <w:rPr>
          <w:color w:val="auto"/>
          <w:spacing w:val="4"/>
          <w:szCs w:val="28"/>
          <w:lang w:eastAsia="en-US"/>
        </w:rPr>
        <w:t xml:space="preserve"> помогла в создании успешных продуктов таким известным компаниями как </w:t>
      </w:r>
      <w:r w:rsidRPr="0005128D">
        <w:rPr>
          <w:color w:val="auto"/>
          <w:spacing w:val="4"/>
          <w:szCs w:val="28"/>
          <w:lang w:val="en-US" w:eastAsia="en-US"/>
        </w:rPr>
        <w:t>Viber</w:t>
      </w:r>
      <w:r w:rsidRPr="0005128D">
        <w:rPr>
          <w:color w:val="auto"/>
          <w:spacing w:val="4"/>
          <w:szCs w:val="28"/>
          <w:lang w:eastAsia="en-US"/>
        </w:rPr>
        <w:t xml:space="preserve">, </w:t>
      </w:r>
      <w:r w:rsidRPr="0005128D">
        <w:rPr>
          <w:color w:val="auto"/>
          <w:spacing w:val="4"/>
          <w:szCs w:val="28"/>
          <w:lang w:val="en-US" w:eastAsia="en-US"/>
        </w:rPr>
        <w:t>Yandex</w:t>
      </w:r>
      <w:r w:rsidRPr="0005128D">
        <w:rPr>
          <w:color w:val="auto"/>
          <w:spacing w:val="4"/>
          <w:szCs w:val="28"/>
          <w:lang w:eastAsia="en-US"/>
        </w:rPr>
        <w:t xml:space="preserve">, </w:t>
      </w:r>
      <w:r w:rsidRPr="0005128D">
        <w:rPr>
          <w:color w:val="auto"/>
          <w:spacing w:val="4"/>
          <w:szCs w:val="28"/>
          <w:lang w:val="en-US" w:eastAsia="en-US"/>
        </w:rPr>
        <w:t>Alfresco</w:t>
      </w:r>
      <w:r w:rsidRPr="0005128D">
        <w:rPr>
          <w:color w:val="auto"/>
          <w:spacing w:val="4"/>
          <w:szCs w:val="28"/>
          <w:lang w:eastAsia="en-US"/>
        </w:rPr>
        <w:t>. Более миллиарда человек по всему миру используют эти продукты ежедневно.</w:t>
      </w:r>
    </w:p>
    <w:p w14:paraId="28CA74D8" w14:textId="7E4F33FA" w:rsidR="0005128D" w:rsidRDefault="0005128D" w:rsidP="0005128D">
      <w:pPr>
        <w:tabs>
          <w:tab w:val="clear" w:pos="708"/>
        </w:tabs>
        <w:suppressAutoHyphens w:val="0"/>
        <w:spacing w:after="450" w:line="240" w:lineRule="auto"/>
        <w:ind w:firstLine="432"/>
        <w:textAlignment w:val="baseline"/>
        <w:rPr>
          <w:color w:val="auto"/>
          <w:spacing w:val="4"/>
          <w:szCs w:val="28"/>
          <w:lang w:eastAsia="en-US"/>
        </w:rPr>
      </w:pPr>
      <w:r w:rsidRPr="0005128D">
        <w:rPr>
          <w:color w:val="auto"/>
          <w:spacing w:val="4"/>
          <w:szCs w:val="28"/>
          <w:lang w:val="en-US" w:eastAsia="en-US"/>
        </w:rPr>
        <w:t>Synesis</w:t>
      </w:r>
      <w:r w:rsidRPr="0005128D">
        <w:rPr>
          <w:color w:val="auto"/>
          <w:spacing w:val="4"/>
          <w:szCs w:val="28"/>
          <w:lang w:eastAsia="en-US"/>
        </w:rPr>
        <w:t xml:space="preserve"> сегодня — это эксперт в создании умных городов и цифровых государств с обширным портфолио продуктов в сфере общественной безопасности, безопасного обмена сообщениями, кибербезопасности, управления событиями и мгновенными лотереями. С командой из более 400 инженеров мирового класса, </w:t>
      </w:r>
      <w:r w:rsidRPr="0005128D">
        <w:rPr>
          <w:color w:val="auto"/>
          <w:spacing w:val="4"/>
          <w:szCs w:val="28"/>
          <w:lang w:val="en-US" w:eastAsia="en-US"/>
        </w:rPr>
        <w:t>Synesis</w:t>
      </w:r>
      <w:r w:rsidRPr="0005128D">
        <w:rPr>
          <w:color w:val="auto"/>
          <w:spacing w:val="4"/>
          <w:szCs w:val="28"/>
          <w:lang w:eastAsia="en-US"/>
        </w:rPr>
        <w:t xml:space="preserve"> зарекомендовала стала одним из мировых лидеров в области искусственного интеллекта, облачных вычислений и </w:t>
      </w:r>
      <w:r w:rsidRPr="0005128D">
        <w:rPr>
          <w:color w:val="auto"/>
          <w:spacing w:val="4"/>
          <w:szCs w:val="28"/>
          <w:lang w:val="en-US" w:eastAsia="en-US"/>
        </w:rPr>
        <w:t>Big</w:t>
      </w:r>
      <w:r w:rsidRPr="0005128D">
        <w:rPr>
          <w:color w:val="auto"/>
          <w:spacing w:val="4"/>
          <w:szCs w:val="28"/>
          <w:lang w:eastAsia="en-US"/>
        </w:rPr>
        <w:t xml:space="preserve"> </w:t>
      </w:r>
      <w:r w:rsidRPr="0005128D">
        <w:rPr>
          <w:color w:val="auto"/>
          <w:spacing w:val="4"/>
          <w:szCs w:val="28"/>
          <w:lang w:val="en-US" w:eastAsia="en-US"/>
        </w:rPr>
        <w:t>Data</w:t>
      </w:r>
      <w:r w:rsidRPr="0005128D">
        <w:rPr>
          <w:color w:val="auto"/>
          <w:spacing w:val="4"/>
          <w:szCs w:val="28"/>
          <w:lang w:eastAsia="en-US"/>
        </w:rPr>
        <w:t>.</w:t>
      </w:r>
    </w:p>
    <w:p w14:paraId="0A99717A" w14:textId="77777777" w:rsidR="00FC7EF0" w:rsidRPr="00FC7EF0" w:rsidRDefault="00FC7EF0" w:rsidP="00FC7EF0">
      <w:pPr>
        <w:pStyle w:val="3"/>
        <w:shd w:val="clear" w:color="auto" w:fill="FFFFFF"/>
        <w:spacing w:before="7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FC7EF0">
        <w:rPr>
          <w:rStyle w:val="mw-headline"/>
          <w:rFonts w:ascii="Times New Roman" w:hAnsi="Times New Roman" w:cs="Times New Roman"/>
          <w:color w:val="000000"/>
          <w:sz w:val="30"/>
          <w:szCs w:val="30"/>
        </w:rPr>
        <w:t>Ключевые продукты</w:t>
      </w:r>
    </w:p>
    <w:p w14:paraId="3BA30EF1" w14:textId="77777777" w:rsidR="00FC7EF0" w:rsidRPr="00FC7EF0" w:rsidRDefault="00FC7EF0" w:rsidP="00FC7EF0">
      <w:pPr>
        <w:pStyle w:val="aff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 w:rsidRPr="00FC7EF0">
        <w:rPr>
          <w:color w:val="202122"/>
          <w:sz w:val="28"/>
          <w:szCs w:val="28"/>
          <w:lang w:val="ru-RU"/>
        </w:rPr>
        <w:t>Ключевые собственные проекты группы компаний:</w:t>
      </w:r>
    </w:p>
    <w:p w14:paraId="7981012C" w14:textId="5BEDBB2A" w:rsidR="00FC7EF0" w:rsidRPr="00FC7EF0" w:rsidRDefault="00FC7EF0" w:rsidP="00FC7EF0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24" w:line="240" w:lineRule="auto"/>
        <w:ind w:left="1104"/>
        <w:jc w:val="left"/>
        <w:rPr>
          <w:color w:val="202122"/>
          <w:szCs w:val="28"/>
        </w:rPr>
      </w:pPr>
      <w:proofErr w:type="spellStart"/>
      <w:r w:rsidRPr="00FC7EF0">
        <w:rPr>
          <w:b/>
          <w:bCs/>
          <w:i/>
          <w:iCs/>
          <w:color w:val="202122"/>
          <w:szCs w:val="28"/>
        </w:rPr>
        <w:t>Kipod</w:t>
      </w:r>
      <w:proofErr w:type="spellEnd"/>
      <w:r w:rsidRPr="00FC7EF0">
        <w:rPr>
          <w:color w:val="202122"/>
          <w:szCs w:val="28"/>
        </w:rPr>
        <w:t xml:space="preserve"> — облачная платформа для мониторинга общественной безопасности в масштабах государства на основе технологий искусственного интеллекта и больших данных. Продукт включает картографический сервис, модули интеграции различных источников данных, средства поиска объектов и событий в больших массивах видео, модули </w:t>
      </w:r>
      <w:proofErr w:type="spellStart"/>
      <w:r w:rsidRPr="00FC7EF0">
        <w:rPr>
          <w:color w:val="202122"/>
          <w:szCs w:val="28"/>
        </w:rPr>
        <w:t>видеоаналитики</w:t>
      </w:r>
      <w:proofErr w:type="spellEnd"/>
      <w:r w:rsidRPr="00FC7EF0">
        <w:rPr>
          <w:color w:val="202122"/>
          <w:szCs w:val="28"/>
        </w:rPr>
        <w:t xml:space="preserve">, средства разграничения доступа и информационной безопасности, сервисы уведомлений пользователей. В </w:t>
      </w:r>
      <w:proofErr w:type="spellStart"/>
      <w:r w:rsidRPr="00FC7EF0">
        <w:rPr>
          <w:color w:val="202122"/>
          <w:szCs w:val="28"/>
        </w:rPr>
        <w:t>Kipod</w:t>
      </w:r>
      <w:proofErr w:type="spellEnd"/>
      <w:r w:rsidRPr="00FC7EF0">
        <w:rPr>
          <w:color w:val="202122"/>
          <w:szCs w:val="28"/>
        </w:rPr>
        <w:t xml:space="preserve"> реализованы запатентованные компанией методы обработки видео и событий, алгоритмы балансировки вычислительной нагрузки и другие критические компоненты систем интеллектуального видеонаблюдения и мониторинга. Платформа способна обеспечивать неограниченное масштабирование по числу пользователей, сенсоров (видеокамер) и глубине архива. Сегодня </w:t>
      </w:r>
      <w:proofErr w:type="spellStart"/>
      <w:r w:rsidRPr="00FC7EF0">
        <w:rPr>
          <w:color w:val="202122"/>
          <w:szCs w:val="28"/>
        </w:rPr>
        <w:t>Kipod</w:t>
      </w:r>
      <w:proofErr w:type="spellEnd"/>
      <w:r w:rsidRPr="00FC7EF0">
        <w:rPr>
          <w:color w:val="202122"/>
          <w:szCs w:val="28"/>
        </w:rPr>
        <w:t xml:space="preserve"> часто называется «Google для видеонаблюдения» и очень мало используется в 5 странах мира —в </w:t>
      </w:r>
      <w:hyperlink r:id="rId15" w:tooltip="Беларусь" w:history="1">
        <w:r w:rsidRPr="00D33C77">
          <w:rPr>
            <w:rStyle w:val="aff5"/>
            <w:color w:val="auto"/>
            <w:szCs w:val="28"/>
            <w:u w:val="none"/>
          </w:rPr>
          <w:t>Беларуси</w:t>
        </w:r>
      </w:hyperlink>
      <w:r w:rsidRPr="00D33C77">
        <w:rPr>
          <w:color w:val="auto"/>
          <w:szCs w:val="28"/>
        </w:rPr>
        <w:t>, </w:t>
      </w:r>
      <w:hyperlink r:id="rId16" w:tooltip="Россия" w:history="1">
        <w:r w:rsidRPr="00D33C77">
          <w:rPr>
            <w:rStyle w:val="aff5"/>
            <w:color w:val="auto"/>
            <w:szCs w:val="28"/>
            <w:u w:val="none"/>
          </w:rPr>
          <w:t>России</w:t>
        </w:r>
      </w:hyperlink>
      <w:r w:rsidRPr="00D33C77">
        <w:rPr>
          <w:color w:val="auto"/>
          <w:szCs w:val="28"/>
        </w:rPr>
        <w:t>, </w:t>
      </w:r>
      <w:hyperlink r:id="rId17" w:tooltip="Казахстан" w:history="1">
        <w:r w:rsidRPr="00D33C77">
          <w:rPr>
            <w:rStyle w:val="aff5"/>
            <w:color w:val="auto"/>
            <w:szCs w:val="28"/>
            <w:u w:val="none"/>
          </w:rPr>
          <w:t>Казахстане</w:t>
        </w:r>
      </w:hyperlink>
      <w:r w:rsidRPr="00D33C77">
        <w:rPr>
          <w:color w:val="auto"/>
          <w:szCs w:val="28"/>
        </w:rPr>
        <w:t>, </w:t>
      </w:r>
      <w:hyperlink r:id="rId18" w:tooltip="Азербайджан" w:history="1">
        <w:r w:rsidRPr="00D33C77">
          <w:rPr>
            <w:rStyle w:val="aff5"/>
            <w:color w:val="auto"/>
            <w:szCs w:val="28"/>
            <w:u w:val="none"/>
          </w:rPr>
          <w:t>Азербайджане</w:t>
        </w:r>
      </w:hyperlink>
      <w:r w:rsidRPr="00D33C77">
        <w:rPr>
          <w:color w:val="auto"/>
          <w:szCs w:val="28"/>
        </w:rPr>
        <w:t> и </w:t>
      </w:r>
      <w:hyperlink r:id="rId19" w:tooltip="Великобритания" w:history="1">
        <w:r w:rsidRPr="00D33C77">
          <w:rPr>
            <w:rStyle w:val="aff5"/>
            <w:color w:val="auto"/>
            <w:szCs w:val="28"/>
            <w:u w:val="none"/>
          </w:rPr>
          <w:t>Великобритании</w:t>
        </w:r>
      </w:hyperlink>
      <w:r w:rsidRPr="00FC7EF0">
        <w:rPr>
          <w:color w:val="202122"/>
          <w:szCs w:val="28"/>
        </w:rPr>
        <w:t xml:space="preserve"> (в Великобритании ничего не знают про это). Сфера применения — от частных предприятий (сети АЗС и добывающие предприятия в Великобритании) до государственных ведомств (МВД, Министерства обороны) и крупных инфраструктурных объектов (Московский и Минский метрополитены и др.). Платформа позволила </w:t>
      </w:r>
      <w:proofErr w:type="spellStart"/>
      <w:r w:rsidRPr="00FC7EF0">
        <w:rPr>
          <w:color w:val="202122"/>
          <w:szCs w:val="28"/>
        </w:rPr>
        <w:t>Synesis</w:t>
      </w:r>
      <w:proofErr w:type="spellEnd"/>
      <w:r w:rsidRPr="00FC7EF0">
        <w:rPr>
          <w:color w:val="202122"/>
          <w:szCs w:val="28"/>
        </w:rPr>
        <w:t xml:space="preserve"> войти в список крупнейших игроков мирового рынка </w:t>
      </w:r>
      <w:proofErr w:type="spellStart"/>
      <w:r w:rsidRPr="00FC7EF0">
        <w:rPr>
          <w:color w:val="202122"/>
          <w:szCs w:val="28"/>
        </w:rPr>
        <w:t>видеоаналитики</w:t>
      </w:r>
      <w:proofErr w:type="spellEnd"/>
      <w:r w:rsidRPr="00FC7EF0">
        <w:rPr>
          <w:color w:val="202122"/>
          <w:szCs w:val="28"/>
        </w:rPr>
        <w:t xml:space="preserve">. </w:t>
      </w:r>
    </w:p>
    <w:p w14:paraId="6516FC14" w14:textId="4A3233B7" w:rsidR="00FC7EF0" w:rsidRPr="00FC7EF0" w:rsidRDefault="00FC7EF0" w:rsidP="00FC7EF0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24" w:line="240" w:lineRule="auto"/>
        <w:ind w:left="1104"/>
        <w:jc w:val="left"/>
        <w:rPr>
          <w:color w:val="202122"/>
          <w:szCs w:val="28"/>
        </w:rPr>
      </w:pPr>
      <w:r w:rsidRPr="00FC7EF0">
        <w:rPr>
          <w:b/>
          <w:bCs/>
          <w:i/>
          <w:iCs/>
          <w:color w:val="202122"/>
          <w:szCs w:val="28"/>
        </w:rPr>
        <w:lastRenderedPageBreak/>
        <w:t>LOOM (</w:t>
      </w:r>
      <w:proofErr w:type="spellStart"/>
      <w:r w:rsidRPr="00FC7EF0">
        <w:rPr>
          <w:b/>
          <w:bCs/>
          <w:i/>
          <w:iCs/>
          <w:color w:val="202122"/>
          <w:szCs w:val="28"/>
        </w:rPr>
        <w:t>Events</w:t>
      </w:r>
      <w:proofErr w:type="spellEnd"/>
      <w:r w:rsidRPr="00FC7EF0">
        <w:rPr>
          <w:b/>
          <w:bCs/>
          <w:i/>
          <w:iCs/>
          <w:color w:val="202122"/>
          <w:szCs w:val="28"/>
        </w:rPr>
        <w:t xml:space="preserve"> </w:t>
      </w:r>
      <w:proofErr w:type="spellStart"/>
      <w:r w:rsidRPr="00FC7EF0">
        <w:rPr>
          <w:b/>
          <w:bCs/>
          <w:i/>
          <w:iCs/>
          <w:color w:val="202122"/>
          <w:szCs w:val="28"/>
        </w:rPr>
        <w:t>management</w:t>
      </w:r>
      <w:proofErr w:type="spellEnd"/>
      <w:r w:rsidRPr="00FC7EF0">
        <w:rPr>
          <w:b/>
          <w:bCs/>
          <w:i/>
          <w:iCs/>
          <w:color w:val="202122"/>
          <w:szCs w:val="28"/>
        </w:rPr>
        <w:t xml:space="preserve"> </w:t>
      </w:r>
      <w:proofErr w:type="spellStart"/>
      <w:r w:rsidRPr="00FC7EF0">
        <w:rPr>
          <w:b/>
          <w:bCs/>
          <w:i/>
          <w:iCs/>
          <w:color w:val="202122"/>
          <w:szCs w:val="28"/>
        </w:rPr>
        <w:t>system</w:t>
      </w:r>
      <w:proofErr w:type="spellEnd"/>
      <w:r w:rsidRPr="00FC7EF0">
        <w:rPr>
          <w:b/>
          <w:bCs/>
          <w:i/>
          <w:iCs/>
          <w:color w:val="202122"/>
          <w:szCs w:val="28"/>
        </w:rPr>
        <w:t>)</w:t>
      </w:r>
      <w:r w:rsidRPr="00FC7EF0">
        <w:rPr>
          <w:color w:val="202122"/>
          <w:szCs w:val="28"/>
        </w:rPr>
        <w:t xml:space="preserve"> — информационно-технологическая платформа для комплексной автоматизации крупных спортивных и иных массовых мероприятий (фестивали, концерты, конференции и т. д.). Состоит из модулей, функционал которых позволяет организаторам управлять масштабными событиями в автоматическом режиме (аккредитация, транспорт, размещение гостей, медицинские обращения, расписание соревнований, распределение билетов и </w:t>
      </w:r>
      <w:proofErr w:type="spellStart"/>
      <w:r w:rsidRPr="00FC7EF0">
        <w:rPr>
          <w:color w:val="202122"/>
          <w:szCs w:val="28"/>
        </w:rPr>
        <w:t>др</w:t>
      </w:r>
      <w:proofErr w:type="spellEnd"/>
      <w:r w:rsidRPr="00FC7EF0">
        <w:rPr>
          <w:color w:val="202122"/>
          <w:szCs w:val="28"/>
        </w:rPr>
        <w:t>). Продукт использовался при подготовке и проведении </w:t>
      </w:r>
      <w:hyperlink r:id="rId20" w:tooltip="Европейские игры 2019" w:history="1">
        <w:r w:rsidRPr="00FC7EF0">
          <w:rPr>
            <w:rStyle w:val="aff5"/>
            <w:color w:val="0645AD"/>
            <w:szCs w:val="28"/>
          </w:rPr>
          <w:t>II Европейских игр 2019 года в Минске</w:t>
        </w:r>
      </w:hyperlink>
      <w:r w:rsidRPr="00FC7EF0">
        <w:rPr>
          <w:color w:val="202122"/>
          <w:szCs w:val="28"/>
        </w:rPr>
        <w:t>.</w:t>
      </w:r>
    </w:p>
    <w:p w14:paraId="3DD17849" w14:textId="77777777" w:rsidR="00FC7EF0" w:rsidRPr="00FC7EF0" w:rsidRDefault="00FC7EF0" w:rsidP="00FC7EF0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24" w:line="240" w:lineRule="auto"/>
        <w:ind w:left="1104"/>
        <w:jc w:val="left"/>
        <w:rPr>
          <w:color w:val="202122"/>
          <w:szCs w:val="28"/>
        </w:rPr>
      </w:pPr>
      <w:proofErr w:type="spellStart"/>
      <w:r w:rsidRPr="00FC7EF0">
        <w:rPr>
          <w:b/>
          <w:bCs/>
          <w:i/>
          <w:iCs/>
          <w:color w:val="202122"/>
          <w:szCs w:val="28"/>
        </w:rPr>
        <w:t>dBrain</w:t>
      </w:r>
      <w:proofErr w:type="spellEnd"/>
      <w:r w:rsidRPr="00FC7EF0">
        <w:rPr>
          <w:color w:val="202122"/>
          <w:szCs w:val="28"/>
        </w:rPr>
        <w:t xml:space="preserve"> — аппаратно-программная </w:t>
      </w:r>
      <w:proofErr w:type="spellStart"/>
      <w:r w:rsidRPr="00FC7EF0">
        <w:rPr>
          <w:color w:val="202122"/>
          <w:szCs w:val="28"/>
        </w:rPr>
        <w:t>низкозащищенная</w:t>
      </w:r>
      <w:proofErr w:type="spellEnd"/>
      <w:r w:rsidRPr="00FC7EF0">
        <w:rPr>
          <w:color w:val="202122"/>
          <w:szCs w:val="28"/>
        </w:rPr>
        <w:t> </w:t>
      </w:r>
      <w:hyperlink r:id="rId21" w:history="1">
        <w:r w:rsidRPr="00FC7EF0">
          <w:rPr>
            <w:rStyle w:val="aff5"/>
            <w:color w:val="3366BB"/>
            <w:szCs w:val="28"/>
          </w:rPr>
          <w:t>платформа</w:t>
        </w:r>
      </w:hyperlink>
      <w:r w:rsidRPr="00FC7EF0">
        <w:rPr>
          <w:color w:val="202122"/>
          <w:szCs w:val="28"/>
        </w:rPr>
        <w:t xml:space="preserve"> для домашних вычислений с контейнерной </w:t>
      </w:r>
      <w:proofErr w:type="spellStart"/>
      <w:r w:rsidRPr="00FC7EF0">
        <w:rPr>
          <w:color w:val="202122"/>
          <w:szCs w:val="28"/>
        </w:rPr>
        <w:t>оркестрацией</w:t>
      </w:r>
      <w:proofErr w:type="spellEnd"/>
      <w:r w:rsidRPr="00FC7EF0">
        <w:rPr>
          <w:color w:val="202122"/>
          <w:szCs w:val="28"/>
        </w:rPr>
        <w:t> </w:t>
      </w:r>
      <w:proofErr w:type="spellStart"/>
      <w:r w:rsidRPr="00FC7EF0">
        <w:rPr>
          <w:color w:val="202122"/>
          <w:szCs w:val="28"/>
        </w:rPr>
        <w:fldChar w:fldCharType="begin"/>
      </w:r>
      <w:r w:rsidRPr="00FC7EF0">
        <w:rPr>
          <w:color w:val="202122"/>
          <w:szCs w:val="28"/>
        </w:rPr>
        <w:instrText xml:space="preserve"> HYPERLINK "https://ru.wikipedia.org/wiki/Kubernetes" \o "Kubernetes" </w:instrText>
      </w:r>
      <w:r w:rsidRPr="00FC7EF0">
        <w:rPr>
          <w:color w:val="202122"/>
          <w:szCs w:val="28"/>
        </w:rPr>
        <w:fldChar w:fldCharType="separate"/>
      </w:r>
      <w:r w:rsidRPr="00FC7EF0">
        <w:rPr>
          <w:rStyle w:val="aff5"/>
          <w:color w:val="0645AD"/>
          <w:szCs w:val="28"/>
        </w:rPr>
        <w:t>Kubernetes</w:t>
      </w:r>
      <w:proofErr w:type="spellEnd"/>
      <w:r w:rsidRPr="00FC7EF0">
        <w:rPr>
          <w:color w:val="202122"/>
          <w:szCs w:val="28"/>
        </w:rPr>
        <w:fldChar w:fldCharType="end"/>
      </w:r>
      <w:r w:rsidRPr="00FC7EF0">
        <w:rPr>
          <w:color w:val="202122"/>
          <w:szCs w:val="28"/>
        </w:rPr>
        <w:t> и распределённым хранилищем </w:t>
      </w:r>
      <w:proofErr w:type="spellStart"/>
      <w:r w:rsidRPr="00FC7EF0">
        <w:rPr>
          <w:color w:val="202122"/>
          <w:szCs w:val="28"/>
        </w:rPr>
        <w:fldChar w:fldCharType="begin"/>
      </w:r>
      <w:r w:rsidRPr="00FC7EF0">
        <w:rPr>
          <w:color w:val="202122"/>
          <w:szCs w:val="28"/>
        </w:rPr>
        <w:instrText xml:space="preserve"> HYPERLINK "https://ru.wikipedia.org/wiki/Ceph" \o "Ceph" </w:instrText>
      </w:r>
      <w:r w:rsidRPr="00FC7EF0">
        <w:rPr>
          <w:color w:val="202122"/>
          <w:szCs w:val="28"/>
        </w:rPr>
        <w:fldChar w:fldCharType="separate"/>
      </w:r>
      <w:r w:rsidRPr="00FC7EF0">
        <w:rPr>
          <w:rStyle w:val="aff5"/>
          <w:color w:val="0645AD"/>
          <w:szCs w:val="28"/>
        </w:rPr>
        <w:t>Ceph</w:t>
      </w:r>
      <w:proofErr w:type="spellEnd"/>
      <w:r w:rsidRPr="00FC7EF0">
        <w:rPr>
          <w:color w:val="202122"/>
          <w:szCs w:val="28"/>
        </w:rPr>
        <w:fldChar w:fldCharType="end"/>
      </w:r>
      <w:r w:rsidRPr="00FC7EF0">
        <w:rPr>
          <w:color w:val="202122"/>
          <w:szCs w:val="28"/>
        </w:rPr>
        <w:t>.</w:t>
      </w:r>
    </w:p>
    <w:p w14:paraId="28006D60" w14:textId="04FD2C6A" w:rsidR="00FC7EF0" w:rsidRPr="00FC7EF0" w:rsidRDefault="00FC7EF0" w:rsidP="00FC7EF0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24" w:line="240" w:lineRule="auto"/>
        <w:ind w:left="1104"/>
        <w:jc w:val="left"/>
        <w:rPr>
          <w:color w:val="202122"/>
          <w:szCs w:val="28"/>
        </w:rPr>
      </w:pPr>
      <w:proofErr w:type="spellStart"/>
      <w:r w:rsidRPr="00FC7EF0">
        <w:rPr>
          <w:b/>
          <w:bCs/>
          <w:i/>
          <w:iCs/>
          <w:color w:val="202122"/>
          <w:szCs w:val="28"/>
        </w:rPr>
        <w:t>Stigma</w:t>
      </w:r>
      <w:proofErr w:type="spellEnd"/>
      <w:r w:rsidRPr="00FC7EF0">
        <w:rPr>
          <w:color w:val="202122"/>
          <w:szCs w:val="28"/>
        </w:rPr>
        <w:t>— платформа для контроля перемещения и сохранности грузов. Разрабатывается в рамках международной кооперации по созданию цифрового транспортного коридора через страны Таможенного союза (Беларусь, Россия, Казахстан).</w:t>
      </w:r>
    </w:p>
    <w:p w14:paraId="58134B0C" w14:textId="5D380839" w:rsidR="00FC7EF0" w:rsidRPr="00FC7EF0" w:rsidRDefault="00FC7EF0" w:rsidP="00FC7EF0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24" w:line="240" w:lineRule="auto"/>
        <w:ind w:left="1104"/>
        <w:jc w:val="left"/>
        <w:rPr>
          <w:color w:val="202122"/>
          <w:szCs w:val="28"/>
        </w:rPr>
      </w:pPr>
      <w:proofErr w:type="spellStart"/>
      <w:r w:rsidRPr="00FC7EF0">
        <w:rPr>
          <w:b/>
          <w:bCs/>
          <w:i/>
          <w:iCs/>
          <w:color w:val="202122"/>
          <w:szCs w:val="28"/>
        </w:rPr>
        <w:t>Fittonic</w:t>
      </w:r>
      <w:proofErr w:type="spellEnd"/>
      <w:r w:rsidRPr="00FC7EF0">
        <w:rPr>
          <w:color w:val="202122"/>
          <w:szCs w:val="28"/>
        </w:rPr>
        <w:t> — мобильное фитнес-приложение и SDK на базе компьютерного зрения, контролирующее ход тренировок через камеру смартфона.</w:t>
      </w:r>
    </w:p>
    <w:p w14:paraId="3F89F661" w14:textId="7F9DA10A" w:rsidR="00FC7EF0" w:rsidRDefault="00FC7EF0" w:rsidP="00D33C77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24" w:line="240" w:lineRule="auto"/>
        <w:ind w:left="1104"/>
        <w:jc w:val="left"/>
        <w:rPr>
          <w:color w:val="202122"/>
          <w:szCs w:val="28"/>
        </w:rPr>
      </w:pPr>
      <w:proofErr w:type="spellStart"/>
      <w:r w:rsidRPr="00FC7EF0">
        <w:rPr>
          <w:b/>
          <w:bCs/>
          <w:i/>
          <w:iCs/>
          <w:color w:val="202122"/>
          <w:szCs w:val="28"/>
        </w:rPr>
        <w:t>Frisbee</w:t>
      </w:r>
      <w:proofErr w:type="spellEnd"/>
      <w:r w:rsidRPr="00FC7EF0">
        <w:rPr>
          <w:color w:val="202122"/>
          <w:szCs w:val="28"/>
        </w:rPr>
        <w:t> — коммуникационная платформа</w:t>
      </w:r>
      <w:r w:rsidR="00D33C77">
        <w:rPr>
          <w:color w:val="202122"/>
          <w:szCs w:val="28"/>
          <w:lang w:val="en-US"/>
        </w:rPr>
        <w:t>.</w:t>
      </w:r>
    </w:p>
    <w:p w14:paraId="7557E989" w14:textId="77777777" w:rsidR="00D33C77" w:rsidRPr="00D33C77" w:rsidRDefault="00D33C77" w:rsidP="00D33C77">
      <w:pPr>
        <w:shd w:val="clear" w:color="auto" w:fill="FFFFFF"/>
        <w:tabs>
          <w:tab w:val="clear" w:pos="708"/>
        </w:tabs>
        <w:suppressAutoHyphens w:val="0"/>
        <w:spacing w:before="100" w:beforeAutospacing="1" w:after="24" w:line="240" w:lineRule="auto"/>
        <w:jc w:val="left"/>
        <w:rPr>
          <w:color w:val="202122"/>
          <w:szCs w:val="28"/>
        </w:rPr>
      </w:pPr>
    </w:p>
    <w:p w14:paraId="5BD2CA03" w14:textId="77777777" w:rsidR="003D235B" w:rsidRPr="00727423" w:rsidRDefault="009E3A60" w:rsidP="007A67B7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В </w:t>
      </w:r>
      <w:r w:rsidRPr="00727423">
        <w:rPr>
          <w:b/>
          <w:sz w:val="28"/>
          <w:szCs w:val="28"/>
          <w:lang w:val="ru-RU" w:eastAsia="ru-RU"/>
        </w:rPr>
        <w:t>штате компании</w:t>
      </w:r>
      <w:r>
        <w:rPr>
          <w:sz w:val="28"/>
          <w:szCs w:val="28"/>
          <w:lang w:val="ru-RU" w:eastAsia="ru-RU"/>
        </w:rPr>
        <w:t xml:space="preserve"> </w:t>
      </w:r>
      <w:r w:rsidR="003D235B" w:rsidRPr="003D235B">
        <w:rPr>
          <w:sz w:val="28"/>
          <w:szCs w:val="28"/>
          <w:lang w:val="ru-RU" w:eastAsia="ru-RU"/>
        </w:rPr>
        <w:t xml:space="preserve">– </w:t>
      </w:r>
      <w:r>
        <w:rPr>
          <w:sz w:val="28"/>
          <w:szCs w:val="28"/>
          <w:lang w:val="ru-RU" w:eastAsia="ru-RU"/>
        </w:rPr>
        <w:t>более 600 высококлассных специал</w:t>
      </w:r>
      <w:r w:rsidR="003D235B" w:rsidRPr="003D235B">
        <w:rPr>
          <w:sz w:val="28"/>
          <w:szCs w:val="28"/>
          <w:lang w:val="ru-RU" w:eastAsia="ru-RU"/>
        </w:rPr>
        <w:t>истов.  </w:t>
      </w:r>
    </w:p>
    <w:p w14:paraId="4356FE51" w14:textId="2BF0A1F3" w:rsidR="006D07BC" w:rsidRPr="003D235B" w:rsidRDefault="00727423" w:rsidP="00FC7EF0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 w:rsidRPr="00E541CD">
        <w:rPr>
          <w:b/>
          <w:sz w:val="28"/>
          <w:szCs w:val="28"/>
          <w:lang w:val="ru-RU" w:eastAsia="ru-RU"/>
        </w:rPr>
        <w:t>Год основания компании</w:t>
      </w:r>
      <w:r>
        <w:rPr>
          <w:sz w:val="28"/>
          <w:szCs w:val="28"/>
          <w:lang w:val="ru-RU" w:eastAsia="ru-RU"/>
        </w:rPr>
        <w:t xml:space="preserve"> – 200</w:t>
      </w:r>
      <w:r w:rsidR="0005128D">
        <w:rPr>
          <w:sz w:val="28"/>
          <w:szCs w:val="28"/>
          <w:lang w:val="ru-RU" w:eastAsia="ru-RU"/>
        </w:rPr>
        <w:t>7</w:t>
      </w:r>
      <w:r>
        <w:rPr>
          <w:sz w:val="28"/>
          <w:szCs w:val="28"/>
          <w:lang w:val="ru-RU" w:eastAsia="ru-RU"/>
        </w:rPr>
        <w:t>.</w:t>
      </w:r>
    </w:p>
    <w:p w14:paraId="3CC352EC" w14:textId="4981B25B" w:rsidR="00387227" w:rsidRPr="007C4A32" w:rsidRDefault="003D235B" w:rsidP="00FC7EF0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  <w:r w:rsidRPr="006A1E16">
        <w:rPr>
          <w:b/>
          <w:sz w:val="28"/>
          <w:szCs w:val="28"/>
          <w:lang w:val="ru-RU" w:eastAsia="ru-RU"/>
        </w:rPr>
        <w:t>География проектов:</w:t>
      </w:r>
      <w:r w:rsidR="00B74A91" w:rsidRPr="00387227">
        <w:rPr>
          <w:b/>
          <w:sz w:val="28"/>
          <w:szCs w:val="28"/>
          <w:lang w:val="ru-RU" w:eastAsia="ru-RU"/>
        </w:rPr>
        <w:t xml:space="preserve"> </w:t>
      </w:r>
      <w:r w:rsidRPr="003D235B">
        <w:rPr>
          <w:sz w:val="28"/>
          <w:szCs w:val="28"/>
          <w:lang w:val="ru-RU" w:eastAsia="ru-RU"/>
        </w:rPr>
        <w:t>США, Австралия, Великобритания, Ирландия, Норвегия, Нидерланды, Бельгия, Швейцария, Германия, Россия, Гонконг.</w:t>
      </w:r>
    </w:p>
    <w:p w14:paraId="2C510C71" w14:textId="77777777" w:rsidR="003D235B" w:rsidRPr="003D235B" w:rsidRDefault="003D235B" w:rsidP="007A67B7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rPr>
          <w:b/>
          <w:sz w:val="28"/>
          <w:szCs w:val="28"/>
          <w:lang w:val="ru-RU" w:eastAsia="ru-RU"/>
        </w:rPr>
      </w:pPr>
      <w:r w:rsidRPr="006A1E16">
        <w:rPr>
          <w:b/>
          <w:sz w:val="28"/>
          <w:szCs w:val="28"/>
          <w:lang w:val="ru-RU" w:eastAsia="ru-RU"/>
        </w:rPr>
        <w:t>Направления разработки:</w:t>
      </w:r>
    </w:p>
    <w:p w14:paraId="71274A6F" w14:textId="2E21E166" w:rsidR="003D235B" w:rsidRPr="003D235B" w:rsidRDefault="0005128D" w:rsidP="00D33C77">
      <w:pPr>
        <w:pStyle w:val="aff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Облачные технологии</w:t>
      </w:r>
      <w:r w:rsidR="003D235B" w:rsidRPr="003D235B">
        <w:rPr>
          <w:sz w:val="28"/>
          <w:szCs w:val="28"/>
          <w:lang w:val="ru-RU" w:eastAsia="ru-RU"/>
        </w:rPr>
        <w:t>;</w:t>
      </w:r>
    </w:p>
    <w:p w14:paraId="0B5F88E0" w14:textId="45555BFD" w:rsidR="003D235B" w:rsidRPr="003D235B" w:rsidRDefault="0005128D" w:rsidP="00D33C77">
      <w:pPr>
        <w:pStyle w:val="aff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Искусственный интеллект</w:t>
      </w:r>
      <w:r w:rsidR="003D235B" w:rsidRPr="003D235B">
        <w:rPr>
          <w:sz w:val="28"/>
          <w:szCs w:val="28"/>
          <w:lang w:val="ru-RU" w:eastAsia="ru-RU"/>
        </w:rPr>
        <w:t>;</w:t>
      </w:r>
    </w:p>
    <w:p w14:paraId="6B12B949" w14:textId="7AD256BB" w:rsidR="003D235B" w:rsidRPr="003D235B" w:rsidRDefault="0005128D" w:rsidP="00D33C77">
      <w:pPr>
        <w:pStyle w:val="aff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Мессенджеры и чат-боты</w:t>
      </w:r>
      <w:r w:rsidR="003D235B" w:rsidRPr="003D235B">
        <w:rPr>
          <w:sz w:val="28"/>
          <w:szCs w:val="28"/>
          <w:lang w:val="ru-RU" w:eastAsia="ru-RU"/>
        </w:rPr>
        <w:t>;</w:t>
      </w:r>
    </w:p>
    <w:p w14:paraId="485B2366" w14:textId="6516B190" w:rsidR="003D235B" w:rsidRPr="003D235B" w:rsidRDefault="0005128D" w:rsidP="00D33C77">
      <w:pPr>
        <w:pStyle w:val="aff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Большие данные</w:t>
      </w:r>
      <w:r>
        <w:rPr>
          <w:sz w:val="28"/>
          <w:szCs w:val="28"/>
          <w:lang w:eastAsia="ru-RU"/>
        </w:rPr>
        <w:t>;</w:t>
      </w:r>
    </w:p>
    <w:p w14:paraId="6B69DFE3" w14:textId="6AE814AE" w:rsidR="003D235B" w:rsidRPr="0005128D" w:rsidRDefault="0005128D" w:rsidP="00D33C77">
      <w:pPr>
        <w:pStyle w:val="aff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  <w:lang w:val="ru-RU" w:eastAsia="ru-RU"/>
        </w:rPr>
      </w:pPr>
      <w:proofErr w:type="spellStart"/>
      <w:r>
        <w:rPr>
          <w:sz w:val="28"/>
          <w:szCs w:val="28"/>
          <w:lang w:val="ru-RU" w:eastAsia="ru-RU"/>
        </w:rPr>
        <w:t>Видеоаналитика</w:t>
      </w:r>
      <w:proofErr w:type="spellEnd"/>
      <w:r>
        <w:rPr>
          <w:sz w:val="28"/>
          <w:szCs w:val="28"/>
          <w:lang w:eastAsia="ru-RU"/>
        </w:rPr>
        <w:t>;</w:t>
      </w:r>
    </w:p>
    <w:p w14:paraId="69A5CC5C" w14:textId="5E3934F1" w:rsidR="006D07BC" w:rsidRPr="00D33C77" w:rsidRDefault="0005128D" w:rsidP="00D33C77">
      <w:pPr>
        <w:pStyle w:val="aff4"/>
        <w:numPr>
          <w:ilvl w:val="0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Кибербезопасность</w:t>
      </w:r>
      <w:r>
        <w:rPr>
          <w:sz w:val="28"/>
          <w:szCs w:val="28"/>
          <w:lang w:eastAsia="ru-RU"/>
        </w:rPr>
        <w:t>;</w:t>
      </w:r>
    </w:p>
    <w:p w14:paraId="4BD9EF8B" w14:textId="53B0FB02" w:rsidR="00E7663C" w:rsidRDefault="0014266C" w:rsidP="007A67B7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</w:pPr>
      <w:r>
        <w:br w:type="page"/>
      </w:r>
    </w:p>
    <w:p w14:paraId="173FDA20" w14:textId="77777777" w:rsidR="00D33C77" w:rsidRDefault="00D33C77" w:rsidP="007A67B7">
      <w:pPr>
        <w:pStyle w:val="aff4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ru-RU" w:eastAsia="ru-RU"/>
        </w:rPr>
      </w:pPr>
    </w:p>
    <w:p w14:paraId="2729CF78" w14:textId="77777777" w:rsidR="00E7663C" w:rsidRDefault="0014266C">
      <w:pPr>
        <w:pStyle w:val="1"/>
        <w:ind w:right="0"/>
      </w:pPr>
      <w:bookmarkStart w:id="16" w:name="__RefHeading___Toc756_450552699"/>
      <w:bookmarkStart w:id="17" w:name="_Toc391859314"/>
      <w:bookmarkStart w:id="18" w:name="__RefHeading___Toc760_450552699"/>
      <w:bookmarkStart w:id="19" w:name="__RefHeading___Toc772_450552699"/>
      <w:bookmarkStart w:id="20" w:name="_Toc391859317"/>
      <w:bookmarkStart w:id="21" w:name="__RefHeading___Toc780_450552699"/>
      <w:bookmarkStart w:id="22" w:name="_Toc391859322"/>
      <w:bookmarkStart w:id="23" w:name="_Toc485071496"/>
      <w:bookmarkStart w:id="24" w:name="_Toc485153387"/>
      <w:bookmarkEnd w:id="16"/>
      <w:bookmarkEnd w:id="17"/>
      <w:bookmarkEnd w:id="18"/>
      <w:bookmarkEnd w:id="19"/>
      <w:bookmarkEnd w:id="20"/>
      <w:bookmarkEnd w:id="21"/>
      <w:bookmarkEnd w:id="22"/>
      <w:r>
        <w:t>Список использованных материалов</w:t>
      </w:r>
      <w:bookmarkEnd w:id="23"/>
      <w:bookmarkEnd w:id="24"/>
    </w:p>
    <w:p w14:paraId="0A08F328" w14:textId="77777777" w:rsidR="00E7663C" w:rsidRPr="008C796E" w:rsidRDefault="0014266C">
      <w:pPr>
        <w:pStyle w:val="19"/>
        <w:tabs>
          <w:tab w:val="left" w:pos="0"/>
        </w:tabs>
        <w:ind w:left="0"/>
        <w:rPr>
          <w:b/>
        </w:rPr>
      </w:pPr>
      <w:r w:rsidRPr="008C796E">
        <w:tab/>
      </w:r>
    </w:p>
    <w:p w14:paraId="146500BA" w14:textId="77777777" w:rsidR="00C64F7D" w:rsidRPr="007C4A32" w:rsidRDefault="004764EB" w:rsidP="00A62E96">
      <w:pPr>
        <w:pStyle w:val="19"/>
        <w:ind w:left="0"/>
        <w:jc w:val="left"/>
      </w:pPr>
      <w:r w:rsidRPr="004764EB">
        <w:t>1.</w:t>
      </w:r>
      <w:r w:rsidR="00CB44C2" w:rsidRPr="005A7317">
        <w:t xml:space="preserve"> </w:t>
      </w:r>
      <w:proofErr w:type="spellStart"/>
      <w:r w:rsidR="005A7317">
        <w:rPr>
          <w:lang w:val="en-US"/>
        </w:rPr>
        <w:t>eMagnat</w:t>
      </w:r>
      <w:proofErr w:type="spellEnd"/>
      <w:r w:rsidR="005A7317" w:rsidRPr="005A7317">
        <w:t xml:space="preserve"> [</w:t>
      </w:r>
      <w:r w:rsidR="005A7317">
        <w:t>Электронный ресурс</w:t>
      </w:r>
      <w:r w:rsidR="00300328">
        <w:t>]</w:t>
      </w:r>
      <w:r w:rsidR="005A7317" w:rsidRPr="005A7317">
        <w:t xml:space="preserve">: Защищаем интернет-магазин от мошенников с помощью </w:t>
      </w:r>
      <w:proofErr w:type="spellStart"/>
      <w:r w:rsidR="005A7317" w:rsidRPr="005A7317">
        <w:t>Stripe</w:t>
      </w:r>
      <w:proofErr w:type="spellEnd"/>
      <w:r w:rsidR="005A7317" w:rsidRPr="005A7317">
        <w:t xml:space="preserve"> </w:t>
      </w:r>
      <w:proofErr w:type="spellStart"/>
      <w:r w:rsidR="005A7317" w:rsidRPr="005A7317">
        <w:t>Radar</w:t>
      </w:r>
      <w:proofErr w:type="spellEnd"/>
      <w:r w:rsidR="005A7317" w:rsidRPr="005A7317">
        <w:t xml:space="preserve">. </w:t>
      </w:r>
    </w:p>
    <w:p w14:paraId="01D9A615" w14:textId="77777777" w:rsidR="00CB44C2" w:rsidRPr="005A7317" w:rsidRDefault="005A7317" w:rsidP="00A62E96">
      <w:pPr>
        <w:pStyle w:val="19"/>
        <w:ind w:left="0"/>
        <w:jc w:val="left"/>
      </w:pPr>
      <w:r w:rsidRPr="005A7317">
        <w:t xml:space="preserve">URL: </w:t>
      </w:r>
      <w:hyperlink r:id="rId22" w:history="1">
        <w:r w:rsidRPr="00D20102">
          <w:rPr>
            <w:rStyle w:val="aff5"/>
          </w:rPr>
          <w:t>http://emagnat.ru/stripe-radar-fraud-prevention.html</w:t>
        </w:r>
      </w:hyperlink>
      <w:r w:rsidRPr="00300328">
        <w:t xml:space="preserve"> </w:t>
      </w:r>
      <w:r w:rsidRPr="005A7317">
        <w:t>(дата обращения: 10.06.2017).</w:t>
      </w:r>
    </w:p>
    <w:p w14:paraId="15C5242F" w14:textId="77777777" w:rsidR="00C64F7D" w:rsidRPr="004764EB" w:rsidRDefault="004764EB" w:rsidP="00A62E96">
      <w:pPr>
        <w:pStyle w:val="19"/>
        <w:ind w:left="0"/>
        <w:jc w:val="left"/>
      </w:pPr>
      <w:r w:rsidRPr="004764EB">
        <w:t>2.</w:t>
      </w:r>
      <w:r w:rsidR="000A13CB" w:rsidRPr="000A13CB">
        <w:t xml:space="preserve"> ИТ в </w:t>
      </w:r>
      <w:r w:rsidR="00300328">
        <w:t>Беларуси [Электронный ресурс]</w:t>
      </w:r>
      <w:r w:rsidR="000A13CB" w:rsidRPr="000A13CB">
        <w:t xml:space="preserve">: </w:t>
      </w:r>
      <w:proofErr w:type="spellStart"/>
      <w:r w:rsidR="000A13CB" w:rsidRPr="000A13CB">
        <w:rPr>
          <w:lang w:val="en-US"/>
        </w:rPr>
        <w:t>iTechArt</w:t>
      </w:r>
      <w:proofErr w:type="spellEnd"/>
      <w:r w:rsidR="000A13CB" w:rsidRPr="000A13CB">
        <w:t xml:space="preserve"> </w:t>
      </w:r>
      <w:r w:rsidR="000A13CB" w:rsidRPr="000A13CB">
        <w:rPr>
          <w:lang w:val="en-US"/>
        </w:rPr>
        <w:t>Group</w:t>
      </w:r>
      <w:r w:rsidR="000A13CB" w:rsidRPr="000A13CB">
        <w:t xml:space="preserve"> в Минске, вакансии, обсуждение и отзывы об </w:t>
      </w:r>
      <w:proofErr w:type="spellStart"/>
      <w:r w:rsidR="000A13CB" w:rsidRPr="000A13CB">
        <w:rPr>
          <w:lang w:val="en-US"/>
        </w:rPr>
        <w:t>iTechArt</w:t>
      </w:r>
      <w:proofErr w:type="spellEnd"/>
      <w:r w:rsidR="000A13CB" w:rsidRPr="000A13CB">
        <w:t xml:space="preserve"> </w:t>
      </w:r>
      <w:r w:rsidR="000A13CB" w:rsidRPr="000A13CB">
        <w:rPr>
          <w:lang w:val="en-US"/>
        </w:rPr>
        <w:t>Group</w:t>
      </w:r>
      <w:r w:rsidR="000A13CB" w:rsidRPr="000A13CB">
        <w:t xml:space="preserve"> на </w:t>
      </w:r>
      <w:r w:rsidR="000A13CB" w:rsidRPr="000A13CB">
        <w:rPr>
          <w:lang w:val="en-US"/>
        </w:rPr>
        <w:t>dev</w:t>
      </w:r>
      <w:r w:rsidR="000A13CB" w:rsidRPr="000A13CB">
        <w:t>.</w:t>
      </w:r>
      <w:r w:rsidR="000A13CB" w:rsidRPr="000A13CB">
        <w:rPr>
          <w:lang w:val="en-US"/>
        </w:rPr>
        <w:t>by</w:t>
      </w:r>
      <w:r w:rsidR="000A13CB" w:rsidRPr="000A13CB">
        <w:t xml:space="preserve">. </w:t>
      </w:r>
    </w:p>
    <w:p w14:paraId="4709ED87" w14:textId="77777777" w:rsidR="00E7663C" w:rsidRPr="007C4A32" w:rsidRDefault="000A13CB" w:rsidP="00A62E96">
      <w:pPr>
        <w:pStyle w:val="19"/>
        <w:ind w:left="0"/>
        <w:jc w:val="left"/>
      </w:pPr>
      <w:r w:rsidRPr="000A13CB">
        <w:rPr>
          <w:lang w:val="en-US"/>
        </w:rPr>
        <w:t>URL</w:t>
      </w:r>
      <w:r w:rsidRPr="000A13CB">
        <w:t xml:space="preserve">: </w:t>
      </w:r>
      <w:hyperlink r:id="rId23" w:history="1">
        <w:r w:rsidR="00C73E5D" w:rsidRPr="00D20102">
          <w:rPr>
            <w:rStyle w:val="aff5"/>
            <w:lang w:val="en-US"/>
          </w:rPr>
          <w:t>https</w:t>
        </w:r>
        <w:r w:rsidR="00C73E5D" w:rsidRPr="00D20102">
          <w:rPr>
            <w:rStyle w:val="aff5"/>
          </w:rPr>
          <w:t>://</w:t>
        </w:r>
        <w:r w:rsidR="00C73E5D" w:rsidRPr="00D20102">
          <w:rPr>
            <w:rStyle w:val="aff5"/>
            <w:lang w:val="en-US"/>
          </w:rPr>
          <w:t>companies</w:t>
        </w:r>
        <w:r w:rsidR="00C73E5D" w:rsidRPr="00D20102">
          <w:rPr>
            <w:rStyle w:val="aff5"/>
          </w:rPr>
          <w:t>.</w:t>
        </w:r>
        <w:r w:rsidR="00C73E5D" w:rsidRPr="00D20102">
          <w:rPr>
            <w:rStyle w:val="aff5"/>
            <w:lang w:val="en-US"/>
          </w:rPr>
          <w:t>dev</w:t>
        </w:r>
        <w:r w:rsidR="00C73E5D" w:rsidRPr="00D20102">
          <w:rPr>
            <w:rStyle w:val="aff5"/>
          </w:rPr>
          <w:t>.</w:t>
        </w:r>
        <w:r w:rsidR="00C73E5D" w:rsidRPr="00D20102">
          <w:rPr>
            <w:rStyle w:val="aff5"/>
            <w:lang w:val="en-US"/>
          </w:rPr>
          <w:t>by</w:t>
        </w:r>
        <w:r w:rsidR="00C73E5D" w:rsidRPr="00D20102">
          <w:rPr>
            <w:rStyle w:val="aff5"/>
          </w:rPr>
          <w:t>/</w:t>
        </w:r>
        <w:proofErr w:type="spellStart"/>
        <w:r w:rsidR="00C73E5D" w:rsidRPr="00D20102">
          <w:rPr>
            <w:rStyle w:val="aff5"/>
            <w:lang w:val="en-US"/>
          </w:rPr>
          <w:t>itechart</w:t>
        </w:r>
        <w:proofErr w:type="spellEnd"/>
        <w:r w:rsidR="00C73E5D" w:rsidRPr="00D20102">
          <w:rPr>
            <w:rStyle w:val="aff5"/>
          </w:rPr>
          <w:t>-</w:t>
        </w:r>
        <w:r w:rsidR="00C73E5D" w:rsidRPr="00D20102">
          <w:rPr>
            <w:rStyle w:val="aff5"/>
            <w:lang w:val="en-US"/>
          </w:rPr>
          <w:t>group</w:t>
        </w:r>
      </w:hyperlink>
      <w:r w:rsidR="00C73E5D" w:rsidRPr="00905C0F">
        <w:t xml:space="preserve"> </w:t>
      </w:r>
      <w:r w:rsidRPr="000A13CB">
        <w:t>(дата обращения: 10.06.2017).</w:t>
      </w:r>
    </w:p>
    <w:p w14:paraId="62EA2557" w14:textId="77777777" w:rsidR="00D87E5C" w:rsidRPr="007C4A32" w:rsidRDefault="004764EB" w:rsidP="00D87E5C">
      <w:pPr>
        <w:pStyle w:val="19"/>
        <w:ind w:left="0"/>
        <w:jc w:val="left"/>
      </w:pPr>
      <w:r w:rsidRPr="007C4A32">
        <w:t>3.</w:t>
      </w:r>
      <w:r w:rsidR="00D87E5C" w:rsidRPr="007C4A32">
        <w:t xml:space="preserve"> </w:t>
      </w:r>
      <w:r w:rsidR="00D87E5C">
        <w:rPr>
          <w:lang w:val="en-US"/>
        </w:rPr>
        <w:t>Wikipedia</w:t>
      </w:r>
      <w:r w:rsidR="00D87E5C" w:rsidRPr="007C4A32">
        <w:t xml:space="preserve"> [</w:t>
      </w:r>
      <w:r w:rsidR="00D87E5C">
        <w:t>Электронный</w:t>
      </w:r>
      <w:r w:rsidR="00D87E5C" w:rsidRPr="007C4A32">
        <w:t xml:space="preserve"> </w:t>
      </w:r>
      <w:r w:rsidR="00D87E5C">
        <w:t>ресурс</w:t>
      </w:r>
      <w:r w:rsidR="00D87E5C" w:rsidRPr="007C4A32">
        <w:t xml:space="preserve">]: </w:t>
      </w:r>
      <w:r w:rsidR="0046574F">
        <w:rPr>
          <w:lang w:val="en-US"/>
        </w:rPr>
        <w:t>PHP</w:t>
      </w:r>
      <w:r w:rsidR="0046574F" w:rsidRPr="007C4A32">
        <w:t xml:space="preserve"> - </w:t>
      </w:r>
      <w:r w:rsidR="0046574F">
        <w:rPr>
          <w:lang w:val="en-US"/>
        </w:rPr>
        <w:t>Wikipedia</w:t>
      </w:r>
      <w:r w:rsidR="00D87E5C" w:rsidRPr="007C4A32">
        <w:t xml:space="preserve">. </w:t>
      </w:r>
    </w:p>
    <w:p w14:paraId="4BA75784" w14:textId="77777777" w:rsidR="00D87E5C" w:rsidRDefault="00D87E5C" w:rsidP="00D87E5C">
      <w:pPr>
        <w:pStyle w:val="19"/>
        <w:ind w:left="0"/>
        <w:jc w:val="left"/>
      </w:pPr>
      <w:r w:rsidRPr="000A13CB">
        <w:rPr>
          <w:lang w:val="en-US"/>
        </w:rPr>
        <w:t>URL</w:t>
      </w:r>
      <w:r w:rsidRPr="000A13CB">
        <w:t xml:space="preserve">: </w:t>
      </w:r>
      <w:hyperlink r:id="rId24" w:history="1">
        <w:r w:rsidR="0013483E" w:rsidRPr="00D20102">
          <w:rPr>
            <w:rStyle w:val="aff5"/>
            <w:lang w:val="en-US"/>
          </w:rPr>
          <w:t>https</w:t>
        </w:r>
        <w:r w:rsidR="0013483E" w:rsidRPr="00A379B0">
          <w:rPr>
            <w:rStyle w:val="aff5"/>
          </w:rPr>
          <w:t>://</w:t>
        </w:r>
        <w:proofErr w:type="spellStart"/>
        <w:r w:rsidR="0013483E" w:rsidRPr="00D20102">
          <w:rPr>
            <w:rStyle w:val="aff5"/>
            <w:lang w:val="en-US"/>
          </w:rPr>
          <w:t>ru</w:t>
        </w:r>
        <w:proofErr w:type="spellEnd"/>
        <w:r w:rsidR="0013483E" w:rsidRPr="00A379B0">
          <w:rPr>
            <w:rStyle w:val="aff5"/>
          </w:rPr>
          <w:t>.</w:t>
        </w:r>
        <w:proofErr w:type="spellStart"/>
        <w:r w:rsidR="0013483E" w:rsidRPr="00D20102">
          <w:rPr>
            <w:rStyle w:val="aff5"/>
            <w:lang w:val="en-US"/>
          </w:rPr>
          <w:t>wikipedia</w:t>
        </w:r>
        <w:proofErr w:type="spellEnd"/>
        <w:r w:rsidR="0013483E" w:rsidRPr="00A379B0">
          <w:rPr>
            <w:rStyle w:val="aff5"/>
          </w:rPr>
          <w:t>.</w:t>
        </w:r>
        <w:r w:rsidR="0013483E" w:rsidRPr="00D20102">
          <w:rPr>
            <w:rStyle w:val="aff5"/>
            <w:lang w:val="en-US"/>
          </w:rPr>
          <w:t>org</w:t>
        </w:r>
        <w:r w:rsidR="0013483E" w:rsidRPr="00A379B0">
          <w:rPr>
            <w:rStyle w:val="aff5"/>
          </w:rPr>
          <w:t>/</w:t>
        </w:r>
        <w:r w:rsidR="0013483E" w:rsidRPr="00D20102">
          <w:rPr>
            <w:rStyle w:val="aff5"/>
            <w:lang w:val="en-US"/>
          </w:rPr>
          <w:t>wiki</w:t>
        </w:r>
        <w:r w:rsidR="0013483E" w:rsidRPr="00A379B0">
          <w:rPr>
            <w:rStyle w:val="aff5"/>
          </w:rPr>
          <w:t>/</w:t>
        </w:r>
        <w:r w:rsidR="0013483E" w:rsidRPr="00D20102">
          <w:rPr>
            <w:rStyle w:val="aff5"/>
            <w:lang w:val="en-US"/>
          </w:rPr>
          <w:t>PHP</w:t>
        </w:r>
      </w:hyperlink>
      <w:r w:rsidR="0013483E" w:rsidRPr="00A379B0">
        <w:t xml:space="preserve"> </w:t>
      </w:r>
      <w:r w:rsidRPr="000A13CB">
        <w:t>(дата обращения: 10.06.2017).</w:t>
      </w:r>
    </w:p>
    <w:p w14:paraId="6DD545C8" w14:textId="77777777" w:rsidR="0082416F" w:rsidRPr="007C4A32" w:rsidRDefault="0082416F" w:rsidP="0082416F">
      <w:pPr>
        <w:pStyle w:val="19"/>
        <w:ind w:left="0"/>
        <w:jc w:val="left"/>
      </w:pPr>
      <w:r>
        <w:t xml:space="preserve">4. </w:t>
      </w:r>
      <w:r>
        <w:rPr>
          <w:lang w:val="en-US"/>
        </w:rPr>
        <w:t>Wikipedia</w:t>
      </w:r>
      <w:r w:rsidRPr="007C4A32">
        <w:t xml:space="preserve"> [</w:t>
      </w:r>
      <w:r>
        <w:t>Электронный</w:t>
      </w:r>
      <w:r w:rsidRPr="007C4A32">
        <w:t xml:space="preserve"> </w:t>
      </w:r>
      <w:r>
        <w:t>ресурс</w:t>
      </w:r>
      <w:r w:rsidRPr="007C4A32">
        <w:t xml:space="preserve">]: </w:t>
      </w:r>
      <w:r>
        <w:rPr>
          <w:lang w:val="en-US"/>
        </w:rPr>
        <w:t>PHP</w:t>
      </w:r>
      <w:r w:rsidRPr="007C4A32">
        <w:t xml:space="preserve"> - </w:t>
      </w:r>
      <w:r>
        <w:rPr>
          <w:lang w:val="en-US"/>
        </w:rPr>
        <w:t>Vagrant</w:t>
      </w:r>
      <w:r w:rsidRPr="007C4A32">
        <w:t xml:space="preserve">. </w:t>
      </w:r>
    </w:p>
    <w:p w14:paraId="29E2F9E7" w14:textId="77777777" w:rsidR="0082416F" w:rsidRDefault="0082416F" w:rsidP="0082416F">
      <w:pPr>
        <w:pStyle w:val="19"/>
        <w:ind w:left="0"/>
        <w:jc w:val="left"/>
      </w:pPr>
      <w:r w:rsidRPr="000A13CB">
        <w:rPr>
          <w:lang w:val="en-US"/>
        </w:rPr>
        <w:t>URL</w:t>
      </w:r>
      <w:r w:rsidRPr="000A13CB">
        <w:t xml:space="preserve">: </w:t>
      </w:r>
      <w:hyperlink r:id="rId25" w:history="1">
        <w:r w:rsidR="00CD7C73" w:rsidRPr="00B01ED2">
          <w:rPr>
            <w:rStyle w:val="aff5"/>
            <w:lang w:val="en-US"/>
          </w:rPr>
          <w:t>https</w:t>
        </w:r>
        <w:r w:rsidR="00CD7C73" w:rsidRPr="00B01ED2">
          <w:rPr>
            <w:rStyle w:val="aff5"/>
          </w:rPr>
          <w:t>://</w:t>
        </w:r>
        <w:proofErr w:type="spellStart"/>
        <w:r w:rsidR="00CD7C73" w:rsidRPr="00B01ED2">
          <w:rPr>
            <w:rStyle w:val="aff5"/>
            <w:lang w:val="en-US"/>
          </w:rPr>
          <w:t>ru</w:t>
        </w:r>
        <w:proofErr w:type="spellEnd"/>
        <w:r w:rsidR="00CD7C73" w:rsidRPr="00B01ED2">
          <w:rPr>
            <w:rStyle w:val="aff5"/>
          </w:rPr>
          <w:t>.</w:t>
        </w:r>
        <w:proofErr w:type="spellStart"/>
        <w:r w:rsidR="00CD7C73" w:rsidRPr="00B01ED2">
          <w:rPr>
            <w:rStyle w:val="aff5"/>
            <w:lang w:val="en-US"/>
          </w:rPr>
          <w:t>wikipedia</w:t>
        </w:r>
        <w:proofErr w:type="spellEnd"/>
        <w:r w:rsidR="00CD7C73" w:rsidRPr="00B01ED2">
          <w:rPr>
            <w:rStyle w:val="aff5"/>
          </w:rPr>
          <w:t>.</w:t>
        </w:r>
        <w:r w:rsidR="00CD7C73" w:rsidRPr="00B01ED2">
          <w:rPr>
            <w:rStyle w:val="aff5"/>
            <w:lang w:val="en-US"/>
          </w:rPr>
          <w:t>org</w:t>
        </w:r>
        <w:r w:rsidR="00CD7C73" w:rsidRPr="00B01ED2">
          <w:rPr>
            <w:rStyle w:val="aff5"/>
          </w:rPr>
          <w:t>/</w:t>
        </w:r>
        <w:r w:rsidR="00CD7C73" w:rsidRPr="00B01ED2">
          <w:rPr>
            <w:rStyle w:val="aff5"/>
            <w:lang w:val="en-US"/>
          </w:rPr>
          <w:t>wiki</w:t>
        </w:r>
        <w:r w:rsidR="00CD7C73" w:rsidRPr="00B01ED2">
          <w:rPr>
            <w:rStyle w:val="aff5"/>
          </w:rPr>
          <w:t>/</w:t>
        </w:r>
        <w:r w:rsidR="00CD7C73" w:rsidRPr="00B01ED2">
          <w:rPr>
            <w:rStyle w:val="aff5"/>
            <w:lang w:val="en-US"/>
          </w:rPr>
          <w:t>Vagrant</w:t>
        </w:r>
      </w:hyperlink>
      <w:r w:rsidRPr="00A379B0">
        <w:t xml:space="preserve"> </w:t>
      </w:r>
      <w:r w:rsidRPr="000A13CB">
        <w:t xml:space="preserve">(дата обращения: </w:t>
      </w:r>
      <w:r w:rsidR="00CD7C73" w:rsidRPr="004E2F3F">
        <w:t>12</w:t>
      </w:r>
      <w:r w:rsidRPr="000A13CB">
        <w:t>.06.2017).</w:t>
      </w:r>
    </w:p>
    <w:p w14:paraId="0399CA4B" w14:textId="77777777" w:rsidR="0082416F" w:rsidRPr="000A13CB" w:rsidRDefault="0082416F" w:rsidP="00D87E5C">
      <w:pPr>
        <w:pStyle w:val="19"/>
        <w:ind w:left="0"/>
        <w:jc w:val="left"/>
      </w:pPr>
    </w:p>
    <w:p w14:paraId="067A79E1" w14:textId="19827632" w:rsidR="00D33C77" w:rsidRDefault="00D33C77">
      <w:pPr>
        <w:tabs>
          <w:tab w:val="clear" w:pos="708"/>
        </w:tabs>
        <w:suppressAutoHyphens w:val="0"/>
        <w:spacing w:line="240" w:lineRule="auto"/>
        <w:jc w:val="left"/>
      </w:pPr>
      <w:bookmarkStart w:id="25" w:name="__RefHeading___Toc782_450552699"/>
      <w:bookmarkEnd w:id="25"/>
      <w:r>
        <w:br w:type="page"/>
      </w:r>
    </w:p>
    <w:p w14:paraId="3CFD1629" w14:textId="77777777" w:rsidR="003D2B9A" w:rsidRPr="008C70BC" w:rsidRDefault="003D2B9A" w:rsidP="003D2B9A">
      <w:pPr>
        <w:pStyle w:val="19"/>
        <w:ind w:left="0"/>
        <w:jc w:val="left"/>
      </w:pPr>
    </w:p>
    <w:sectPr w:rsidR="003D2B9A" w:rsidRPr="008C70BC">
      <w:type w:val="continuous"/>
      <w:pgSz w:w="11906" w:h="16838"/>
      <w:pgMar w:top="1134" w:right="851" w:bottom="1531" w:left="1701" w:header="0" w:footer="709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E080" w14:textId="77777777" w:rsidR="008C509A" w:rsidRDefault="008C509A" w:rsidP="00EB279F">
      <w:pPr>
        <w:spacing w:line="240" w:lineRule="auto"/>
      </w:pPr>
      <w:r>
        <w:separator/>
      </w:r>
    </w:p>
  </w:endnote>
  <w:endnote w:type="continuationSeparator" w:id="0">
    <w:p w14:paraId="73738B5E" w14:textId="77777777" w:rsidR="008C509A" w:rsidRDefault="008C509A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"/>
    <w:charset w:val="CC"/>
    <w:family w:val="roman"/>
    <w:pitch w:val="variable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190F" w14:textId="77777777" w:rsidR="00EC6098" w:rsidRDefault="00EC6098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4875" w14:textId="77777777" w:rsidR="00EC6098" w:rsidRDefault="00EC6098">
    <w:pPr>
      <w:pStyle w:val="a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79D3" w14:textId="77777777" w:rsidR="00EC6098" w:rsidRDefault="00EC6098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0695" w14:textId="77777777" w:rsidR="008C509A" w:rsidRDefault="008C509A" w:rsidP="00EB279F">
      <w:pPr>
        <w:spacing w:line="240" w:lineRule="auto"/>
      </w:pPr>
      <w:r>
        <w:separator/>
      </w:r>
    </w:p>
  </w:footnote>
  <w:footnote w:type="continuationSeparator" w:id="0">
    <w:p w14:paraId="4F566009" w14:textId="77777777" w:rsidR="008C509A" w:rsidRDefault="008C509A" w:rsidP="00EB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7111" w14:textId="77777777" w:rsidR="00EC6098" w:rsidRDefault="00EC6098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3329" w14:textId="77777777" w:rsidR="00EC6098" w:rsidRDefault="00EC6098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715A" w14:textId="77777777" w:rsidR="00EC6098" w:rsidRDefault="00EC6098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07D"/>
    <w:multiLevelType w:val="hybridMultilevel"/>
    <w:tmpl w:val="7F1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A61"/>
    <w:multiLevelType w:val="multilevel"/>
    <w:tmpl w:val="5D4A3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AA9"/>
    <w:multiLevelType w:val="multilevel"/>
    <w:tmpl w:val="360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3339"/>
    <w:multiLevelType w:val="hybridMultilevel"/>
    <w:tmpl w:val="CA34D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B3BF2"/>
    <w:multiLevelType w:val="multilevel"/>
    <w:tmpl w:val="F644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7532F"/>
    <w:multiLevelType w:val="multilevel"/>
    <w:tmpl w:val="04D2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E0189"/>
    <w:multiLevelType w:val="hybridMultilevel"/>
    <w:tmpl w:val="053AE6F2"/>
    <w:lvl w:ilvl="0" w:tplc="3C3E7B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ED54EE"/>
    <w:multiLevelType w:val="hybridMultilevel"/>
    <w:tmpl w:val="7556EE52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25876"/>
    <w:multiLevelType w:val="hybridMultilevel"/>
    <w:tmpl w:val="C34838D0"/>
    <w:lvl w:ilvl="0" w:tplc="3C3E7B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243827"/>
    <w:multiLevelType w:val="multilevel"/>
    <w:tmpl w:val="C53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47472"/>
    <w:multiLevelType w:val="hybridMultilevel"/>
    <w:tmpl w:val="02EC68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FB36908"/>
    <w:multiLevelType w:val="hybridMultilevel"/>
    <w:tmpl w:val="F9388786"/>
    <w:lvl w:ilvl="0" w:tplc="3C3E7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F483E20"/>
    <w:multiLevelType w:val="hybridMultilevel"/>
    <w:tmpl w:val="3F58A5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F5F00"/>
    <w:multiLevelType w:val="hybridMultilevel"/>
    <w:tmpl w:val="0638DCCC"/>
    <w:lvl w:ilvl="0" w:tplc="3C3E7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20AC9"/>
    <w:multiLevelType w:val="hybridMultilevel"/>
    <w:tmpl w:val="09509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66588"/>
    <w:multiLevelType w:val="hybridMultilevel"/>
    <w:tmpl w:val="A880DB8A"/>
    <w:lvl w:ilvl="0" w:tplc="3C3E7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8" w15:restartNumberingAfterBreak="0">
    <w:nsid w:val="5E714DD4"/>
    <w:multiLevelType w:val="hybridMultilevel"/>
    <w:tmpl w:val="25569972"/>
    <w:lvl w:ilvl="0" w:tplc="3C3E7B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360228C"/>
    <w:multiLevelType w:val="hybridMultilevel"/>
    <w:tmpl w:val="38C080F6"/>
    <w:lvl w:ilvl="0" w:tplc="3C3E7B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4C23D5D"/>
    <w:multiLevelType w:val="multilevel"/>
    <w:tmpl w:val="A5088EA6"/>
    <w:lvl w:ilvl="0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2" w15:restartNumberingAfterBreak="0">
    <w:nsid w:val="6AC27079"/>
    <w:multiLevelType w:val="multilevel"/>
    <w:tmpl w:val="6130C50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3" w15:restartNumberingAfterBreak="0">
    <w:nsid w:val="6BEE65A7"/>
    <w:multiLevelType w:val="hybridMultilevel"/>
    <w:tmpl w:val="1962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AA0"/>
    <w:multiLevelType w:val="multilevel"/>
    <w:tmpl w:val="9A5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F678BC"/>
    <w:multiLevelType w:val="multilevel"/>
    <w:tmpl w:val="2F4863E6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E862BAD"/>
    <w:multiLevelType w:val="multilevel"/>
    <w:tmpl w:val="A45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25"/>
  </w:num>
  <w:num w:numId="5">
    <w:abstractNumId w:val="20"/>
  </w:num>
  <w:num w:numId="6">
    <w:abstractNumId w:val="1"/>
  </w:num>
  <w:num w:numId="7">
    <w:abstractNumId w:val="22"/>
  </w:num>
  <w:num w:numId="8">
    <w:abstractNumId w:val="10"/>
  </w:num>
  <w:num w:numId="9">
    <w:abstractNumId w:val="11"/>
  </w:num>
  <w:num w:numId="10">
    <w:abstractNumId w:val="26"/>
  </w:num>
  <w:num w:numId="11">
    <w:abstractNumId w:val="5"/>
  </w:num>
  <w:num w:numId="12">
    <w:abstractNumId w:val="4"/>
  </w:num>
  <w:num w:numId="13">
    <w:abstractNumId w:val="24"/>
  </w:num>
  <w:num w:numId="14">
    <w:abstractNumId w:val="19"/>
  </w:num>
  <w:num w:numId="15">
    <w:abstractNumId w:val="18"/>
  </w:num>
  <w:num w:numId="16">
    <w:abstractNumId w:val="8"/>
  </w:num>
  <w:num w:numId="17">
    <w:abstractNumId w:val="6"/>
  </w:num>
  <w:num w:numId="18">
    <w:abstractNumId w:val="12"/>
  </w:num>
  <w:num w:numId="19">
    <w:abstractNumId w:val="16"/>
  </w:num>
  <w:num w:numId="20">
    <w:abstractNumId w:val="14"/>
  </w:num>
  <w:num w:numId="21">
    <w:abstractNumId w:val="12"/>
  </w:num>
  <w:num w:numId="22">
    <w:abstractNumId w:val="3"/>
  </w:num>
  <w:num w:numId="23">
    <w:abstractNumId w:val="7"/>
  </w:num>
  <w:num w:numId="24">
    <w:abstractNumId w:val="13"/>
  </w:num>
  <w:num w:numId="25">
    <w:abstractNumId w:val="12"/>
  </w:num>
  <w:num w:numId="26">
    <w:abstractNumId w:val="12"/>
  </w:num>
  <w:num w:numId="27">
    <w:abstractNumId w:val="15"/>
  </w:num>
  <w:num w:numId="28">
    <w:abstractNumId w:val="23"/>
  </w:num>
  <w:num w:numId="29">
    <w:abstractNumId w:val="0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63C"/>
    <w:rsid w:val="00001CC0"/>
    <w:rsid w:val="000165A3"/>
    <w:rsid w:val="00022B14"/>
    <w:rsid w:val="00022B61"/>
    <w:rsid w:val="00031B33"/>
    <w:rsid w:val="0005128D"/>
    <w:rsid w:val="00077BFC"/>
    <w:rsid w:val="00081472"/>
    <w:rsid w:val="00087C3B"/>
    <w:rsid w:val="000A13CB"/>
    <w:rsid w:val="000A7718"/>
    <w:rsid w:val="000B4021"/>
    <w:rsid w:val="000B55B8"/>
    <w:rsid w:val="000B7E5D"/>
    <w:rsid w:val="000C3DF6"/>
    <w:rsid w:val="000D10B4"/>
    <w:rsid w:val="000F6F21"/>
    <w:rsid w:val="000F7493"/>
    <w:rsid w:val="0010448F"/>
    <w:rsid w:val="001100E5"/>
    <w:rsid w:val="0011409F"/>
    <w:rsid w:val="001274D7"/>
    <w:rsid w:val="001308AB"/>
    <w:rsid w:val="0013168B"/>
    <w:rsid w:val="001334DD"/>
    <w:rsid w:val="0013483E"/>
    <w:rsid w:val="0014266C"/>
    <w:rsid w:val="001515B9"/>
    <w:rsid w:val="00152500"/>
    <w:rsid w:val="0016641B"/>
    <w:rsid w:val="0018247D"/>
    <w:rsid w:val="00184748"/>
    <w:rsid w:val="0019462A"/>
    <w:rsid w:val="00195170"/>
    <w:rsid w:val="001A4B8C"/>
    <w:rsid w:val="001A651E"/>
    <w:rsid w:val="001B281C"/>
    <w:rsid w:val="001C0D93"/>
    <w:rsid w:val="001C3404"/>
    <w:rsid w:val="001D4279"/>
    <w:rsid w:val="001F0476"/>
    <w:rsid w:val="002135B2"/>
    <w:rsid w:val="00213891"/>
    <w:rsid w:val="002341A3"/>
    <w:rsid w:val="002341D9"/>
    <w:rsid w:val="00263889"/>
    <w:rsid w:val="0026561D"/>
    <w:rsid w:val="002749F8"/>
    <w:rsid w:val="00284DD4"/>
    <w:rsid w:val="002875FD"/>
    <w:rsid w:val="002A1468"/>
    <w:rsid w:val="002A4105"/>
    <w:rsid w:val="002A4A5C"/>
    <w:rsid w:val="002A6DE9"/>
    <w:rsid w:val="002B10B5"/>
    <w:rsid w:val="002B15CE"/>
    <w:rsid w:val="002C026F"/>
    <w:rsid w:val="002C1999"/>
    <w:rsid w:val="002C6DD6"/>
    <w:rsid w:val="002F6BDA"/>
    <w:rsid w:val="00300328"/>
    <w:rsid w:val="00301E84"/>
    <w:rsid w:val="003131D0"/>
    <w:rsid w:val="00333D01"/>
    <w:rsid w:val="00333F6C"/>
    <w:rsid w:val="00335BFA"/>
    <w:rsid w:val="003436D1"/>
    <w:rsid w:val="00351421"/>
    <w:rsid w:val="00354B93"/>
    <w:rsid w:val="00362EE0"/>
    <w:rsid w:val="00375FBF"/>
    <w:rsid w:val="00380D4C"/>
    <w:rsid w:val="003850A8"/>
    <w:rsid w:val="00387227"/>
    <w:rsid w:val="003A2B59"/>
    <w:rsid w:val="003A4EFB"/>
    <w:rsid w:val="003A6355"/>
    <w:rsid w:val="003B512F"/>
    <w:rsid w:val="003D235B"/>
    <w:rsid w:val="003D2B9A"/>
    <w:rsid w:val="003D470C"/>
    <w:rsid w:val="003E5F9C"/>
    <w:rsid w:val="003E6330"/>
    <w:rsid w:val="00417118"/>
    <w:rsid w:val="00417D6E"/>
    <w:rsid w:val="00420240"/>
    <w:rsid w:val="00420A09"/>
    <w:rsid w:val="0042538D"/>
    <w:rsid w:val="00451ED0"/>
    <w:rsid w:val="00454465"/>
    <w:rsid w:val="004653F1"/>
    <w:rsid w:val="0046574F"/>
    <w:rsid w:val="004671F2"/>
    <w:rsid w:val="00470998"/>
    <w:rsid w:val="004764EB"/>
    <w:rsid w:val="00485ED6"/>
    <w:rsid w:val="0049186B"/>
    <w:rsid w:val="00494B3A"/>
    <w:rsid w:val="00497B53"/>
    <w:rsid w:val="004A3E2C"/>
    <w:rsid w:val="004B4F96"/>
    <w:rsid w:val="004B6B57"/>
    <w:rsid w:val="004B6D07"/>
    <w:rsid w:val="004C353A"/>
    <w:rsid w:val="004D071F"/>
    <w:rsid w:val="004E2F3F"/>
    <w:rsid w:val="004E7C44"/>
    <w:rsid w:val="005014CB"/>
    <w:rsid w:val="0051397C"/>
    <w:rsid w:val="00522723"/>
    <w:rsid w:val="00525581"/>
    <w:rsid w:val="00532E34"/>
    <w:rsid w:val="0054141E"/>
    <w:rsid w:val="0055193F"/>
    <w:rsid w:val="00567BC0"/>
    <w:rsid w:val="005868E7"/>
    <w:rsid w:val="005A7317"/>
    <w:rsid w:val="005B5BEA"/>
    <w:rsid w:val="005C3BFC"/>
    <w:rsid w:val="005D05C9"/>
    <w:rsid w:val="005D381E"/>
    <w:rsid w:val="005E4268"/>
    <w:rsid w:val="006015F0"/>
    <w:rsid w:val="006044AE"/>
    <w:rsid w:val="00606D62"/>
    <w:rsid w:val="00607A06"/>
    <w:rsid w:val="006131E0"/>
    <w:rsid w:val="00614526"/>
    <w:rsid w:val="006241B2"/>
    <w:rsid w:val="006379EE"/>
    <w:rsid w:val="006451BF"/>
    <w:rsid w:val="0065299B"/>
    <w:rsid w:val="00656A7C"/>
    <w:rsid w:val="00662E11"/>
    <w:rsid w:val="00663708"/>
    <w:rsid w:val="00671EB8"/>
    <w:rsid w:val="00682583"/>
    <w:rsid w:val="00683C3A"/>
    <w:rsid w:val="00683D79"/>
    <w:rsid w:val="0068648E"/>
    <w:rsid w:val="006908D7"/>
    <w:rsid w:val="0069344D"/>
    <w:rsid w:val="006A1E16"/>
    <w:rsid w:val="006B6D57"/>
    <w:rsid w:val="006D07BC"/>
    <w:rsid w:val="006D2519"/>
    <w:rsid w:val="006D4351"/>
    <w:rsid w:val="006E012C"/>
    <w:rsid w:val="006E5234"/>
    <w:rsid w:val="006E6802"/>
    <w:rsid w:val="00712638"/>
    <w:rsid w:val="00727423"/>
    <w:rsid w:val="00734F88"/>
    <w:rsid w:val="00736D65"/>
    <w:rsid w:val="0074516E"/>
    <w:rsid w:val="00747321"/>
    <w:rsid w:val="00754818"/>
    <w:rsid w:val="00757AE8"/>
    <w:rsid w:val="00770074"/>
    <w:rsid w:val="00774B6A"/>
    <w:rsid w:val="00781C4A"/>
    <w:rsid w:val="00785FAA"/>
    <w:rsid w:val="0079057D"/>
    <w:rsid w:val="00796D32"/>
    <w:rsid w:val="0079723D"/>
    <w:rsid w:val="007A0DB4"/>
    <w:rsid w:val="007A2941"/>
    <w:rsid w:val="007A39F6"/>
    <w:rsid w:val="007A67B7"/>
    <w:rsid w:val="007B09CC"/>
    <w:rsid w:val="007C3ED8"/>
    <w:rsid w:val="007C4A32"/>
    <w:rsid w:val="007E3D26"/>
    <w:rsid w:val="008017CE"/>
    <w:rsid w:val="00811AB5"/>
    <w:rsid w:val="0082213F"/>
    <w:rsid w:val="0082416F"/>
    <w:rsid w:val="00840321"/>
    <w:rsid w:val="00856C97"/>
    <w:rsid w:val="00866162"/>
    <w:rsid w:val="008669C6"/>
    <w:rsid w:val="00883E46"/>
    <w:rsid w:val="008B3921"/>
    <w:rsid w:val="008C509A"/>
    <w:rsid w:val="008C70BC"/>
    <w:rsid w:val="008C796E"/>
    <w:rsid w:val="008D3B0D"/>
    <w:rsid w:val="008D4A0D"/>
    <w:rsid w:val="008E002D"/>
    <w:rsid w:val="008F3BE4"/>
    <w:rsid w:val="00905C0F"/>
    <w:rsid w:val="009121CA"/>
    <w:rsid w:val="009149EC"/>
    <w:rsid w:val="009514A3"/>
    <w:rsid w:val="00966F5E"/>
    <w:rsid w:val="009B5E8C"/>
    <w:rsid w:val="009C0237"/>
    <w:rsid w:val="009C0C39"/>
    <w:rsid w:val="009C2BDA"/>
    <w:rsid w:val="009E2B09"/>
    <w:rsid w:val="009E3A60"/>
    <w:rsid w:val="009F3F50"/>
    <w:rsid w:val="009F4614"/>
    <w:rsid w:val="00A002E7"/>
    <w:rsid w:val="00A11801"/>
    <w:rsid w:val="00A12797"/>
    <w:rsid w:val="00A2086B"/>
    <w:rsid w:val="00A25013"/>
    <w:rsid w:val="00A274E6"/>
    <w:rsid w:val="00A32378"/>
    <w:rsid w:val="00A379B0"/>
    <w:rsid w:val="00A453B2"/>
    <w:rsid w:val="00A46AB8"/>
    <w:rsid w:val="00A46C04"/>
    <w:rsid w:val="00A50DFB"/>
    <w:rsid w:val="00A57C9C"/>
    <w:rsid w:val="00A615F6"/>
    <w:rsid w:val="00A62E96"/>
    <w:rsid w:val="00A725B2"/>
    <w:rsid w:val="00A7686D"/>
    <w:rsid w:val="00A81394"/>
    <w:rsid w:val="00A92EDD"/>
    <w:rsid w:val="00AA099E"/>
    <w:rsid w:val="00AA173A"/>
    <w:rsid w:val="00AB5A59"/>
    <w:rsid w:val="00AC4C5E"/>
    <w:rsid w:val="00AC61E7"/>
    <w:rsid w:val="00B02501"/>
    <w:rsid w:val="00B122CB"/>
    <w:rsid w:val="00B411FE"/>
    <w:rsid w:val="00B423A7"/>
    <w:rsid w:val="00B433B8"/>
    <w:rsid w:val="00B543EC"/>
    <w:rsid w:val="00B62D26"/>
    <w:rsid w:val="00B73590"/>
    <w:rsid w:val="00B74A91"/>
    <w:rsid w:val="00B95403"/>
    <w:rsid w:val="00B9747C"/>
    <w:rsid w:val="00BA0BC5"/>
    <w:rsid w:val="00BB158C"/>
    <w:rsid w:val="00BD13F5"/>
    <w:rsid w:val="00BE2655"/>
    <w:rsid w:val="00BE457B"/>
    <w:rsid w:val="00BE7423"/>
    <w:rsid w:val="00C00D95"/>
    <w:rsid w:val="00C16805"/>
    <w:rsid w:val="00C22173"/>
    <w:rsid w:val="00C22F22"/>
    <w:rsid w:val="00C32710"/>
    <w:rsid w:val="00C62C3A"/>
    <w:rsid w:val="00C64F7D"/>
    <w:rsid w:val="00C65CE2"/>
    <w:rsid w:val="00C66A76"/>
    <w:rsid w:val="00C73E5D"/>
    <w:rsid w:val="00C80772"/>
    <w:rsid w:val="00C87709"/>
    <w:rsid w:val="00C91B70"/>
    <w:rsid w:val="00CA75BB"/>
    <w:rsid w:val="00CB44C2"/>
    <w:rsid w:val="00CD4BF0"/>
    <w:rsid w:val="00CD7C73"/>
    <w:rsid w:val="00CE787B"/>
    <w:rsid w:val="00D00EFE"/>
    <w:rsid w:val="00D061AA"/>
    <w:rsid w:val="00D0670B"/>
    <w:rsid w:val="00D105DE"/>
    <w:rsid w:val="00D13CD0"/>
    <w:rsid w:val="00D33C77"/>
    <w:rsid w:val="00D35C06"/>
    <w:rsid w:val="00D5523D"/>
    <w:rsid w:val="00D662D3"/>
    <w:rsid w:val="00D7393D"/>
    <w:rsid w:val="00D87E5C"/>
    <w:rsid w:val="00DA4371"/>
    <w:rsid w:val="00DA6BEB"/>
    <w:rsid w:val="00DB40E4"/>
    <w:rsid w:val="00DD58F2"/>
    <w:rsid w:val="00DE1711"/>
    <w:rsid w:val="00DE4177"/>
    <w:rsid w:val="00DE5DD9"/>
    <w:rsid w:val="00DF19DC"/>
    <w:rsid w:val="00E21EA8"/>
    <w:rsid w:val="00E234B9"/>
    <w:rsid w:val="00E348B1"/>
    <w:rsid w:val="00E4337E"/>
    <w:rsid w:val="00E541CD"/>
    <w:rsid w:val="00E66221"/>
    <w:rsid w:val="00E7663C"/>
    <w:rsid w:val="00E80C60"/>
    <w:rsid w:val="00E9619C"/>
    <w:rsid w:val="00EB279F"/>
    <w:rsid w:val="00EB47C6"/>
    <w:rsid w:val="00EC6098"/>
    <w:rsid w:val="00ED2380"/>
    <w:rsid w:val="00F03D28"/>
    <w:rsid w:val="00F108F0"/>
    <w:rsid w:val="00F12006"/>
    <w:rsid w:val="00F238F3"/>
    <w:rsid w:val="00F27A40"/>
    <w:rsid w:val="00F554F4"/>
    <w:rsid w:val="00F6638E"/>
    <w:rsid w:val="00F758AB"/>
    <w:rsid w:val="00F82164"/>
    <w:rsid w:val="00F82923"/>
    <w:rsid w:val="00F852D9"/>
    <w:rsid w:val="00F9108A"/>
    <w:rsid w:val="00F93B60"/>
    <w:rsid w:val="00F97D8C"/>
    <w:rsid w:val="00FA2C68"/>
    <w:rsid w:val="00FC00FE"/>
    <w:rsid w:val="00FC7EF0"/>
    <w:rsid w:val="00FD5B28"/>
    <w:rsid w:val="00FF3EF7"/>
    <w:rsid w:val="00FF42F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C2810"/>
  <w15:docId w15:val="{6F1CC8AE-1424-47EF-932E-5048BC9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99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link w:val="HTML1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styleId="HTML2">
    <w:name w:val="HTML Typewriter"/>
    <w:basedOn w:val="a0"/>
    <w:uiPriority w:val="99"/>
    <w:semiHidden/>
    <w:unhideWhenUsed/>
    <w:rsid w:val="0005128D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rsid w:val="009149EC"/>
    <w:rPr>
      <w:rFonts w:ascii="Courier New" w:hAnsi="Courier New" w:cs="Courier New"/>
      <w:color w:val="00000A"/>
      <w:lang w:val="en-US" w:eastAsia="en-US"/>
    </w:rPr>
  </w:style>
  <w:style w:type="table" w:styleId="aff6">
    <w:name w:val="Table Grid"/>
    <w:basedOn w:val="a1"/>
    <w:uiPriority w:val="59"/>
    <w:rsid w:val="00EC6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ru.wikipedia.org/wiki/%D0%90%D0%B7%D0%B5%D1%80%D0%B1%D0%B0%D0%B9%D0%B4%D0%B6%D0%B0%D0%B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brain.by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%D0%9A%D0%B0%D0%B7%D0%B0%D1%85%D1%81%D1%82%D0%B0%D0%BD" TargetMode="External"/><Relationship Id="rId25" Type="http://schemas.openxmlformats.org/officeDocument/2006/relationships/hyperlink" Target="https://ru.wikipedia.org/wiki/Vagra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E%D1%81%D1%81%D0%B8%D1%8F" TargetMode="External"/><Relationship Id="rId20" Type="http://schemas.openxmlformats.org/officeDocument/2006/relationships/hyperlink" Target="https://ru.wikipedia.org/wiki/%D0%95%D0%B2%D1%80%D0%BE%D0%BF%D0%B5%D0%B9%D1%81%D0%BA%D0%B8%D0%B5_%D0%B8%D0%B3%D1%80%D1%8B_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5%D0%BB%D0%B0%D1%80%D1%83%D1%81%D1%8C" TargetMode="External"/><Relationship Id="rId23" Type="http://schemas.openxmlformats.org/officeDocument/2006/relationships/hyperlink" Target="https://companies.dev.by/itechart-group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%D0%92%D0%B5%D0%BB%D0%B8%D0%BA%D0%BE%D0%B1%D1%80%D0%B8%D1%8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IT-%D0%B0%D1%83%D1%82%D1%81%D0%BE%D1%80%D1%81%D0%B8%D0%BD%D0%B3" TargetMode="External"/><Relationship Id="rId22" Type="http://schemas.openxmlformats.org/officeDocument/2006/relationships/hyperlink" Target="http://emagnat.ru/stripe-radar-fraud-preven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0E79A-0D56-458A-B0C9-D79EC06A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1332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Летохо А.С.</dc:creator>
  <dc:description/>
  <cp:lastModifiedBy>Ilya Chubarov</cp:lastModifiedBy>
  <cp:revision>2</cp:revision>
  <dcterms:created xsi:type="dcterms:W3CDTF">2023-04-19T08:51:00Z</dcterms:created>
  <dcterms:modified xsi:type="dcterms:W3CDTF">2023-04-19T08:51:00Z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