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b/>
          <w:b/>
          <w:sz w:val="24"/>
        </w:rPr>
      </w:pPr>
      <w:bookmarkStart w:id="0" w:name="_GoBack"/>
      <w:bookmarkEnd w:id="0"/>
      <w:r>
        <w:rPr>
          <w:b/>
          <w:sz w:val="24"/>
        </w:rPr>
        <w:t>[Local Authority Letter Head]</w:t>
      </w:r>
    </w:p>
    <w:p>
      <w:pPr>
        <w:pStyle w:val="Heading1"/>
        <w:rPr/>
      </w:pPr>
      <w:r>
        <w:rPr>
          <w:sz w:val="24"/>
          <w:u w:val="single"/>
        </w:rPr>
        <w:t xml:space="preserve">Section 151 Officer MR Approval </w:t>
      </w:r>
    </w:p>
    <w:p>
      <w:pPr>
        <w:pStyle w:val="Normal"/>
        <w:jc w:val="right"/>
        <w:rPr/>
      </w:pPr>
      <w:r>
        <w:rPr/>
        <w:t>[Name of Bidding Authority]</w:t>
      </w:r>
    </w:p>
    <w:p>
      <w:pPr>
        <w:pStyle w:val="Normal"/>
        <w:jc w:val="right"/>
        <w:rPr/>
      </w:pPr>
      <w:r>
        <w:rPr/>
        <w:t>[Name of s151 officer]</w:t>
      </w:r>
    </w:p>
    <w:p>
      <w:pPr>
        <w:pStyle w:val="Normal"/>
        <w:jc w:val="right"/>
        <w:rPr/>
      </w:pPr>
      <w:r>
        <w:rPr/>
        <w:t>[Authority Address]</w:t>
      </w:r>
    </w:p>
    <w:p>
      <w:pPr>
        <w:pStyle w:val="Normal"/>
        <w:jc w:val="right"/>
        <w:rPr/>
      </w:pPr>
      <w:r>
        <w:rPr/>
        <w:t>[Contact email for s151 officer]</w:t>
      </w:r>
    </w:p>
    <w:p>
      <w:pPr>
        <w:pStyle w:val="Normal"/>
        <w:jc w:val="right"/>
        <w:rPr/>
      </w:pPr>
      <w:r>
        <w:rPr/>
        <w:t>[Contact phone for s151 officer]</w:t>
      </w:r>
    </w:p>
    <w:p>
      <w:pPr>
        <w:pStyle w:val="Normal"/>
        <w:jc w:val="right"/>
        <w:rPr/>
      </w:pPr>
      <w:r>
        <w:rPr/>
        <w:t>[Date]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[Assurance Manager],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Ref: [Bid Reference Number] – [Bid Name]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auto"/>
        </w:rPr>
      </w:pPr>
      <w:r>
        <w:rPr>
          <w:i/>
          <w:color w:val="auto"/>
        </w:rPr>
        <w:t>As Section 151 Finance Officer, I approve the submission of this monitoring return and agree to account for funds received.</w:t>
      </w:r>
    </w:p>
    <w:p>
      <w:pPr>
        <w:pStyle w:val="Normal"/>
        <w:rPr>
          <w:i/>
          <w:i/>
          <w:iCs/>
          <w:color w:val="auto"/>
        </w:rPr>
      </w:pPr>
      <w:r>
        <w:rPr>
          <w:i/>
          <w:iCs/>
          <w:color w:val="auto"/>
        </w:rPr>
      </w:r>
    </w:p>
    <w:p>
      <w:pPr>
        <w:pStyle w:val="Normal"/>
        <w:rPr/>
      </w:pPr>
      <w:r>
        <w:rPr/>
        <w:t>I confirm that: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information supplied at time of submission, and as far I am aware, is true, complete and accurate in all respects;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All </w:t>
      </w:r>
      <w:r>
        <w:rPr>
          <w:rFonts w:cs="Arial" w:ascii="Arial" w:hAnsi="Arial"/>
          <w:iCs/>
          <w:sz w:val="24"/>
          <w:szCs w:val="24"/>
        </w:rPr>
        <w:t xml:space="preserve">relevant terms and conditions of </w:t>
      </w:r>
      <w:r>
        <w:rPr>
          <w:rFonts w:cs="Arial" w:ascii="Arial" w:hAnsi="Arial"/>
          <w:sz w:val="24"/>
          <w:szCs w:val="24"/>
        </w:rPr>
        <w:t>funding have been met;</w:t>
      </w:r>
    </w:p>
    <w:p>
      <w:pPr>
        <w:pStyle w:val="ListParagraph"/>
        <w:numPr>
          <w:ilvl w:val="0"/>
          <w:numId w:val="2"/>
        </w:numPr>
        <w:ind w:left="709" w:hanging="360"/>
        <w:rPr>
          <w:rFonts w:ascii="Arial" w:hAnsi="Arial" w:cs="Arial"/>
          <w:i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applicable legal requirements are understood and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have been complied </w:t>
      </w:r>
      <w:r>
        <w:rPr>
          <w:rFonts w:cs="Arial" w:ascii="Arial" w:hAnsi="Arial"/>
          <w:sz w:val="24"/>
          <w:szCs w:val="24"/>
        </w:rPr>
        <w:t>with. This includes state aid, public procurement law, wider public law (including the Public Sector Equality Duty), and planning law.</w:t>
      </w:r>
    </w:p>
    <w:p>
      <w:pPr>
        <w:pStyle w:val="ListParagraph"/>
        <w:ind w:left="709" w:hanging="0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color w:val="auto"/>
        </w:rPr>
      </w:pPr>
      <w:r>
        <w:rPr>
          <w:i/>
          <w:iCs/>
          <w:color w:val="aut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Faithfully,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Signed 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[Name of s151 officer]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[Role]</w:t>
      </w:r>
    </w:p>
    <w:p>
      <w:pPr>
        <w:pStyle w:val="Normal"/>
        <w:widowControl/>
        <w:spacing w:lineRule="auto" w:line="276" w:before="0" w:after="200"/>
        <w:jc w:val="left"/>
        <w:rPr/>
      </w:pPr>
      <w:r>
        <w:rPr/>
      </w:r>
      <w:bookmarkStart w:id="1" w:name="aliashAdvancedFooterprot1FooterEvenPages"/>
      <w:bookmarkStart w:id="2" w:name="aliashAdvancedFooterprot1FooterEvenPages"/>
      <w:bookmarkEnd w:id="2"/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bookmarkStart w:id="3" w:name="aliashAdvancedFooterprotec1FooterPrimary"/>
    <w:bookmarkStart w:id="4" w:name="aliashAdvancedFooterprotec1FooterPrimary"/>
    <w:bookmarkEnd w:id="4"/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b2fc2"/>
    <w:pPr>
      <w:widowControl w:val="false"/>
      <w:bidi w:val="0"/>
      <w:spacing w:lineRule="auto" w:line="240" w:before="0" w:after="0"/>
      <w:jc w:val="both"/>
    </w:pPr>
    <w:rPr>
      <w:rFonts w:ascii="Arial" w:hAnsi="Arial" w:eastAsia="Arial" w:cs="Arial"/>
      <w:color w:val="000000" w:themeColor="text1"/>
      <w:spacing w:val="4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1b2fc2"/>
    <w:pPr>
      <w:spacing w:before="0" w:after="480"/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fc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1b2fc2"/>
    <w:rPr>
      <w:rFonts w:ascii="Arial" w:hAnsi="Arial" w:eastAsia="Arial" w:cs="Arial"/>
      <w:color w:val="000000" w:themeColor="text1"/>
      <w:spacing w:val="4"/>
      <w:sz w:val="48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fc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pacing w:val="4"/>
      <w:sz w:val="26"/>
      <w:szCs w:val="26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b2fc2"/>
    <w:rPr>
      <w:rFonts w:ascii="Calibri" w:hAnsi="Calibri" w:cs="Calibri"/>
      <w:sz w:val="20"/>
      <w:szCs w:val="20"/>
      <w:lang w:eastAsia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b2fc2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uiPriority w:val="99"/>
    <w:semiHidden/>
    <w:unhideWhenUsed/>
    <w:rsid w:val="001b2f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b2fc2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b2fc2"/>
    <w:rPr>
      <w:rFonts w:ascii="Arial" w:hAnsi="Arial" w:eastAsia="Arial" w:cs="Arial"/>
      <w:color w:val="000000" w:themeColor="text1"/>
      <w:spacing w:val="4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2fc2"/>
    <w:rPr>
      <w:rFonts w:ascii="Arial" w:hAnsi="Arial" w:eastAsia="Arial" w:cs="Arial"/>
      <w:color w:val="000000" w:themeColor="text1"/>
      <w:spacing w:val="4"/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138b"/>
    <w:rPr>
      <w:rFonts w:ascii="Tahoma" w:hAnsi="Tahoma" w:eastAsia="Arial" w:cs="Tahoma"/>
      <w:color w:val="000000" w:themeColor="text1"/>
      <w:spacing w:val="4"/>
      <w:sz w:val="16"/>
      <w:szCs w:val="16"/>
      <w:lang w:val="en-US"/>
    </w:rPr>
  </w:style>
  <w:style w:type="character" w:styleId="ListLabel1">
    <w:name w:val="ListLabel 1"/>
    <w:qFormat/>
    <w:rPr>
      <w:rFonts w:ascii="Arial" w:hAnsi="Arial"/>
      <w:color w:val="000000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2fc2"/>
    <w:pPr>
      <w:widowControl/>
      <w:spacing w:before="0" w:after="0"/>
      <w:ind w:left="720" w:hanging="0"/>
      <w:contextualSpacing/>
      <w:jc w:val="left"/>
    </w:pPr>
    <w:rPr>
      <w:rFonts w:ascii="Calibri" w:hAnsi="Calibri" w:eastAsia="Calibri" w:cs="Calibri" w:eastAsiaTheme="minorHAnsi"/>
      <w:color w:val="auto"/>
      <w:spacing w:val="0"/>
      <w:sz w:val="22"/>
      <w:szCs w:val="22"/>
      <w:lang w:val="en-GB" w:eastAsia="en-GB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1b2fc2"/>
    <w:pPr>
      <w:widowControl/>
      <w:jc w:val="left"/>
    </w:pPr>
    <w:rPr>
      <w:rFonts w:ascii="Calibri" w:hAnsi="Calibri" w:eastAsia="Calibri" w:cs="Calibri" w:eastAsiaTheme="minorHAnsi"/>
      <w:color w:val="auto"/>
      <w:spacing w:val="0"/>
      <w:sz w:val="20"/>
      <w:szCs w:val="20"/>
      <w:lang w:val="en-GB" w:eastAsia="en-GB"/>
    </w:rPr>
  </w:style>
  <w:style w:type="paragraph" w:styleId="Font5" w:customStyle="1">
    <w:name w:val="font5"/>
    <w:basedOn w:val="Normal"/>
    <w:qFormat/>
    <w:rsid w:val="001b2fc2"/>
    <w:pPr>
      <w:widowControl/>
      <w:spacing w:beforeAutospacing="1" w:afterAutospacing="1"/>
      <w:jc w:val="left"/>
    </w:pPr>
    <w:rPr>
      <w:rFonts w:ascii="Tahoma" w:hAnsi="Tahoma" w:eastAsia="Times New Roman" w:cs="Tahoma"/>
      <w:color w:val="000000"/>
      <w:spacing w:val="0"/>
      <w:sz w:val="18"/>
      <w:szCs w:val="18"/>
      <w:lang w:val="en-GB" w:eastAsia="en-GB"/>
    </w:rPr>
  </w:style>
  <w:style w:type="paragraph" w:styleId="Font6" w:customStyle="1">
    <w:name w:val="font6"/>
    <w:basedOn w:val="Normal"/>
    <w:qFormat/>
    <w:rsid w:val="001b2fc2"/>
    <w:pPr>
      <w:widowControl/>
      <w:spacing w:beforeAutospacing="1" w:afterAutospacing="1"/>
      <w:jc w:val="left"/>
    </w:pPr>
    <w:rPr>
      <w:rFonts w:ascii="Tahoma" w:hAnsi="Tahoma" w:eastAsia="Times New Roman" w:cs="Tahoma"/>
      <w:b/>
      <w:bCs/>
      <w:color w:val="000000"/>
      <w:spacing w:val="0"/>
      <w:sz w:val="18"/>
      <w:szCs w:val="18"/>
      <w:lang w:val="en-GB" w:eastAsia="en-GB"/>
    </w:rPr>
  </w:style>
  <w:style w:type="paragraph" w:styleId="Font7" w:customStyle="1">
    <w:name w:val="font7"/>
    <w:basedOn w:val="Normal"/>
    <w:qFormat/>
    <w:rsid w:val="001b2fc2"/>
    <w:pPr>
      <w:widowControl/>
      <w:spacing w:beforeAutospacing="1" w:afterAutospacing="1"/>
      <w:jc w:val="left"/>
    </w:pPr>
    <w:rPr>
      <w:rFonts w:eastAsia="Times New Roman"/>
      <w:i/>
      <w:iCs/>
      <w:color w:val="00B050"/>
      <w:spacing w:val="0"/>
      <w:sz w:val="20"/>
      <w:szCs w:val="20"/>
      <w:lang w:val="en-GB" w:eastAsia="en-GB"/>
    </w:rPr>
  </w:style>
  <w:style w:type="paragraph" w:styleId="Xl63" w:customStyle="1">
    <w:name w:val="xl63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b/>
      <w:bCs/>
      <w:color w:val="000000"/>
      <w:spacing w:val="0"/>
      <w:lang w:val="en-GB" w:eastAsia="en-GB"/>
    </w:rPr>
  </w:style>
  <w:style w:type="paragraph" w:styleId="Xl64" w:customStyle="1">
    <w:name w:val="xl64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color w:val="000000"/>
      <w:spacing w:val="0"/>
      <w:lang w:val="en-GB" w:eastAsia="en-GB"/>
    </w:rPr>
  </w:style>
  <w:style w:type="paragraph" w:styleId="Xl65" w:customStyle="1">
    <w:name w:val="xl65"/>
    <w:basedOn w:val="Normal"/>
    <w:qFormat/>
    <w:rsid w:val="001b2fc2"/>
    <w:pPr>
      <w:widowControl/>
      <w:spacing w:beforeAutospacing="1" w:afterAutospacing="1"/>
      <w:jc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66" w:customStyle="1">
    <w:name w:val="xl66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D9D9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67" w:customStyle="1">
    <w:name w:val="xl67"/>
    <w:basedOn w:val="Normal"/>
    <w:qFormat/>
    <w:rsid w:val="001b2fc2"/>
    <w:pPr>
      <w:widowControl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68" w:customStyle="1">
    <w:name w:val="xl68"/>
    <w:basedOn w:val="Normal"/>
    <w:qFormat/>
    <w:rsid w:val="001b2fc2"/>
    <w:pPr>
      <w:widowControl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69" w:customStyle="1">
    <w:name w:val="xl69"/>
    <w:basedOn w:val="Normal"/>
    <w:qFormat/>
    <w:rsid w:val="001b2fc2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b/>
      <w:bCs/>
      <w:color w:val="auto"/>
      <w:spacing w:val="0"/>
      <w:u w:val="single"/>
      <w:lang w:val="en-GB" w:eastAsia="en-GB"/>
    </w:rPr>
  </w:style>
  <w:style w:type="paragraph" w:styleId="Xl70" w:customStyle="1">
    <w:name w:val="xl70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b/>
      <w:bCs/>
      <w:color w:val="000000"/>
      <w:spacing w:val="0"/>
      <w:u w:val="single"/>
      <w:lang w:val="en-GB" w:eastAsia="en-GB"/>
    </w:rPr>
  </w:style>
  <w:style w:type="paragraph" w:styleId="Xl71" w:customStyle="1">
    <w:name w:val="xl71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Autospacing="1" w:afterAutospacing="1"/>
      <w:jc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72" w:customStyle="1">
    <w:name w:val="xl72"/>
    <w:basedOn w:val="Normal"/>
    <w:qFormat/>
    <w:rsid w:val="001b2fc2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73" w:customStyle="1">
    <w:name w:val="xl73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i/>
      <w:iCs/>
      <w:color w:val="0070C0"/>
      <w:spacing w:val="0"/>
      <w:lang w:val="en-GB" w:eastAsia="en-GB"/>
    </w:rPr>
  </w:style>
  <w:style w:type="paragraph" w:styleId="Xl74" w:customStyle="1">
    <w:name w:val="xl74"/>
    <w:basedOn w:val="Normal"/>
    <w:qFormat/>
    <w:rsid w:val="001b2fc2"/>
    <w:pPr>
      <w:widowControl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75" w:customStyle="1">
    <w:name w:val="xl75"/>
    <w:basedOn w:val="Normal"/>
    <w:qFormat/>
    <w:rsid w:val="001b2fc2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i/>
      <w:iCs/>
      <w:color w:val="0070C0"/>
      <w:spacing w:val="0"/>
      <w:lang w:val="en-GB" w:eastAsia="en-GB"/>
    </w:rPr>
  </w:style>
  <w:style w:type="paragraph" w:styleId="Xl76" w:customStyle="1">
    <w:name w:val="xl76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DCDB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77" w:customStyle="1">
    <w:name w:val="xl77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DCDB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78" w:customStyle="1">
    <w:name w:val="xl78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79" w:customStyle="1">
    <w:name w:val="xl79"/>
    <w:basedOn w:val="Normal"/>
    <w:qFormat/>
    <w:rsid w:val="001b2fc2"/>
    <w:pPr>
      <w:widowControl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80" w:customStyle="1">
    <w:name w:val="xl80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81" w:customStyle="1">
    <w:name w:val="xl81"/>
    <w:basedOn w:val="Normal"/>
    <w:qFormat/>
    <w:rsid w:val="001b2fc2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i/>
      <w:iCs/>
      <w:color w:val="auto"/>
      <w:spacing w:val="0"/>
      <w:lang w:val="en-GB" w:eastAsia="en-GB"/>
    </w:rPr>
  </w:style>
  <w:style w:type="paragraph" w:styleId="Xl82" w:customStyle="1">
    <w:name w:val="xl82"/>
    <w:basedOn w:val="Normal"/>
    <w:qFormat/>
    <w:rsid w:val="001b2fc2"/>
    <w:pPr>
      <w:widowControl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83" w:customStyle="1">
    <w:name w:val="xl83"/>
    <w:basedOn w:val="Normal"/>
    <w:qFormat/>
    <w:rsid w:val="001b2fc2"/>
    <w:pPr>
      <w:widowControl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84" w:customStyle="1">
    <w:name w:val="xl84"/>
    <w:basedOn w:val="Normal"/>
    <w:qFormat/>
    <w:rsid w:val="001b2fc2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i/>
      <w:iCs/>
      <w:color w:val="00B050"/>
      <w:spacing w:val="0"/>
      <w:lang w:val="en-GB" w:eastAsia="en-GB"/>
    </w:rPr>
  </w:style>
  <w:style w:type="paragraph" w:styleId="Xl85" w:customStyle="1">
    <w:name w:val="xl85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86" w:customStyle="1">
    <w:name w:val="xl86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87" w:customStyle="1">
    <w:name w:val="xl87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88" w:customStyle="1">
    <w:name w:val="xl88"/>
    <w:basedOn w:val="Normal"/>
    <w:qFormat/>
    <w:rsid w:val="001b2fc2"/>
    <w:pPr>
      <w:widowControl/>
      <w:pBdr>
        <w:top w:val="dashed" w:sz="4" w:space="0" w:color="000000"/>
        <w:left w:val="dashed" w:sz="4" w:space="0" w:color="000000"/>
        <w:bottom w:val="dashed" w:sz="4" w:space="0" w:color="000000"/>
      </w:pBdr>
      <w:shd w:val="clear" w:color="000000" w:fill="D9D9D9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89" w:customStyle="1">
    <w:name w:val="xl89"/>
    <w:basedOn w:val="Normal"/>
    <w:qFormat/>
    <w:rsid w:val="001b2fc2"/>
    <w:pPr>
      <w:widowControl/>
      <w:pBdr>
        <w:top w:val="dashed" w:sz="4" w:space="0" w:color="000000"/>
        <w:bottom w:val="dashed" w:sz="4" w:space="0" w:color="000000"/>
      </w:pBdr>
      <w:shd w:val="clear" w:color="000000" w:fill="D9D9D9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90" w:customStyle="1">
    <w:name w:val="xl90"/>
    <w:basedOn w:val="Normal"/>
    <w:qFormat/>
    <w:rsid w:val="001b2fc2"/>
    <w:pPr>
      <w:widowControl/>
      <w:pBdr>
        <w:top w:val="dashed" w:sz="4" w:space="0" w:color="000000"/>
        <w:bottom w:val="dashed" w:sz="4" w:space="0" w:color="000000"/>
        <w:right w:val="dashed" w:sz="4" w:space="0" w:color="000000"/>
      </w:pBdr>
      <w:shd w:val="clear" w:color="000000" w:fill="D9D9D9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color w:val="auto"/>
      <w:spacing w:val="0"/>
      <w:lang w:val="en-GB" w:eastAsia="en-GB"/>
    </w:rPr>
  </w:style>
  <w:style w:type="paragraph" w:styleId="Xl91" w:customStyle="1">
    <w:name w:val="xl91"/>
    <w:basedOn w:val="Normal"/>
    <w:qFormat/>
    <w:rsid w:val="001b2fc2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00"/>
      <w:spacing w:beforeAutospacing="1" w:afterAutospacing="1"/>
      <w:jc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2" w:customStyle="1">
    <w:name w:val="xl92"/>
    <w:basedOn w:val="Normal"/>
    <w:qFormat/>
    <w:rsid w:val="001b2fc2"/>
    <w:pPr>
      <w:widowControl/>
      <w:pBdr>
        <w:top w:val="single" w:sz="4" w:space="0" w:color="000000"/>
        <w:bottom w:val="single" w:sz="4" w:space="0" w:color="000000"/>
      </w:pBdr>
      <w:shd w:val="clear" w:color="000000" w:fill="FFFF00"/>
      <w:spacing w:beforeAutospacing="1" w:afterAutospacing="1"/>
      <w:jc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3" w:customStyle="1">
    <w:name w:val="xl93"/>
    <w:basedOn w:val="Normal"/>
    <w:qFormat/>
    <w:rsid w:val="001b2fc2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Autospacing="1" w:afterAutospacing="1"/>
      <w:jc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4" w:customStyle="1">
    <w:name w:val="xl94"/>
    <w:basedOn w:val="Normal"/>
    <w:qFormat/>
    <w:rsid w:val="001b2fc2"/>
    <w:pPr>
      <w:widowControl/>
      <w:spacing w:beforeAutospacing="1" w:afterAutospacing="1"/>
      <w:jc w:val="right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5" w:customStyle="1">
    <w:name w:val="xl95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6" w:customStyle="1">
    <w:name w:val="xl96"/>
    <w:basedOn w:val="Normal"/>
    <w:qFormat/>
    <w:rsid w:val="001b2fc2"/>
    <w:pPr>
      <w:widowControl/>
      <w:spacing w:beforeAutospacing="1" w:afterAutospacing="1"/>
      <w:jc w:val="right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7" w:customStyle="1">
    <w:name w:val="xl97"/>
    <w:basedOn w:val="Normal"/>
    <w:qFormat/>
    <w:rsid w:val="001b2fc2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Xl98" w:customStyle="1">
    <w:name w:val="xl98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i/>
      <w:iCs/>
      <w:color w:val="0070C0"/>
      <w:spacing w:val="0"/>
      <w:lang w:val="en-GB" w:eastAsia="en-GB"/>
    </w:rPr>
  </w:style>
  <w:style w:type="paragraph" w:styleId="Xl99" w:customStyle="1">
    <w:name w:val="xl99"/>
    <w:basedOn w:val="Normal"/>
    <w:qFormat/>
    <w:rsid w:val="001b2fc2"/>
    <w:pPr>
      <w:widowControl/>
      <w:spacing w:beforeAutospacing="1" w:afterAutospacing="1"/>
      <w:jc w:val="left"/>
      <w:textAlignment w:val="center"/>
    </w:pPr>
    <w:rPr>
      <w:rFonts w:ascii="Times New Roman" w:hAnsi="Times New Roman" w:eastAsia="Times New Roman" w:cs="Times New Roman"/>
      <w:color w:val="auto"/>
      <w:spacing w:val="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2fc2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b2fc2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138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B1957-0278-4634-8F11-16B89073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130</Words>
  <Characters>712</Characters>
  <CharactersWithSpaces>824</CharactersWithSpaces>
  <Paragraphs>19</Paragraphs>
  <Company>HCA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2019-03-25T13:34:00Z</dcterms:created>
  <dc:creator>Helen Petty</dc:creator>
  <dc:description/>
  <dc:language>en-US</dc:language>
  <cp:lastModifiedBy>Katharine Segal</cp:lastModifiedBy>
  <dcterms:modified xsi:type="dcterms:W3CDTF">2019-03-25T13:34:00Z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HCA</vt:lpwstr>
  </property>
  <property fmtid="{D5CDD505-2E9C-101B-9397-08002B2CF9AE}" pid="4" name="DocSecurity">
    <vt:i4>0</vt:i4>
  </property>
  <property fmtid="{D5CDD505-2E9C-101B-9397-08002B2CF9AE}" pid="5" name="HCAGPMS">
    <vt:lpwstr>OFFICIAL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itusGUID">
    <vt:lpwstr>f634fcf6-2860-4128-8581-af1b444aa202</vt:lpwstr>
  </property>
</Properties>
</file>