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220BE" w:rsidRPr="00F220BE" w:rsidRDefault="00F220BE" w:rsidP="00F51DAF">
      <w:pPr>
        <w:pStyle w:val="Title"/>
        <w:spacing w:after="0"/>
        <w:jc w:val="center"/>
      </w:pPr>
      <w:r w:rsidRPr="00F220BE">
        <w:t>Der Staat als Big Brother?</w:t>
      </w:r>
    </w:p>
    <w:p w:rsidR="00F220BE" w:rsidRDefault="00F220BE" w:rsidP="00A00203">
      <w:pPr>
        <w:spacing w:after="0"/>
      </w:pPr>
    </w:p>
    <w:p w:rsidR="00E67CD6" w:rsidRDefault="00E67CD6" w:rsidP="00A00203">
      <w:pPr>
        <w:spacing w:after="0"/>
      </w:pPr>
    </w:p>
    <w:p w:rsidR="00E67CD6" w:rsidRDefault="00E67CD6" w:rsidP="00A00203">
      <w:pPr>
        <w:spacing w:after="0"/>
      </w:pPr>
    </w:p>
    <w:p w:rsidR="00E67CD6" w:rsidRDefault="00E67CD6" w:rsidP="00A00203">
      <w:pPr>
        <w:spacing w:after="0"/>
      </w:pPr>
    </w:p>
    <w:p w:rsidR="00091173" w:rsidRDefault="00091173" w:rsidP="00091173">
      <w:pPr>
        <w:spacing w:after="0"/>
        <w:jc w:val="center"/>
      </w:pPr>
      <w:r>
        <w:rPr>
          <w:noProof/>
        </w:rPr>
        <w:drawing>
          <wp:inline distT="0" distB="0" distL="0" distR="0" wp14:anchorId="29B46B1C" wp14:editId="097DE279">
            <wp:extent cx="4000500" cy="4000500"/>
            <wp:effectExtent l="19050" t="0" r="0" b="0"/>
            <wp:docPr id="1" name="Picture 0" descr="Titelbild.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telbild.gif"/>
                    <pic:cNvPicPr/>
                  </pic:nvPicPr>
                  <pic:blipFill>
                    <a:blip r:embed="rId9" cstate="print"/>
                    <a:stretch>
                      <a:fillRect/>
                    </a:stretch>
                  </pic:blipFill>
                  <pic:spPr>
                    <a:xfrm>
                      <a:off x="0" y="0"/>
                      <a:ext cx="4000500" cy="4000500"/>
                    </a:xfrm>
                    <a:prstGeom prst="rect">
                      <a:avLst/>
                    </a:prstGeom>
                  </pic:spPr>
                </pic:pic>
              </a:graphicData>
            </a:graphic>
          </wp:inline>
        </w:drawing>
      </w:r>
    </w:p>
    <w:p w:rsidR="00091173" w:rsidRPr="00E67CD6" w:rsidRDefault="00091173" w:rsidP="00091173">
      <w:pPr>
        <w:spacing w:after="0"/>
        <w:jc w:val="center"/>
        <w:rPr>
          <w:sz w:val="16"/>
        </w:rPr>
      </w:pPr>
      <w:r w:rsidRPr="00E67CD6">
        <w:rPr>
          <w:sz w:val="16"/>
        </w:rPr>
        <w:t>Abbildung: http://www.t-2.at/wy/wy_links.html</w:t>
      </w:r>
    </w:p>
    <w:p w:rsidR="00F220BE" w:rsidRDefault="00F220BE" w:rsidP="00F51DAF">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p>
    <w:p w:rsidR="00F51DAF" w:rsidRDefault="00F51DAF" w:rsidP="00A00203">
      <w:pPr>
        <w:spacing w:after="0"/>
        <w:jc w:val="center"/>
      </w:pPr>
      <w:bookmarkStart w:id="0" w:name="_GoBack"/>
      <w:bookmarkEnd w:id="0"/>
    </w:p>
    <w:p w:rsidR="00E67CD6" w:rsidRDefault="00E67CD6" w:rsidP="00A00203">
      <w:pPr>
        <w:spacing w:after="0"/>
      </w:pPr>
    </w:p>
    <w:p w:rsidR="00E67CD6" w:rsidRPr="00E67CD6" w:rsidRDefault="00F220BE" w:rsidP="00A00203">
      <w:pPr>
        <w:spacing w:after="0"/>
        <w:jc w:val="center"/>
        <w:rPr>
          <w:b/>
        </w:rPr>
      </w:pPr>
      <w:r w:rsidRPr="00E67CD6">
        <w:rPr>
          <w:b/>
        </w:rPr>
        <w:t xml:space="preserve">Fallstudie „Der Staat als Big Brother?“ </w:t>
      </w:r>
      <w:r w:rsidR="00E67CD6">
        <w:rPr>
          <w:b/>
        </w:rPr>
        <w:t xml:space="preserve"> an der </w:t>
      </w:r>
      <w:r w:rsidR="00E67CD6" w:rsidRPr="00E67CD6">
        <w:rPr>
          <w:b/>
        </w:rPr>
        <w:t>ZHAW</w:t>
      </w:r>
    </w:p>
    <w:p w:rsidR="00F220BE" w:rsidRDefault="00F220BE" w:rsidP="00A00203">
      <w:pPr>
        <w:spacing w:after="0"/>
        <w:jc w:val="center"/>
        <w:rPr>
          <w:b/>
        </w:rPr>
      </w:pPr>
    </w:p>
    <w:p w:rsidR="00E67CD6" w:rsidRDefault="00E67CD6" w:rsidP="00A00203">
      <w:pPr>
        <w:spacing w:after="0"/>
        <w:jc w:val="center"/>
        <w:rPr>
          <w:b/>
        </w:rPr>
      </w:pPr>
      <w:r>
        <w:rPr>
          <w:b/>
        </w:rPr>
        <w:t>Team Shamir:</w:t>
      </w:r>
    </w:p>
    <w:p w:rsidR="00E67CD6" w:rsidRPr="00E67CD6" w:rsidRDefault="00E67CD6" w:rsidP="00A00203">
      <w:pPr>
        <w:spacing w:after="0"/>
        <w:jc w:val="center"/>
      </w:pPr>
      <w:r w:rsidRPr="00E67CD6">
        <w:t>Farhan Fayyaz</w:t>
      </w:r>
    </w:p>
    <w:p w:rsidR="00E67CD6" w:rsidRPr="00E67CD6" w:rsidRDefault="00E67CD6" w:rsidP="00A00203">
      <w:pPr>
        <w:spacing w:after="0"/>
        <w:jc w:val="center"/>
      </w:pPr>
      <w:r w:rsidRPr="00E67CD6">
        <w:t>David Hauri</w:t>
      </w:r>
    </w:p>
    <w:p w:rsidR="00E67CD6" w:rsidRPr="00E67CD6" w:rsidRDefault="00E67CD6" w:rsidP="00A00203">
      <w:pPr>
        <w:spacing w:after="0"/>
        <w:jc w:val="center"/>
      </w:pPr>
      <w:r w:rsidRPr="00E67CD6">
        <w:t>Daniel Marthaler</w:t>
      </w:r>
    </w:p>
    <w:p w:rsidR="00E67CD6" w:rsidRPr="00CE167F" w:rsidRDefault="00E67CD6" w:rsidP="00A00203">
      <w:pPr>
        <w:spacing w:after="0"/>
        <w:jc w:val="center"/>
        <w:rPr>
          <w:lang w:val="en-US"/>
        </w:rPr>
      </w:pPr>
      <w:proofErr w:type="spellStart"/>
      <w:r w:rsidRPr="00CE167F">
        <w:rPr>
          <w:lang w:val="en-US"/>
        </w:rPr>
        <w:t>Miroslav</w:t>
      </w:r>
      <w:proofErr w:type="spellEnd"/>
      <w:r w:rsidRPr="00CE167F">
        <w:rPr>
          <w:lang w:val="en-US"/>
        </w:rPr>
        <w:t xml:space="preserve"> </w:t>
      </w:r>
      <w:proofErr w:type="spellStart"/>
      <w:r w:rsidRPr="00CE167F">
        <w:rPr>
          <w:lang w:val="en-US"/>
        </w:rPr>
        <w:t>Mirkovic</w:t>
      </w:r>
      <w:proofErr w:type="spellEnd"/>
    </w:p>
    <w:p w:rsidR="00E67CD6" w:rsidRPr="00CE167F" w:rsidRDefault="00E67CD6" w:rsidP="00A00203">
      <w:pPr>
        <w:spacing w:after="0"/>
        <w:jc w:val="center"/>
        <w:rPr>
          <w:lang w:val="en-US"/>
        </w:rPr>
      </w:pPr>
      <w:r w:rsidRPr="00CE167F">
        <w:rPr>
          <w:lang w:val="en-US"/>
        </w:rPr>
        <w:t>Sandra Roth</w:t>
      </w:r>
    </w:p>
    <w:p w:rsidR="00E67CD6" w:rsidRPr="00CE167F" w:rsidRDefault="00E67CD6" w:rsidP="00A00203">
      <w:pPr>
        <w:spacing w:after="0"/>
        <w:jc w:val="center"/>
        <w:rPr>
          <w:lang w:val="en-US"/>
        </w:rPr>
      </w:pPr>
    </w:p>
    <w:p w:rsidR="00256997" w:rsidRPr="00CE167F" w:rsidRDefault="00F220BE" w:rsidP="00A00203">
      <w:pPr>
        <w:spacing w:after="0"/>
        <w:jc w:val="center"/>
        <w:rPr>
          <w:lang w:val="en-US"/>
        </w:rPr>
      </w:pPr>
      <w:proofErr w:type="spellStart"/>
      <w:r w:rsidRPr="00CE167F">
        <w:rPr>
          <w:b/>
          <w:lang w:val="en-US"/>
        </w:rPr>
        <w:t>Dozent</w:t>
      </w:r>
      <w:proofErr w:type="spellEnd"/>
      <w:r w:rsidRPr="00CE167F">
        <w:rPr>
          <w:b/>
          <w:lang w:val="en-US"/>
        </w:rPr>
        <w:t xml:space="preserve">: Giovanni </w:t>
      </w:r>
      <w:proofErr w:type="spellStart"/>
      <w:r w:rsidRPr="00CE167F">
        <w:rPr>
          <w:b/>
          <w:lang w:val="en-US"/>
        </w:rPr>
        <w:t>Serafini</w:t>
      </w:r>
      <w:proofErr w:type="spellEnd"/>
      <w:r w:rsidR="00256997" w:rsidRPr="00CE167F">
        <w:rPr>
          <w:lang w:val="en-US"/>
        </w:rPr>
        <w:br w:type="page"/>
      </w:r>
    </w:p>
    <w:sdt>
      <w:sdtPr>
        <w:rPr>
          <w:rFonts w:asciiTheme="minorHAnsi" w:eastAsiaTheme="minorHAnsi" w:hAnsiTheme="minorHAnsi" w:cstheme="minorBidi"/>
          <w:b w:val="0"/>
          <w:bCs w:val="0"/>
          <w:sz w:val="22"/>
          <w:szCs w:val="22"/>
        </w:rPr>
        <w:id w:val="65765964"/>
        <w:docPartObj>
          <w:docPartGallery w:val="Table of Contents"/>
          <w:docPartUnique/>
        </w:docPartObj>
      </w:sdtPr>
      <w:sdtEndPr>
        <w:rPr>
          <w:rFonts w:eastAsiaTheme="minorEastAsia"/>
        </w:rPr>
      </w:sdtEndPr>
      <w:sdtContent>
        <w:p w:rsidR="00F220BE" w:rsidRPr="00CE167F" w:rsidRDefault="00F220BE" w:rsidP="00A00203">
          <w:pPr>
            <w:pStyle w:val="TOCHeading"/>
            <w:spacing w:before="0"/>
            <w:rPr>
              <w:lang w:val="en-US"/>
            </w:rPr>
          </w:pPr>
          <w:r w:rsidRPr="00CE167F">
            <w:rPr>
              <w:lang w:val="en-US"/>
            </w:rPr>
            <w:t>Contents</w:t>
          </w:r>
        </w:p>
        <w:p w:rsidR="00C53B0F" w:rsidRDefault="00F220BE">
          <w:pPr>
            <w:pStyle w:val="TOC1"/>
            <w:tabs>
              <w:tab w:val="right" w:leader="dot" w:pos="9062"/>
            </w:tabs>
            <w:rPr>
              <w:noProof/>
            </w:rPr>
          </w:pPr>
          <w:r>
            <w:fldChar w:fldCharType="begin"/>
          </w:r>
          <w:r>
            <w:instrText xml:space="preserve"> TOC \o "1-3" \h \z \u </w:instrText>
          </w:r>
          <w:r>
            <w:fldChar w:fldCharType="separate"/>
          </w:r>
          <w:hyperlink w:anchor="_Toc340679634" w:history="1">
            <w:r w:rsidR="00C53B0F" w:rsidRPr="00474F72">
              <w:rPr>
                <w:rStyle w:val="Hyperlink"/>
                <w:noProof/>
              </w:rPr>
              <w:t>1 Flyer</w:t>
            </w:r>
            <w:r w:rsidR="00C53B0F">
              <w:rPr>
                <w:noProof/>
                <w:webHidden/>
              </w:rPr>
              <w:tab/>
            </w:r>
            <w:r w:rsidR="00C53B0F">
              <w:rPr>
                <w:noProof/>
                <w:webHidden/>
              </w:rPr>
              <w:fldChar w:fldCharType="begin"/>
            </w:r>
            <w:r w:rsidR="00C53B0F">
              <w:rPr>
                <w:noProof/>
                <w:webHidden/>
              </w:rPr>
              <w:instrText xml:space="preserve"> PAGEREF _Toc340679634 \h </w:instrText>
            </w:r>
            <w:r w:rsidR="00C53B0F">
              <w:rPr>
                <w:noProof/>
                <w:webHidden/>
              </w:rPr>
            </w:r>
            <w:r w:rsidR="00C53B0F">
              <w:rPr>
                <w:noProof/>
                <w:webHidden/>
              </w:rPr>
              <w:fldChar w:fldCharType="separate"/>
            </w:r>
            <w:r w:rsidR="00C53B0F">
              <w:rPr>
                <w:noProof/>
                <w:webHidden/>
              </w:rPr>
              <w:t>3</w:t>
            </w:r>
            <w:r w:rsidR="00C53B0F">
              <w:rPr>
                <w:noProof/>
                <w:webHidden/>
              </w:rPr>
              <w:fldChar w:fldCharType="end"/>
            </w:r>
          </w:hyperlink>
        </w:p>
        <w:p w:rsidR="00C53B0F" w:rsidRDefault="001544B9">
          <w:pPr>
            <w:pStyle w:val="TOC1"/>
            <w:tabs>
              <w:tab w:val="right" w:leader="dot" w:pos="9062"/>
            </w:tabs>
            <w:rPr>
              <w:noProof/>
            </w:rPr>
          </w:pPr>
          <w:hyperlink w:anchor="_Toc340679635" w:history="1">
            <w:r w:rsidR="00C53B0F" w:rsidRPr="00474F72">
              <w:rPr>
                <w:rStyle w:val="Hyperlink"/>
                <w:noProof/>
              </w:rPr>
              <w:t>2 Zeitungsartikel</w:t>
            </w:r>
            <w:r w:rsidR="00C53B0F">
              <w:rPr>
                <w:noProof/>
                <w:webHidden/>
              </w:rPr>
              <w:tab/>
            </w:r>
            <w:r w:rsidR="00C53B0F">
              <w:rPr>
                <w:noProof/>
                <w:webHidden/>
              </w:rPr>
              <w:fldChar w:fldCharType="begin"/>
            </w:r>
            <w:r w:rsidR="00C53B0F">
              <w:rPr>
                <w:noProof/>
                <w:webHidden/>
              </w:rPr>
              <w:instrText xml:space="preserve"> PAGEREF _Toc340679635 \h </w:instrText>
            </w:r>
            <w:r w:rsidR="00C53B0F">
              <w:rPr>
                <w:noProof/>
                <w:webHidden/>
              </w:rPr>
            </w:r>
            <w:r w:rsidR="00C53B0F">
              <w:rPr>
                <w:noProof/>
                <w:webHidden/>
              </w:rPr>
              <w:fldChar w:fldCharType="separate"/>
            </w:r>
            <w:r w:rsidR="00C53B0F">
              <w:rPr>
                <w:noProof/>
                <w:webHidden/>
              </w:rPr>
              <w:t>4</w:t>
            </w:r>
            <w:r w:rsidR="00C53B0F">
              <w:rPr>
                <w:noProof/>
                <w:webHidden/>
              </w:rPr>
              <w:fldChar w:fldCharType="end"/>
            </w:r>
          </w:hyperlink>
        </w:p>
        <w:p w:rsidR="00C53B0F" w:rsidRDefault="001544B9">
          <w:pPr>
            <w:pStyle w:val="TOC1"/>
            <w:tabs>
              <w:tab w:val="right" w:leader="dot" w:pos="9062"/>
            </w:tabs>
            <w:rPr>
              <w:noProof/>
            </w:rPr>
          </w:pPr>
          <w:hyperlink w:anchor="_Toc340679636" w:history="1">
            <w:r w:rsidR="00C53B0F" w:rsidRPr="00474F72">
              <w:rPr>
                <w:rStyle w:val="Hyperlink"/>
                <w:noProof/>
              </w:rPr>
              <w:t>3 Glossar</w:t>
            </w:r>
            <w:r w:rsidR="00C53B0F">
              <w:rPr>
                <w:noProof/>
                <w:webHidden/>
              </w:rPr>
              <w:tab/>
            </w:r>
            <w:r w:rsidR="00C53B0F">
              <w:rPr>
                <w:noProof/>
                <w:webHidden/>
              </w:rPr>
              <w:fldChar w:fldCharType="begin"/>
            </w:r>
            <w:r w:rsidR="00C53B0F">
              <w:rPr>
                <w:noProof/>
                <w:webHidden/>
              </w:rPr>
              <w:instrText xml:space="preserve"> PAGEREF _Toc340679636 \h </w:instrText>
            </w:r>
            <w:r w:rsidR="00C53B0F">
              <w:rPr>
                <w:noProof/>
                <w:webHidden/>
              </w:rPr>
            </w:r>
            <w:r w:rsidR="00C53B0F">
              <w:rPr>
                <w:noProof/>
                <w:webHidden/>
              </w:rPr>
              <w:fldChar w:fldCharType="separate"/>
            </w:r>
            <w:r w:rsidR="00C53B0F">
              <w:rPr>
                <w:noProof/>
                <w:webHidden/>
              </w:rPr>
              <w:t>5</w:t>
            </w:r>
            <w:r w:rsidR="00C53B0F">
              <w:rPr>
                <w:noProof/>
                <w:webHidden/>
              </w:rPr>
              <w:fldChar w:fldCharType="end"/>
            </w:r>
          </w:hyperlink>
        </w:p>
        <w:p w:rsidR="00C53B0F" w:rsidRDefault="001544B9">
          <w:pPr>
            <w:pStyle w:val="TOC1"/>
            <w:tabs>
              <w:tab w:val="right" w:leader="dot" w:pos="9062"/>
            </w:tabs>
            <w:rPr>
              <w:noProof/>
            </w:rPr>
          </w:pPr>
          <w:hyperlink w:anchor="_Toc340679637" w:history="1">
            <w:r w:rsidR="00C53B0F" w:rsidRPr="00474F72">
              <w:rPr>
                <w:rStyle w:val="Hyperlink"/>
                <w:noProof/>
              </w:rPr>
              <w:t>4 Thesen</w:t>
            </w:r>
            <w:r w:rsidR="00C53B0F">
              <w:rPr>
                <w:noProof/>
                <w:webHidden/>
              </w:rPr>
              <w:tab/>
            </w:r>
            <w:r w:rsidR="00C53B0F">
              <w:rPr>
                <w:noProof/>
                <w:webHidden/>
              </w:rPr>
              <w:fldChar w:fldCharType="begin"/>
            </w:r>
            <w:r w:rsidR="00C53B0F">
              <w:rPr>
                <w:noProof/>
                <w:webHidden/>
              </w:rPr>
              <w:instrText xml:space="preserve"> PAGEREF _Toc340679637 \h </w:instrText>
            </w:r>
            <w:r w:rsidR="00C53B0F">
              <w:rPr>
                <w:noProof/>
                <w:webHidden/>
              </w:rPr>
            </w:r>
            <w:r w:rsidR="00C53B0F">
              <w:rPr>
                <w:noProof/>
                <w:webHidden/>
              </w:rPr>
              <w:fldChar w:fldCharType="separate"/>
            </w:r>
            <w:r w:rsidR="00C53B0F">
              <w:rPr>
                <w:noProof/>
                <w:webHidden/>
              </w:rPr>
              <w:t>6</w:t>
            </w:r>
            <w:r w:rsidR="00C53B0F">
              <w:rPr>
                <w:noProof/>
                <w:webHidden/>
              </w:rPr>
              <w:fldChar w:fldCharType="end"/>
            </w:r>
          </w:hyperlink>
        </w:p>
        <w:p w:rsidR="00C53B0F" w:rsidRDefault="001544B9">
          <w:pPr>
            <w:pStyle w:val="TOC2"/>
            <w:tabs>
              <w:tab w:val="right" w:leader="dot" w:pos="9062"/>
            </w:tabs>
            <w:rPr>
              <w:noProof/>
            </w:rPr>
          </w:pPr>
          <w:hyperlink w:anchor="_Toc340679638" w:history="1">
            <w:r w:rsidR="00C53B0F" w:rsidRPr="00474F72">
              <w:rPr>
                <w:rStyle w:val="Hyperlink"/>
                <w:noProof/>
                <w:highlight w:val="red"/>
              </w:rPr>
              <w:t>4.1 BUNDESTROJANER Die Lauschfabrikanten</w:t>
            </w:r>
            <w:r w:rsidR="00C53B0F">
              <w:rPr>
                <w:noProof/>
                <w:webHidden/>
              </w:rPr>
              <w:tab/>
            </w:r>
            <w:r w:rsidR="00C53B0F">
              <w:rPr>
                <w:noProof/>
                <w:webHidden/>
              </w:rPr>
              <w:fldChar w:fldCharType="begin"/>
            </w:r>
            <w:r w:rsidR="00C53B0F">
              <w:rPr>
                <w:noProof/>
                <w:webHidden/>
              </w:rPr>
              <w:instrText xml:space="preserve"> PAGEREF _Toc340679638 \h </w:instrText>
            </w:r>
            <w:r w:rsidR="00C53B0F">
              <w:rPr>
                <w:noProof/>
                <w:webHidden/>
              </w:rPr>
            </w:r>
            <w:r w:rsidR="00C53B0F">
              <w:rPr>
                <w:noProof/>
                <w:webHidden/>
              </w:rPr>
              <w:fldChar w:fldCharType="separate"/>
            </w:r>
            <w:r w:rsidR="00C53B0F">
              <w:rPr>
                <w:noProof/>
                <w:webHidden/>
              </w:rPr>
              <w:t>6</w:t>
            </w:r>
            <w:r w:rsidR="00C53B0F">
              <w:rPr>
                <w:noProof/>
                <w:webHidden/>
              </w:rPr>
              <w:fldChar w:fldCharType="end"/>
            </w:r>
          </w:hyperlink>
        </w:p>
        <w:p w:rsidR="00C53B0F" w:rsidRDefault="001544B9">
          <w:pPr>
            <w:pStyle w:val="TOC2"/>
            <w:tabs>
              <w:tab w:val="right" w:leader="dot" w:pos="9062"/>
            </w:tabs>
            <w:rPr>
              <w:noProof/>
            </w:rPr>
          </w:pPr>
          <w:hyperlink w:anchor="_Toc340679639" w:history="1">
            <w:r w:rsidR="00C53B0F" w:rsidRPr="00474F72">
              <w:rPr>
                <w:rStyle w:val="Hyperlink"/>
                <w:noProof/>
                <w:lang w:val="en-US"/>
              </w:rPr>
              <w:t>4.2 The Risks of Key Recovery, Key Escrow, and Trusted Third−Party Encryption</w:t>
            </w:r>
            <w:r w:rsidR="00C53B0F">
              <w:rPr>
                <w:noProof/>
                <w:webHidden/>
              </w:rPr>
              <w:tab/>
            </w:r>
            <w:r w:rsidR="00C53B0F">
              <w:rPr>
                <w:noProof/>
                <w:webHidden/>
              </w:rPr>
              <w:fldChar w:fldCharType="begin"/>
            </w:r>
            <w:r w:rsidR="00C53B0F">
              <w:rPr>
                <w:noProof/>
                <w:webHidden/>
              </w:rPr>
              <w:instrText xml:space="preserve"> PAGEREF _Toc340679639 \h </w:instrText>
            </w:r>
            <w:r w:rsidR="00C53B0F">
              <w:rPr>
                <w:noProof/>
                <w:webHidden/>
              </w:rPr>
            </w:r>
            <w:r w:rsidR="00C53B0F">
              <w:rPr>
                <w:noProof/>
                <w:webHidden/>
              </w:rPr>
              <w:fldChar w:fldCharType="separate"/>
            </w:r>
            <w:r w:rsidR="00C53B0F">
              <w:rPr>
                <w:noProof/>
                <w:webHidden/>
              </w:rPr>
              <w:t>7</w:t>
            </w:r>
            <w:r w:rsidR="00C53B0F">
              <w:rPr>
                <w:noProof/>
                <w:webHidden/>
              </w:rPr>
              <w:fldChar w:fldCharType="end"/>
            </w:r>
          </w:hyperlink>
        </w:p>
        <w:p w:rsidR="00C53B0F" w:rsidRDefault="001544B9">
          <w:pPr>
            <w:pStyle w:val="TOC2"/>
            <w:tabs>
              <w:tab w:val="right" w:leader="dot" w:pos="9062"/>
            </w:tabs>
            <w:rPr>
              <w:noProof/>
            </w:rPr>
          </w:pPr>
          <w:hyperlink w:anchor="_Toc340679640" w:history="1">
            <w:r w:rsidR="00C53B0F" w:rsidRPr="00474F72">
              <w:rPr>
                <w:rStyle w:val="Hyperlink"/>
                <w:noProof/>
              </w:rPr>
              <w:t>4.3 Zehnte Schweizer Big Brother Awards</w:t>
            </w:r>
            <w:r w:rsidR="00C53B0F">
              <w:rPr>
                <w:noProof/>
                <w:webHidden/>
              </w:rPr>
              <w:tab/>
            </w:r>
            <w:r w:rsidR="00C53B0F">
              <w:rPr>
                <w:noProof/>
                <w:webHidden/>
              </w:rPr>
              <w:fldChar w:fldCharType="begin"/>
            </w:r>
            <w:r w:rsidR="00C53B0F">
              <w:rPr>
                <w:noProof/>
                <w:webHidden/>
              </w:rPr>
              <w:instrText xml:space="preserve"> PAGEREF _Toc340679640 \h </w:instrText>
            </w:r>
            <w:r w:rsidR="00C53B0F">
              <w:rPr>
                <w:noProof/>
                <w:webHidden/>
              </w:rPr>
            </w:r>
            <w:r w:rsidR="00C53B0F">
              <w:rPr>
                <w:noProof/>
                <w:webHidden/>
              </w:rPr>
              <w:fldChar w:fldCharType="separate"/>
            </w:r>
            <w:r w:rsidR="00C53B0F">
              <w:rPr>
                <w:noProof/>
                <w:webHidden/>
              </w:rPr>
              <w:t>8</w:t>
            </w:r>
            <w:r w:rsidR="00C53B0F">
              <w:rPr>
                <w:noProof/>
                <w:webHidden/>
              </w:rPr>
              <w:fldChar w:fldCharType="end"/>
            </w:r>
          </w:hyperlink>
        </w:p>
        <w:p w:rsidR="00C53B0F" w:rsidRDefault="001544B9">
          <w:pPr>
            <w:pStyle w:val="TOC2"/>
            <w:tabs>
              <w:tab w:val="right" w:leader="dot" w:pos="9062"/>
            </w:tabs>
            <w:rPr>
              <w:noProof/>
            </w:rPr>
          </w:pPr>
          <w:hyperlink w:anchor="_Toc340679641" w:history="1">
            <w:r w:rsidR="00C53B0F" w:rsidRPr="00474F72">
              <w:rPr>
                <w:rStyle w:val="Hyperlink"/>
                <w:noProof/>
                <w:highlight w:val="red"/>
                <w:lang w:val="en-US"/>
              </w:rPr>
              <w:t>4.4 Point/Counterpoint: Big Brother Is a Sissy</w:t>
            </w:r>
            <w:r w:rsidR="00C53B0F">
              <w:rPr>
                <w:noProof/>
                <w:webHidden/>
              </w:rPr>
              <w:tab/>
            </w:r>
            <w:r w:rsidR="00C53B0F">
              <w:rPr>
                <w:noProof/>
                <w:webHidden/>
              </w:rPr>
              <w:fldChar w:fldCharType="begin"/>
            </w:r>
            <w:r w:rsidR="00C53B0F">
              <w:rPr>
                <w:noProof/>
                <w:webHidden/>
              </w:rPr>
              <w:instrText xml:space="preserve"> PAGEREF _Toc340679641 \h </w:instrText>
            </w:r>
            <w:r w:rsidR="00C53B0F">
              <w:rPr>
                <w:noProof/>
                <w:webHidden/>
              </w:rPr>
            </w:r>
            <w:r w:rsidR="00C53B0F">
              <w:rPr>
                <w:noProof/>
                <w:webHidden/>
              </w:rPr>
              <w:fldChar w:fldCharType="separate"/>
            </w:r>
            <w:r w:rsidR="00C53B0F">
              <w:rPr>
                <w:noProof/>
                <w:webHidden/>
              </w:rPr>
              <w:t>9</w:t>
            </w:r>
            <w:r w:rsidR="00C53B0F">
              <w:rPr>
                <w:noProof/>
                <w:webHidden/>
              </w:rPr>
              <w:fldChar w:fldCharType="end"/>
            </w:r>
          </w:hyperlink>
        </w:p>
        <w:p w:rsidR="00F220BE" w:rsidRDefault="00F220BE" w:rsidP="00A00203">
          <w:pPr>
            <w:spacing w:after="0"/>
          </w:pPr>
          <w:r>
            <w:fldChar w:fldCharType="end"/>
          </w:r>
        </w:p>
      </w:sdtContent>
    </w:sdt>
    <w:p w:rsidR="00F220BE" w:rsidRDefault="00F220BE" w:rsidP="00A00203">
      <w:pPr>
        <w:spacing w:after="0"/>
      </w:pPr>
      <w:r>
        <w:br w:type="page"/>
      </w:r>
    </w:p>
    <w:p w:rsidR="00CE167F" w:rsidRPr="00CE167F" w:rsidRDefault="00024960" w:rsidP="00CE167F">
      <w:pPr>
        <w:pStyle w:val="Heading1"/>
        <w:spacing w:before="0"/>
      </w:pPr>
      <w:bookmarkStart w:id="1" w:name="_Toc340679634"/>
      <w:r w:rsidRPr="005579F3">
        <w:lastRenderedPageBreak/>
        <w:t xml:space="preserve">1 </w:t>
      </w:r>
      <w:r w:rsidR="00F220BE" w:rsidRPr="005579F3">
        <w:t>Flyer</w:t>
      </w:r>
      <w:bookmarkEnd w:id="1"/>
    </w:p>
    <w:p w:rsidR="00F220BE" w:rsidRPr="005579F3" w:rsidRDefault="00F220BE" w:rsidP="00A00203">
      <w:pPr>
        <w:spacing w:after="0"/>
      </w:pPr>
    </w:p>
    <w:p w:rsidR="00CD1146" w:rsidRPr="005579F3" w:rsidRDefault="00CE167F" w:rsidP="00CE167F">
      <w:pPr>
        <w:spacing w:after="0"/>
        <w:jc w:val="center"/>
      </w:pPr>
      <w:r>
        <w:rPr>
          <w:noProof/>
        </w:rPr>
        <w:drawing>
          <wp:inline distT="0" distB="0" distL="0" distR="0">
            <wp:extent cx="5346203" cy="7559055"/>
            <wp:effectExtent l="95250" t="95250" r="102235" b="9906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lye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46203" cy="7559055"/>
                    </a:xfrm>
                    <a:prstGeom prst="rect">
                      <a:avLst/>
                    </a:prstGeom>
                    <a:ln w="88900" cap="sq" cmpd="thickThin">
                      <a:solidFill>
                        <a:srgbClr val="000000"/>
                      </a:solidFill>
                      <a:prstDash val="solid"/>
                      <a:miter lim="800000"/>
                    </a:ln>
                    <a:effectLst>
                      <a:innerShdw blurRad="76200">
                        <a:srgbClr val="000000"/>
                      </a:innerShdw>
                    </a:effectLst>
                  </pic:spPr>
                </pic:pic>
              </a:graphicData>
            </a:graphic>
          </wp:inline>
        </w:drawing>
      </w:r>
    </w:p>
    <w:p w:rsidR="002E3199" w:rsidRPr="005579F3" w:rsidRDefault="002E3199" w:rsidP="00A00203">
      <w:pPr>
        <w:spacing w:after="0"/>
        <w:rPr>
          <w:rFonts w:asciiTheme="majorHAnsi" w:eastAsiaTheme="majorEastAsia" w:hAnsiTheme="majorHAnsi" w:cstheme="majorBidi"/>
          <w:b/>
          <w:bCs/>
          <w:sz w:val="28"/>
          <w:szCs w:val="28"/>
        </w:rPr>
      </w:pPr>
      <w:r w:rsidRPr="005579F3">
        <w:br w:type="page"/>
      </w:r>
    </w:p>
    <w:p w:rsidR="00F220BE" w:rsidRPr="009D5E15" w:rsidRDefault="00024960" w:rsidP="00A00203">
      <w:pPr>
        <w:pStyle w:val="Heading1"/>
        <w:spacing w:before="0"/>
      </w:pPr>
      <w:bookmarkStart w:id="2" w:name="_Toc340679635"/>
      <w:r w:rsidRPr="009D5E15">
        <w:lastRenderedPageBreak/>
        <w:t xml:space="preserve">2 </w:t>
      </w:r>
      <w:r w:rsidR="00F220BE" w:rsidRPr="009D5E15">
        <w:t>Zeitungsartikel</w:t>
      </w:r>
      <w:bookmarkEnd w:id="2"/>
    </w:p>
    <w:p w:rsidR="00F220BE" w:rsidRPr="009D5E15" w:rsidRDefault="00F220BE" w:rsidP="00A00203">
      <w:pPr>
        <w:spacing w:after="0"/>
      </w:pPr>
    </w:p>
    <w:p w:rsidR="00CD1146" w:rsidRPr="001C7284" w:rsidRDefault="009D5E15" w:rsidP="00A00203">
      <w:pPr>
        <w:spacing w:after="0"/>
        <w:rPr>
          <w:rStyle w:val="IntenseReference"/>
          <w:b/>
          <w:sz w:val="32"/>
          <w:szCs w:val="32"/>
        </w:rPr>
      </w:pPr>
      <w:r w:rsidRPr="001C7284">
        <w:rPr>
          <w:rStyle w:val="IntenseReference"/>
          <w:b/>
          <w:sz w:val="32"/>
          <w:szCs w:val="32"/>
        </w:rPr>
        <w:t>“Der Staat als Big Brother</w:t>
      </w:r>
      <w:r w:rsidRPr="005579F3">
        <w:rPr>
          <w:rStyle w:val="IntenseReference"/>
          <w:b/>
          <w:sz w:val="32"/>
          <w:szCs w:val="32"/>
        </w:rPr>
        <w:t>?</w:t>
      </w:r>
      <w:r w:rsidRPr="001C7284">
        <w:rPr>
          <w:rStyle w:val="IntenseReference"/>
          <w:b/>
          <w:sz w:val="32"/>
          <w:szCs w:val="32"/>
        </w:rPr>
        <w:t>”</w:t>
      </w:r>
    </w:p>
    <w:p w:rsidR="009D5E15" w:rsidRPr="001C7284" w:rsidRDefault="009628A4" w:rsidP="00A00203">
      <w:pPr>
        <w:spacing w:after="0"/>
        <w:rPr>
          <w:rStyle w:val="IntenseEmphasis"/>
          <w:sz w:val="28"/>
          <w:szCs w:val="28"/>
        </w:rPr>
      </w:pPr>
      <w:r w:rsidRPr="001C7284">
        <w:rPr>
          <w:rStyle w:val="IntenseEmphasis"/>
          <w:sz w:val="28"/>
          <w:szCs w:val="28"/>
        </w:rPr>
        <w:t xml:space="preserve">Die Podiumsdiskussion vom 12.12.2012 im Kongresszentrum Zürich </w:t>
      </w:r>
      <w:r w:rsidR="001656DA" w:rsidRPr="001C7284">
        <w:rPr>
          <w:rStyle w:val="IntenseEmphasis"/>
          <w:sz w:val="28"/>
          <w:szCs w:val="28"/>
        </w:rPr>
        <w:t xml:space="preserve">wird </w:t>
      </w:r>
      <w:r w:rsidRPr="001C7284">
        <w:rPr>
          <w:rStyle w:val="IntenseEmphasis"/>
          <w:sz w:val="28"/>
          <w:szCs w:val="28"/>
        </w:rPr>
        <w:t>sich mit dem Thema</w:t>
      </w:r>
      <w:r w:rsidR="001656DA" w:rsidRPr="001C7284">
        <w:rPr>
          <w:rStyle w:val="IntenseEmphasis"/>
          <w:sz w:val="28"/>
          <w:szCs w:val="28"/>
        </w:rPr>
        <w:t xml:space="preserve"> „Der Staat als Big Brother“ beschäftigen. Denn die digitale </w:t>
      </w:r>
      <w:r w:rsidR="000C3320" w:rsidRPr="001C7284">
        <w:rPr>
          <w:rStyle w:val="IntenseEmphasis"/>
          <w:sz w:val="28"/>
          <w:szCs w:val="28"/>
        </w:rPr>
        <w:t>Technik</w:t>
      </w:r>
      <w:r w:rsidR="001656DA" w:rsidRPr="001C7284">
        <w:rPr>
          <w:rStyle w:val="IntenseEmphasis"/>
          <w:sz w:val="28"/>
          <w:szCs w:val="28"/>
        </w:rPr>
        <w:t xml:space="preserve"> von heute vereinfacht das Sammeln, Speichern und Verknüpfen von Daten über Personen wehemennt. Die Frage lautet jedoch ob dies die Sicherheit der Bürger erhöht oder ob man damit nicht auf dem Weg zu einem Überwachungsstaat ist.</w:t>
      </w:r>
    </w:p>
    <w:p w:rsidR="00EE0D84" w:rsidRPr="001C7284" w:rsidRDefault="00EE0D84" w:rsidP="00A00203">
      <w:pPr>
        <w:spacing w:after="0"/>
        <w:rPr>
          <w:sz w:val="28"/>
          <w:szCs w:val="28"/>
        </w:rPr>
      </w:pPr>
    </w:p>
    <w:p w:rsidR="009D5E15" w:rsidRPr="001C7284" w:rsidRDefault="00207E1F" w:rsidP="00A00203">
      <w:pPr>
        <w:spacing w:after="0"/>
        <w:rPr>
          <w:sz w:val="28"/>
          <w:szCs w:val="28"/>
        </w:rPr>
      </w:pPr>
      <w:r w:rsidRPr="001C7284">
        <w:rPr>
          <w:i/>
          <w:sz w:val="28"/>
          <w:szCs w:val="28"/>
        </w:rPr>
        <w:t>E.T.</w:t>
      </w:r>
      <w:r w:rsidRPr="001C7284">
        <w:rPr>
          <w:sz w:val="28"/>
          <w:szCs w:val="28"/>
        </w:rPr>
        <w:t xml:space="preserve"> </w:t>
      </w:r>
      <w:r w:rsidR="00CC6564" w:rsidRPr="001C7284">
        <w:rPr>
          <w:sz w:val="28"/>
          <w:szCs w:val="28"/>
        </w:rPr>
        <w:t>Diesen Dezember treffen sich zum ersten Mal Befürworter und Gegner von digitaler Überwachung zu einer öffentlichen Podiumsdiskussion.</w:t>
      </w:r>
      <w:r w:rsidR="00384005" w:rsidRPr="001C7284">
        <w:rPr>
          <w:sz w:val="28"/>
          <w:szCs w:val="28"/>
        </w:rPr>
        <w:t xml:space="preserve"> </w:t>
      </w:r>
      <w:r w:rsidR="002B4494" w:rsidRPr="001C7284">
        <w:rPr>
          <w:sz w:val="28"/>
          <w:szCs w:val="28"/>
        </w:rPr>
        <w:t xml:space="preserve">Es werden kontroverse Themen wie </w:t>
      </w:r>
      <w:r w:rsidR="00655574" w:rsidRPr="001C7284">
        <w:rPr>
          <w:sz w:val="28"/>
          <w:szCs w:val="28"/>
        </w:rPr>
        <w:t>der Einsatz des Bundestrojaners</w:t>
      </w:r>
      <w:r w:rsidR="006C0321" w:rsidRPr="001C7284">
        <w:rPr>
          <w:sz w:val="28"/>
          <w:szCs w:val="28"/>
        </w:rPr>
        <w:t xml:space="preserve">, </w:t>
      </w:r>
      <w:r w:rsidR="002B4494" w:rsidRPr="001C7284">
        <w:rPr>
          <w:sz w:val="28"/>
          <w:szCs w:val="28"/>
        </w:rPr>
        <w:t xml:space="preserve"> </w:t>
      </w:r>
      <w:r w:rsidR="006C0321" w:rsidRPr="001C7284">
        <w:rPr>
          <w:sz w:val="28"/>
          <w:szCs w:val="28"/>
        </w:rPr>
        <w:t xml:space="preserve">die Gefahr von Key Recovery Systemen, der Nutzen des Big Brother Awards </w:t>
      </w:r>
      <w:r w:rsidR="00B63510">
        <w:rPr>
          <w:sz w:val="28"/>
          <w:szCs w:val="28"/>
        </w:rPr>
        <w:t xml:space="preserve">und </w:t>
      </w:r>
      <w:r w:rsidR="009602EA" w:rsidRPr="001C7284">
        <w:rPr>
          <w:sz w:val="28"/>
          <w:szCs w:val="28"/>
        </w:rPr>
        <w:t>der Artikel „</w:t>
      </w:r>
      <w:r w:rsidR="00361366" w:rsidRPr="001C7284">
        <w:rPr>
          <w:sz w:val="28"/>
          <w:szCs w:val="28"/>
        </w:rPr>
        <w:t>Point/Counterpoint: Big Brother Is a Sissy</w:t>
      </w:r>
      <w:r w:rsidR="009602EA" w:rsidRPr="001C7284">
        <w:rPr>
          <w:sz w:val="28"/>
          <w:szCs w:val="28"/>
        </w:rPr>
        <w:t>“ von Bruce Schneier</w:t>
      </w:r>
      <w:r w:rsidR="00361366" w:rsidRPr="001C7284">
        <w:rPr>
          <w:sz w:val="28"/>
          <w:szCs w:val="28"/>
        </w:rPr>
        <w:t>/Marcus Runam</w:t>
      </w:r>
      <w:r w:rsidR="006C0321" w:rsidRPr="001C7284">
        <w:rPr>
          <w:sz w:val="28"/>
          <w:szCs w:val="28"/>
        </w:rPr>
        <w:t xml:space="preserve"> diskutiert.</w:t>
      </w:r>
    </w:p>
    <w:p w:rsidR="006C0321" w:rsidRPr="001C7284" w:rsidRDefault="006C0321" w:rsidP="00A00203">
      <w:pPr>
        <w:spacing w:after="0"/>
        <w:rPr>
          <w:sz w:val="28"/>
          <w:szCs w:val="28"/>
        </w:rPr>
      </w:pPr>
    </w:p>
    <w:p w:rsidR="00A05948" w:rsidRPr="001C7284" w:rsidRDefault="00A05948" w:rsidP="00A00203">
      <w:pPr>
        <w:spacing w:after="0"/>
        <w:rPr>
          <w:sz w:val="28"/>
          <w:szCs w:val="28"/>
        </w:rPr>
      </w:pPr>
      <w:r w:rsidRPr="001C7284">
        <w:rPr>
          <w:sz w:val="28"/>
          <w:szCs w:val="28"/>
        </w:rPr>
        <w:t xml:space="preserve">Moderiert wird die Podiumsdiskussion von </w:t>
      </w:r>
      <w:r w:rsidR="000765E1">
        <w:rPr>
          <w:sz w:val="28"/>
          <w:szCs w:val="28"/>
        </w:rPr>
        <w:t>Andrea Jansen</w:t>
      </w:r>
      <w:r w:rsidRPr="001C7284">
        <w:rPr>
          <w:sz w:val="28"/>
          <w:szCs w:val="28"/>
        </w:rPr>
        <w:t xml:space="preserve">. </w:t>
      </w:r>
      <w:r w:rsidR="000765E1">
        <w:rPr>
          <w:sz w:val="28"/>
          <w:szCs w:val="28"/>
        </w:rPr>
        <w:t>Eingeladen</w:t>
      </w:r>
      <w:r w:rsidRPr="001C7284">
        <w:rPr>
          <w:sz w:val="28"/>
          <w:szCs w:val="28"/>
        </w:rPr>
        <w:t xml:space="preserve"> sind prominente Redner wie XXX geladen</w:t>
      </w:r>
      <w:r w:rsidR="00BB6B01" w:rsidRPr="001C7284">
        <w:rPr>
          <w:sz w:val="28"/>
          <w:szCs w:val="28"/>
        </w:rPr>
        <w:t>,</w:t>
      </w:r>
      <w:r w:rsidRPr="001C7284">
        <w:rPr>
          <w:sz w:val="28"/>
          <w:szCs w:val="28"/>
        </w:rPr>
        <w:t xml:space="preserve"> die den Anwesenden einen Einblick in die Thematik geben sollen. </w:t>
      </w:r>
      <w:r w:rsidR="00BB6B01" w:rsidRPr="001C7284">
        <w:rPr>
          <w:sz w:val="28"/>
          <w:szCs w:val="28"/>
        </w:rPr>
        <w:t xml:space="preserve">Mit Spannung wird v.a. das </w:t>
      </w:r>
      <w:r w:rsidR="000C3320" w:rsidRPr="001C7284">
        <w:rPr>
          <w:sz w:val="28"/>
          <w:szCs w:val="28"/>
        </w:rPr>
        <w:t>aufeinander treten</w:t>
      </w:r>
      <w:r w:rsidR="00BB6B01" w:rsidRPr="001C7284">
        <w:rPr>
          <w:sz w:val="28"/>
          <w:szCs w:val="28"/>
        </w:rPr>
        <w:t xml:space="preserve"> des Befürworter ZZ und des Gegners AA. Diese haben sich in der Vergangenheit des </w:t>
      </w:r>
      <w:r w:rsidR="000C3320" w:rsidRPr="001C7284">
        <w:rPr>
          <w:sz w:val="28"/>
          <w:szCs w:val="28"/>
        </w:rPr>
        <w:t>Öfteren</w:t>
      </w:r>
      <w:r w:rsidR="00BB6B01" w:rsidRPr="001C7284">
        <w:rPr>
          <w:sz w:val="28"/>
          <w:szCs w:val="28"/>
        </w:rPr>
        <w:t xml:space="preserve"> eine hitzige Diskussion in der Öffentlichkeit geführt. </w:t>
      </w:r>
    </w:p>
    <w:p w:rsidR="00BB6B01" w:rsidRPr="001C7284" w:rsidRDefault="00BB6B01" w:rsidP="00A00203">
      <w:pPr>
        <w:spacing w:after="0"/>
        <w:rPr>
          <w:sz w:val="28"/>
          <w:szCs w:val="28"/>
        </w:rPr>
      </w:pPr>
    </w:p>
    <w:p w:rsidR="006C0321" w:rsidRPr="001C7284" w:rsidRDefault="00942D9E" w:rsidP="00A00203">
      <w:pPr>
        <w:spacing w:after="0"/>
        <w:rPr>
          <w:sz w:val="28"/>
          <w:szCs w:val="28"/>
        </w:rPr>
      </w:pPr>
      <w:r w:rsidRPr="001C7284">
        <w:rPr>
          <w:sz w:val="28"/>
          <w:szCs w:val="28"/>
        </w:rPr>
        <w:t>Wer gerne an der Podiumsdiskussion teilnehmen möchte kann sich bereits heute ein Ticket unter starticket.ch bestellen. Der Vorverkauf der Tickets lief jedoch so gut, dass nur noch 1/</w:t>
      </w:r>
      <w:r w:rsidR="002A29B8" w:rsidRPr="001C7284">
        <w:rPr>
          <w:sz w:val="28"/>
          <w:szCs w:val="28"/>
        </w:rPr>
        <w:t>5</w:t>
      </w:r>
      <w:r w:rsidRPr="001C7284">
        <w:rPr>
          <w:sz w:val="28"/>
          <w:szCs w:val="28"/>
        </w:rPr>
        <w:t xml:space="preserve"> der Tickets verfügbar sind und es ist </w:t>
      </w:r>
      <w:r w:rsidR="002A29B8" w:rsidRPr="001C7284">
        <w:rPr>
          <w:sz w:val="28"/>
          <w:szCs w:val="28"/>
        </w:rPr>
        <w:t xml:space="preserve">somit </w:t>
      </w:r>
      <w:r w:rsidRPr="001C7284">
        <w:rPr>
          <w:sz w:val="28"/>
          <w:szCs w:val="28"/>
        </w:rPr>
        <w:t>zu erwarten, dass bis zum 12.12.2012 das Kongresshaus ausverkauft sein wird.</w:t>
      </w:r>
      <w:r w:rsidR="002A29B8" w:rsidRPr="001C7284">
        <w:rPr>
          <w:sz w:val="28"/>
          <w:szCs w:val="28"/>
        </w:rPr>
        <w:t xml:space="preserve"> Es ist anzunehmen, dass die allgegenwärtigen Zeitungsartikel und Informationssendungen zu diesem Thema dazu geführt haben, dass sich so viele Personen für diesen Anlass interessieren. Hinzu kommt der Fall des </w:t>
      </w:r>
      <w:r w:rsidR="000C3320" w:rsidRPr="001C7284">
        <w:rPr>
          <w:sz w:val="28"/>
          <w:szCs w:val="28"/>
        </w:rPr>
        <w:t>Nachrichtendiensts</w:t>
      </w:r>
      <w:r w:rsidR="002A29B8" w:rsidRPr="001C7284">
        <w:rPr>
          <w:sz w:val="28"/>
          <w:szCs w:val="28"/>
        </w:rPr>
        <w:t xml:space="preserve"> des Bundes NDB bei dem ein Mitarbeiter beinahe sensible Daten an unbekannte verkauft hätte. </w:t>
      </w:r>
    </w:p>
    <w:p w:rsidR="002E3199" w:rsidRPr="009D5E15" w:rsidRDefault="002E3199" w:rsidP="00A00203">
      <w:pPr>
        <w:spacing w:after="0"/>
        <w:rPr>
          <w:rFonts w:asciiTheme="majorHAnsi" w:eastAsiaTheme="majorEastAsia" w:hAnsiTheme="majorHAnsi" w:cstheme="majorBidi"/>
          <w:b/>
          <w:bCs/>
          <w:sz w:val="28"/>
          <w:szCs w:val="28"/>
        </w:rPr>
      </w:pPr>
      <w:r w:rsidRPr="009D5E15">
        <w:br w:type="page"/>
      </w:r>
    </w:p>
    <w:p w:rsidR="00F220BE" w:rsidRDefault="00024960" w:rsidP="00A00203">
      <w:pPr>
        <w:pStyle w:val="Heading1"/>
        <w:spacing w:before="0"/>
      </w:pPr>
      <w:bookmarkStart w:id="3" w:name="_Toc340679636"/>
      <w:r>
        <w:lastRenderedPageBreak/>
        <w:t>3</w:t>
      </w:r>
      <w:r w:rsidRPr="005579F3">
        <w:t xml:space="preserve"> </w:t>
      </w:r>
      <w:r w:rsidR="00F220BE" w:rsidRPr="005579F3">
        <w:t>Glossar</w:t>
      </w:r>
      <w:bookmarkEnd w:id="3"/>
    </w:p>
    <w:p w:rsidR="00F220BE" w:rsidRDefault="00F220BE" w:rsidP="00A00203">
      <w:pPr>
        <w:spacing w:after="0"/>
      </w:pPr>
    </w:p>
    <w:tbl>
      <w:tblPr>
        <w:tblStyle w:val="TableGrid"/>
        <w:tblW w:w="0" w:type="auto"/>
        <w:tblLook w:val="04A0" w:firstRow="1" w:lastRow="0" w:firstColumn="1" w:lastColumn="0" w:noHBand="0" w:noVBand="1"/>
      </w:tblPr>
      <w:tblGrid>
        <w:gridCol w:w="2145"/>
        <w:gridCol w:w="7143"/>
      </w:tblGrid>
      <w:tr w:rsidR="004C4864" w:rsidRPr="002E3199" w:rsidTr="00E30D23">
        <w:tc>
          <w:tcPr>
            <w:tcW w:w="1774" w:type="dxa"/>
            <w:shd w:val="clear" w:color="auto" w:fill="BFBFBF" w:themeFill="background1" w:themeFillShade="BF"/>
          </w:tcPr>
          <w:p w:rsidR="004C4864" w:rsidRPr="002E3199" w:rsidRDefault="004C4864" w:rsidP="00A00203">
            <w:pPr>
              <w:rPr>
                <w:b/>
              </w:rPr>
            </w:pPr>
            <w:r w:rsidRPr="002E3199">
              <w:rPr>
                <w:b/>
              </w:rPr>
              <w:t>Begriff</w:t>
            </w:r>
          </w:p>
        </w:tc>
        <w:tc>
          <w:tcPr>
            <w:tcW w:w="7514" w:type="dxa"/>
            <w:shd w:val="clear" w:color="auto" w:fill="BFBFBF" w:themeFill="background1" w:themeFillShade="BF"/>
          </w:tcPr>
          <w:p w:rsidR="004C4864" w:rsidRPr="005579F3" w:rsidRDefault="004C4864" w:rsidP="00A00203">
            <w:pPr>
              <w:rPr>
                <w:b/>
              </w:rPr>
            </w:pPr>
            <w:r w:rsidRPr="002E3199">
              <w:rPr>
                <w:b/>
              </w:rPr>
              <w:t>Beschreibung</w:t>
            </w:r>
          </w:p>
        </w:tc>
      </w:tr>
      <w:tr w:rsidR="004C4864" w:rsidRPr="005579F3" w:rsidTr="00E30D23">
        <w:tc>
          <w:tcPr>
            <w:tcW w:w="1774" w:type="dxa"/>
          </w:tcPr>
          <w:p w:rsidR="004C4864" w:rsidRDefault="004C4864" w:rsidP="00A00203">
            <w:r w:rsidRPr="00E30D23">
              <w:t>Big Brother</w:t>
            </w:r>
          </w:p>
        </w:tc>
        <w:tc>
          <w:tcPr>
            <w:tcW w:w="7514" w:type="dxa"/>
          </w:tcPr>
          <w:p w:rsidR="004C4864" w:rsidRPr="00E30D23" w:rsidRDefault="004C4864" w:rsidP="00E30D23">
            <w:r w:rsidRPr="00E30D23">
              <w:t>Der Begriff „Big Brother“ wird als Synonym für den Überwachungsstaat</w:t>
            </w:r>
          </w:p>
          <w:p w:rsidR="004C4864" w:rsidRPr="00E30D23" w:rsidRDefault="004C4864" w:rsidP="00E30D23">
            <w:r w:rsidRPr="00E30D23">
              <w:t>verwendet und stammt aus dem Roman „1984“ von George Orwell. Der Begriff</w:t>
            </w:r>
            <w:r>
              <w:t xml:space="preserve"> </w:t>
            </w:r>
            <w:r w:rsidRPr="00E30D23">
              <w:t xml:space="preserve">ist stark emotional behaftet und richtet sich häufig gegen </w:t>
            </w:r>
            <w:r>
              <w:t xml:space="preserve"> </w:t>
            </w:r>
            <w:r w:rsidRPr="00E30D23">
              <w:t>Institutionen welche</w:t>
            </w:r>
            <w:r>
              <w:t xml:space="preserve"> </w:t>
            </w:r>
            <w:r w:rsidRPr="00E30D23">
              <w:t>legal oder illegal Eingriffe in die Privatsphäre vornehmen.</w:t>
            </w:r>
          </w:p>
        </w:tc>
      </w:tr>
      <w:tr w:rsidR="004C4864" w:rsidRPr="005579F3" w:rsidTr="00E30D23">
        <w:tc>
          <w:tcPr>
            <w:tcW w:w="1774" w:type="dxa"/>
          </w:tcPr>
          <w:p w:rsidR="004C4864" w:rsidRPr="00E30D23" w:rsidRDefault="004C4864" w:rsidP="00482289">
            <w:pPr>
              <w:pStyle w:val="Default"/>
            </w:pPr>
            <w:r>
              <w:rPr>
                <w:sz w:val="22"/>
                <w:szCs w:val="22"/>
              </w:rPr>
              <w:t xml:space="preserve">Biometrischer Pass </w:t>
            </w:r>
          </w:p>
        </w:tc>
        <w:tc>
          <w:tcPr>
            <w:tcW w:w="7514" w:type="dxa"/>
          </w:tcPr>
          <w:p w:rsidR="004C4864" w:rsidRPr="00E30D23" w:rsidRDefault="004C4864" w:rsidP="00482289">
            <w:pPr>
              <w:pStyle w:val="Default"/>
            </w:pPr>
            <w:r>
              <w:rPr>
                <w:sz w:val="22"/>
                <w:szCs w:val="22"/>
              </w:rPr>
              <w:t xml:space="preserve">Reisepass, der auf Biometrische Informationen zu dem Halter auf einem Chip gespeichert hat. Die Einführung wurde durch die Drohung der USA Ende 2004 beschleunigt, die Visumspflicht für Europäische Staaten wieder einzuführen, die über keinen solchen Pass verfügten. </w:t>
            </w:r>
          </w:p>
        </w:tc>
      </w:tr>
      <w:tr w:rsidR="004C4864" w:rsidRPr="005579F3" w:rsidTr="00E30D23">
        <w:tc>
          <w:tcPr>
            <w:tcW w:w="1774" w:type="dxa"/>
          </w:tcPr>
          <w:p w:rsidR="004C4864" w:rsidRDefault="004C4864" w:rsidP="00E30D23">
            <w:pPr>
              <w:pStyle w:val="Default"/>
            </w:pPr>
            <w:r>
              <w:rPr>
                <w:sz w:val="22"/>
                <w:szCs w:val="22"/>
              </w:rPr>
              <w:t xml:space="preserve">Bundestrojaner </w:t>
            </w:r>
          </w:p>
        </w:tc>
        <w:tc>
          <w:tcPr>
            <w:tcW w:w="7514" w:type="dxa"/>
          </w:tcPr>
          <w:p w:rsidR="004C4864" w:rsidRPr="00E30D23" w:rsidRDefault="004C4864" w:rsidP="00E30D23">
            <w:r w:rsidRPr="00E30D23">
              <w:t>Als Bundestrojaner wird umgangssprachlich ein Trojaner bezeichnet, der von</w:t>
            </w:r>
          </w:p>
          <w:p w:rsidR="004C4864" w:rsidRPr="00E30D23" w:rsidRDefault="004C4864" w:rsidP="00E30D23">
            <w:r w:rsidRPr="00E30D23">
              <w:t>staatlichen Stellen im Zuge der Durchführung einer Quellen-TKÜ oder einer</w:t>
            </w:r>
          </w:p>
          <w:p w:rsidR="004C4864" w:rsidRPr="00E30D23" w:rsidRDefault="004C4864" w:rsidP="00E30D23">
            <w:r w:rsidRPr="00E30D23">
              <w:t>Onlinedurchsuchung verwendet wird. Der Trojaner wird dabei von Behörden wie</w:t>
            </w:r>
            <w:r>
              <w:t xml:space="preserve"> </w:t>
            </w:r>
            <w:r w:rsidRPr="00E30D23">
              <w:t>etwa der Polizei auf den Computer eines Verdächtigen platziert und kann dann</w:t>
            </w:r>
            <w:r>
              <w:t xml:space="preserve"> </w:t>
            </w:r>
            <w:r w:rsidRPr="00E30D23">
              <w:t>zum Aufzeichnen von Kommunikation und Sicherstellen von Daten verwendet</w:t>
            </w:r>
            <w:r>
              <w:t xml:space="preserve"> </w:t>
            </w:r>
            <w:r w:rsidRPr="00E30D23">
              <w:t>werden.</w:t>
            </w:r>
          </w:p>
        </w:tc>
      </w:tr>
      <w:tr w:rsidR="004C4864" w:rsidRPr="005579F3" w:rsidTr="00E30D23">
        <w:tc>
          <w:tcPr>
            <w:tcW w:w="1774" w:type="dxa"/>
          </w:tcPr>
          <w:p w:rsidR="004C4864" w:rsidRPr="00E30D23" w:rsidRDefault="004C4864" w:rsidP="00A00203">
            <w:r w:rsidRPr="00E30D23">
              <w:t>Computerkriminalität</w:t>
            </w:r>
          </w:p>
        </w:tc>
        <w:tc>
          <w:tcPr>
            <w:tcW w:w="7514" w:type="dxa"/>
          </w:tcPr>
          <w:p w:rsidR="004C4864" w:rsidRPr="00E30D23" w:rsidRDefault="004C4864" w:rsidP="00E30D23">
            <w:pPr>
              <w:pStyle w:val="Default"/>
            </w:pPr>
            <w:r>
              <w:rPr>
                <w:sz w:val="22"/>
                <w:szCs w:val="22"/>
              </w:rPr>
              <w:t xml:space="preserve">Darunter versteht man alle illegalen Handlungen im Computer- und Kommunikationsbereich. Diese Handlungen beinhalten vor allem digitaler Datenklau (Kreditkarten, Passwörter usw.) und widerrechtliches Eindringen in fremde Systeme. </w:t>
            </w:r>
          </w:p>
        </w:tc>
      </w:tr>
      <w:tr w:rsidR="004C4864" w:rsidRPr="005579F3" w:rsidTr="00E30D23">
        <w:tc>
          <w:tcPr>
            <w:tcW w:w="1774" w:type="dxa"/>
          </w:tcPr>
          <w:p w:rsidR="004C4864" w:rsidRPr="00E30D23" w:rsidRDefault="004C4864" w:rsidP="00A00203">
            <w:r w:rsidRPr="003A4467">
              <w:t>Datenschutz</w:t>
            </w:r>
          </w:p>
        </w:tc>
        <w:tc>
          <w:tcPr>
            <w:tcW w:w="7514" w:type="dxa"/>
          </w:tcPr>
          <w:p w:rsidR="004C4864" w:rsidRPr="00E30D23" w:rsidRDefault="004C4864" w:rsidP="003A4467">
            <w:r w:rsidRPr="003A4467">
              <w:t>Datenschutz bezeichnet technische und rechtliche Vorkehrungen zum Schutz von</w:t>
            </w:r>
            <w:r>
              <w:t xml:space="preserve"> </w:t>
            </w:r>
            <w:r w:rsidR="000C3320" w:rsidRPr="003A4467">
              <w:t>Person bezogenen</w:t>
            </w:r>
            <w:r w:rsidRPr="003A4467">
              <w:t xml:space="preserve"> Daten. Rechtliche Grundlage hierfür ist das Recht auf den</w:t>
            </w:r>
            <w:r>
              <w:t xml:space="preserve"> </w:t>
            </w:r>
            <w:r w:rsidRPr="003A4467">
              <w:t>Schutz der Privatsphäre; die Umsetzung erfolgt in den meisten Ländern in</w:t>
            </w:r>
            <w:r>
              <w:t xml:space="preserve"> </w:t>
            </w:r>
            <w:r w:rsidRPr="003A4467">
              <w:t>entsprechenden Datenschutzgesetzen, welche mehr oder weniger ausgeprägt</w:t>
            </w:r>
            <w:r>
              <w:t xml:space="preserve"> </w:t>
            </w:r>
            <w:r w:rsidRPr="003A4467">
              <w:t>ausfallen. Der Datenschutz kann bei zuwiderlaufenden höheren Interessen (z.B.</w:t>
            </w:r>
            <w:r>
              <w:t xml:space="preserve"> </w:t>
            </w:r>
            <w:r w:rsidRPr="003A4467">
              <w:t>der Strafverfolgung) teilweise oder auch ganz aufgehoben werden.</w:t>
            </w:r>
          </w:p>
        </w:tc>
      </w:tr>
      <w:tr w:rsidR="004C4864" w:rsidRPr="005579F3" w:rsidTr="00E30D23">
        <w:tc>
          <w:tcPr>
            <w:tcW w:w="1774" w:type="dxa"/>
          </w:tcPr>
          <w:p w:rsidR="004C4864" w:rsidRPr="00E30D23" w:rsidRDefault="004C4864" w:rsidP="00E30D23">
            <w:pPr>
              <w:pStyle w:val="Default"/>
            </w:pPr>
            <w:r>
              <w:rPr>
                <w:sz w:val="22"/>
                <w:szCs w:val="22"/>
              </w:rPr>
              <w:t xml:space="preserve">Key-Recovery </w:t>
            </w:r>
          </w:p>
        </w:tc>
        <w:tc>
          <w:tcPr>
            <w:tcW w:w="7514" w:type="dxa"/>
          </w:tcPr>
          <w:p w:rsidR="004C4864" w:rsidRPr="00E30D23" w:rsidRDefault="004C4864" w:rsidP="00E30D23">
            <w:pPr>
              <w:pStyle w:val="Default"/>
            </w:pPr>
            <w:r>
              <w:rPr>
                <w:sz w:val="22"/>
                <w:szCs w:val="22"/>
              </w:rPr>
              <w:t xml:space="preserve">Dies ist eine Technik zur Wiederherstellung eines Schlüssels zur Entschlüsselung von Daten. Dadurch können Behörden gezielt Texte und ähnliches von Verdächtigen Personen entschlüsseln und einsehen. </w:t>
            </w:r>
          </w:p>
        </w:tc>
      </w:tr>
      <w:tr w:rsidR="004C4864" w:rsidRPr="005579F3" w:rsidTr="00E30D23">
        <w:tc>
          <w:tcPr>
            <w:tcW w:w="1774" w:type="dxa"/>
          </w:tcPr>
          <w:p w:rsidR="004C4864" w:rsidRPr="00E30D23" w:rsidRDefault="004C4864" w:rsidP="00A00203">
            <w:r w:rsidRPr="00E30D23">
              <w:t>Privatsphäre</w:t>
            </w:r>
          </w:p>
        </w:tc>
        <w:tc>
          <w:tcPr>
            <w:tcW w:w="7514" w:type="dxa"/>
          </w:tcPr>
          <w:p w:rsidR="004C4864" w:rsidRPr="00E30D23" w:rsidRDefault="004C4864" w:rsidP="00E30D23">
            <w:r w:rsidRPr="00E30D23">
              <w:t>Privatsphäre ist ein schon seit der Antike bekanntes Konzept, dass das Recht</w:t>
            </w:r>
          </w:p>
          <w:p w:rsidR="004C4864" w:rsidRPr="00E30D23" w:rsidRDefault="004C4864" w:rsidP="00E30D23">
            <w:r w:rsidRPr="00E30D23">
              <w:t>einer Person auf einen selbst bestimmbaren, nicht-öffentlichen Bereich definiert,</w:t>
            </w:r>
            <w:r>
              <w:t xml:space="preserve"> </w:t>
            </w:r>
            <w:r w:rsidRPr="00E30D23">
              <w:t>in dem diese sich frei entfalten kann. In diesem (privaten) Bereich kann die</w:t>
            </w:r>
            <w:r>
              <w:t xml:space="preserve"> </w:t>
            </w:r>
            <w:r w:rsidRPr="00E30D23">
              <w:t>Person frei handeln, ohne Angst vor Auswirkungen (z.B. Bewertung durch Dritte)</w:t>
            </w:r>
            <w:r>
              <w:t xml:space="preserve"> </w:t>
            </w:r>
            <w:r w:rsidRPr="00E30D23">
              <w:t>haben zu müssen. Durch den technischen Fortschritt und die grosse Menge an</w:t>
            </w:r>
            <w:r>
              <w:t xml:space="preserve"> </w:t>
            </w:r>
            <w:r w:rsidRPr="00E30D23">
              <w:t>verfügbaren Informationen, ist die Privatsphäre als solche in den Fokus der</w:t>
            </w:r>
            <w:r>
              <w:t xml:space="preserve"> </w:t>
            </w:r>
            <w:r w:rsidRPr="00E30D23">
              <w:t>breiten Öffentlichkeit gekommen.</w:t>
            </w:r>
          </w:p>
        </w:tc>
      </w:tr>
      <w:tr w:rsidR="004C4864" w:rsidRPr="005579F3" w:rsidTr="00E30D23">
        <w:tc>
          <w:tcPr>
            <w:tcW w:w="1774" w:type="dxa"/>
          </w:tcPr>
          <w:p w:rsidR="004C4864" w:rsidRDefault="004C4864" w:rsidP="00E30D23">
            <w:pPr>
              <w:pStyle w:val="Default"/>
            </w:pPr>
            <w:r>
              <w:rPr>
                <w:sz w:val="22"/>
                <w:szCs w:val="22"/>
              </w:rPr>
              <w:t xml:space="preserve">RFID </w:t>
            </w:r>
          </w:p>
        </w:tc>
        <w:tc>
          <w:tcPr>
            <w:tcW w:w="7514" w:type="dxa"/>
          </w:tcPr>
          <w:p w:rsidR="004C4864" w:rsidRPr="00E30D23" w:rsidRDefault="004C4864" w:rsidP="00E30D23">
            <w:pPr>
              <w:pStyle w:val="Default"/>
            </w:pPr>
            <w:r>
              <w:rPr>
                <w:sz w:val="22"/>
                <w:szCs w:val="22"/>
              </w:rPr>
              <w:t xml:space="preserve">Radio Frequency Identity ist eine Technologie, die es ermöglicht Daten aus einem Chip mittels elektromagnetischer Induktion zu lesen. Es gibt verschiedene Typen von RFID Chips mit unterschiedlichen Reichweiten. </w:t>
            </w:r>
          </w:p>
        </w:tc>
      </w:tr>
    </w:tbl>
    <w:p w:rsidR="00CD1146" w:rsidRPr="00E30D23" w:rsidRDefault="00CD1146" w:rsidP="00A00203">
      <w:pPr>
        <w:spacing w:after="0"/>
      </w:pPr>
    </w:p>
    <w:p w:rsidR="002E3199" w:rsidRPr="00E30D23" w:rsidRDefault="002E3199" w:rsidP="00A00203">
      <w:pPr>
        <w:spacing w:after="0"/>
        <w:rPr>
          <w:rFonts w:asciiTheme="majorHAnsi" w:eastAsiaTheme="majorEastAsia" w:hAnsiTheme="majorHAnsi" w:cstheme="majorBidi"/>
          <w:b/>
          <w:bCs/>
          <w:sz w:val="28"/>
          <w:szCs w:val="28"/>
        </w:rPr>
      </w:pPr>
      <w:r w:rsidRPr="00E30D23">
        <w:br w:type="page"/>
      </w:r>
    </w:p>
    <w:p w:rsidR="00F220BE" w:rsidRPr="005579F3" w:rsidRDefault="00024960" w:rsidP="00A00203">
      <w:pPr>
        <w:pStyle w:val="Heading1"/>
        <w:spacing w:before="0"/>
      </w:pPr>
      <w:bookmarkStart w:id="4" w:name="_Toc340679637"/>
      <w:r w:rsidRPr="005579F3">
        <w:lastRenderedPageBreak/>
        <w:t xml:space="preserve">4 </w:t>
      </w:r>
      <w:r w:rsidR="00F220BE" w:rsidRPr="005579F3">
        <w:t>Thesen</w:t>
      </w:r>
      <w:bookmarkEnd w:id="4"/>
    </w:p>
    <w:p w:rsidR="00CD1146" w:rsidRPr="005579F3" w:rsidRDefault="00045178" w:rsidP="00A00203">
      <w:pPr>
        <w:pStyle w:val="Heading2"/>
        <w:spacing w:before="0"/>
      </w:pPr>
      <w:bookmarkStart w:id="5" w:name="_Toc340679638"/>
      <w:r w:rsidRPr="005579F3">
        <w:rPr>
          <w:highlight w:val="red"/>
        </w:rPr>
        <w:t>4.1 BUNDESTROJANER Die Lauschfabrikanten</w:t>
      </w:r>
      <w:bookmarkEnd w:id="5"/>
    </w:p>
    <w:p w:rsidR="00CD1146" w:rsidRPr="005579F3" w:rsidRDefault="00A00203" w:rsidP="00A00203">
      <w:pPr>
        <w:spacing w:after="0"/>
        <w:rPr>
          <w:b/>
        </w:rPr>
      </w:pPr>
      <w:r w:rsidRPr="005579F3">
        <w:rPr>
          <w:b/>
        </w:rPr>
        <w:t>Pro:</w:t>
      </w:r>
    </w:p>
    <w:p w:rsidR="00A00203" w:rsidRDefault="00A22B88" w:rsidP="00A00203">
      <w:pPr>
        <w:pStyle w:val="ListParagraph"/>
        <w:numPr>
          <w:ilvl w:val="0"/>
          <w:numId w:val="1"/>
        </w:numPr>
        <w:spacing w:after="0"/>
      </w:pPr>
      <w:r w:rsidRPr="009C4660">
        <w:t>Digitale Überwachung ist möglich</w:t>
      </w:r>
      <w:r w:rsidR="009C4660" w:rsidRPr="009C4660">
        <w:t xml:space="preserve"> und ist </w:t>
      </w:r>
      <w:r w:rsidR="00917772">
        <w:t xml:space="preserve">lediglich die </w:t>
      </w:r>
      <w:r w:rsidR="009C4660" w:rsidRPr="009C4660">
        <w:t xml:space="preserve">Folge des digitalen Zeitalters mit </w:t>
      </w:r>
      <w:r w:rsidR="000C3320" w:rsidRPr="009C4660">
        <w:t>Smartphone</w:t>
      </w:r>
      <w:r w:rsidR="009C4660" w:rsidRPr="009C4660">
        <w:t xml:space="preserve">, </w:t>
      </w:r>
      <w:r w:rsidR="000C3320">
        <w:t>Tablet</w:t>
      </w:r>
      <w:r w:rsidR="009C4660" w:rsidRPr="009C4660">
        <w:t>, Laptops und PCs</w:t>
      </w:r>
      <w:r w:rsidRPr="009C4660">
        <w:t>.</w:t>
      </w:r>
    </w:p>
    <w:p w:rsidR="008105F7" w:rsidRPr="008105F7" w:rsidRDefault="008105F7" w:rsidP="00A00203">
      <w:pPr>
        <w:pStyle w:val="ListParagraph"/>
        <w:numPr>
          <w:ilvl w:val="0"/>
          <w:numId w:val="1"/>
        </w:numPr>
        <w:spacing w:after="0"/>
        <w:rPr>
          <w:highlight w:val="red"/>
        </w:rPr>
      </w:pPr>
      <w:r w:rsidRPr="008105F7">
        <w:rPr>
          <w:highlight w:val="red"/>
        </w:rPr>
        <w:t>Pro 2</w:t>
      </w:r>
    </w:p>
    <w:p w:rsidR="008105F7" w:rsidRPr="008105F7" w:rsidRDefault="008105F7" w:rsidP="00A00203">
      <w:pPr>
        <w:pStyle w:val="ListParagraph"/>
        <w:numPr>
          <w:ilvl w:val="0"/>
          <w:numId w:val="1"/>
        </w:numPr>
        <w:spacing w:after="0"/>
        <w:rPr>
          <w:highlight w:val="red"/>
        </w:rPr>
      </w:pPr>
      <w:r w:rsidRPr="008105F7">
        <w:rPr>
          <w:highlight w:val="red"/>
        </w:rPr>
        <w:t>Pro 3</w:t>
      </w:r>
    </w:p>
    <w:p w:rsidR="008105F7" w:rsidRPr="008105F7" w:rsidRDefault="008105F7" w:rsidP="00A00203">
      <w:pPr>
        <w:pStyle w:val="ListParagraph"/>
        <w:numPr>
          <w:ilvl w:val="0"/>
          <w:numId w:val="1"/>
        </w:numPr>
        <w:spacing w:after="0"/>
        <w:rPr>
          <w:highlight w:val="red"/>
        </w:rPr>
      </w:pPr>
      <w:r w:rsidRPr="008105F7">
        <w:rPr>
          <w:highlight w:val="red"/>
        </w:rPr>
        <w:t>Pro 4</w:t>
      </w:r>
    </w:p>
    <w:p w:rsidR="00A00203" w:rsidRDefault="00A00203" w:rsidP="00A00203">
      <w:pPr>
        <w:spacing w:after="0"/>
      </w:pPr>
    </w:p>
    <w:p w:rsidR="008105F7" w:rsidRDefault="008105F7" w:rsidP="00A00203">
      <w:pPr>
        <w:spacing w:after="0"/>
      </w:pPr>
    </w:p>
    <w:p w:rsidR="00A00203" w:rsidRDefault="00A00203" w:rsidP="00A00203">
      <w:pPr>
        <w:spacing w:after="0"/>
        <w:rPr>
          <w:b/>
        </w:rPr>
      </w:pPr>
      <w:r w:rsidRPr="00A00203">
        <w:rPr>
          <w:b/>
        </w:rPr>
        <w:t>Contra:</w:t>
      </w:r>
    </w:p>
    <w:p w:rsidR="00A93483" w:rsidRPr="00A22B88" w:rsidRDefault="00A22B88" w:rsidP="00A93483">
      <w:pPr>
        <w:pStyle w:val="ListParagraph"/>
        <w:numPr>
          <w:ilvl w:val="0"/>
          <w:numId w:val="2"/>
        </w:numPr>
        <w:spacing w:after="0"/>
      </w:pPr>
      <w:r w:rsidRPr="00A22B88">
        <w:t xml:space="preserve">Die Software kann missbraucht und absichtlich falsche Indizien platziert </w:t>
      </w:r>
      <w:r w:rsidR="00EA7CF1" w:rsidRPr="00A22B88">
        <w:t>w</w:t>
      </w:r>
      <w:r w:rsidR="00EA7CF1">
        <w:t>e</w:t>
      </w:r>
      <w:r w:rsidR="00EA7CF1" w:rsidRPr="00A22B88">
        <w:t>rden</w:t>
      </w:r>
      <w:r w:rsidRPr="00A22B88">
        <w:t>.</w:t>
      </w:r>
    </w:p>
    <w:p w:rsidR="00A93483" w:rsidRPr="00A22B88" w:rsidRDefault="00A22B88" w:rsidP="00A93483">
      <w:pPr>
        <w:pStyle w:val="ListParagraph"/>
        <w:numPr>
          <w:ilvl w:val="0"/>
          <w:numId w:val="2"/>
        </w:numPr>
        <w:spacing w:after="0"/>
      </w:pPr>
      <w:r w:rsidRPr="00A22B88">
        <w:t xml:space="preserve">Es ist der betroffenen Person nicht </w:t>
      </w:r>
      <w:r>
        <w:t>jeder</w:t>
      </w:r>
      <w:r w:rsidR="00141296">
        <w:t>z</w:t>
      </w:r>
      <w:r>
        <w:t>eit ersichtlich oder erkennbar</w:t>
      </w:r>
      <w:r w:rsidR="00141296">
        <w:t>,</w:t>
      </w:r>
      <w:r>
        <w:t xml:space="preserve"> falls der Staat bei ihr ein Bundestrojaner einsetzt – im Gegensatz zu</w:t>
      </w:r>
      <w:r w:rsidRPr="00A22B88">
        <w:t xml:space="preserve"> einer Hausdurchsuchung</w:t>
      </w:r>
    </w:p>
    <w:p w:rsidR="00A93483" w:rsidRPr="00141296" w:rsidRDefault="00141296" w:rsidP="00A93483">
      <w:pPr>
        <w:pStyle w:val="ListParagraph"/>
        <w:numPr>
          <w:ilvl w:val="0"/>
          <w:numId w:val="2"/>
        </w:numPr>
        <w:spacing w:after="0"/>
      </w:pPr>
      <w:r w:rsidRPr="00141296">
        <w:t>Die betroffene Person hat keine Kontrolle über die überwachten Bereiche seines Devices.</w:t>
      </w:r>
    </w:p>
    <w:p w:rsidR="00CB304C" w:rsidRDefault="00CA2CD0" w:rsidP="00CB304C">
      <w:pPr>
        <w:pStyle w:val="ListParagraph"/>
        <w:numPr>
          <w:ilvl w:val="0"/>
          <w:numId w:val="2"/>
        </w:numPr>
        <w:spacing w:after="0"/>
      </w:pPr>
      <w:r w:rsidRPr="00CA2CD0">
        <w:t xml:space="preserve">Kein Entwickler kann sicherstellen oder garantieren, dass seine Software nicht in die falschen Hände (totalitäre Staaten, Mafia, …) gerät. </w:t>
      </w:r>
    </w:p>
    <w:p w:rsidR="00F00CE3" w:rsidRPr="00CB304C" w:rsidRDefault="00CB304C" w:rsidP="00CB304C">
      <w:pPr>
        <w:pStyle w:val="ListParagraph"/>
        <w:numPr>
          <w:ilvl w:val="0"/>
          <w:numId w:val="2"/>
        </w:numPr>
        <w:autoSpaceDE w:val="0"/>
        <w:autoSpaceDN w:val="0"/>
        <w:adjustRightInd w:val="0"/>
        <w:spacing w:after="0" w:line="240" w:lineRule="auto"/>
      </w:pPr>
      <w:r w:rsidRPr="00CB304C">
        <w:t>Die Entwicklung solcher Software ist sehr lukrativ daher gibt es immer mehr Unternehmen, die sich in diesem Business einen Namen machen möchten und ihre Produkte an die entsprechenden Institutionen bringen. Dabei gestaltet sich die Kontrolle der Vertriebswege und schliesslich der Endnutzer dieser Software ziemlich schwierig.</w:t>
      </w:r>
    </w:p>
    <w:p w:rsidR="00F00CE3" w:rsidRPr="00CA2CD0" w:rsidRDefault="00F00CE3">
      <w:pPr>
        <w:rPr>
          <w:rFonts w:asciiTheme="majorHAnsi" w:eastAsiaTheme="majorEastAsia" w:hAnsiTheme="majorHAnsi" w:cstheme="majorBidi"/>
          <w:b/>
          <w:bCs/>
          <w:sz w:val="26"/>
          <w:szCs w:val="26"/>
        </w:rPr>
      </w:pPr>
      <w:r w:rsidRPr="00CA2CD0">
        <w:br w:type="page"/>
      </w:r>
    </w:p>
    <w:p w:rsidR="00F00CE3" w:rsidRPr="000C3320" w:rsidRDefault="00F00CE3" w:rsidP="00F00CE3">
      <w:pPr>
        <w:pStyle w:val="Heading2"/>
        <w:spacing w:before="0"/>
        <w:rPr>
          <w:lang w:val="en-US"/>
        </w:rPr>
      </w:pPr>
      <w:bookmarkStart w:id="6" w:name="_Toc340679639"/>
      <w:r w:rsidRPr="000C3320">
        <w:rPr>
          <w:lang w:val="en-US"/>
        </w:rPr>
        <w:lastRenderedPageBreak/>
        <w:t>4.2 The Risks of Key Recovery, Key Escrow, and Trusted Third−Party Encryption</w:t>
      </w:r>
      <w:bookmarkEnd w:id="6"/>
    </w:p>
    <w:p w:rsidR="00F00CE3" w:rsidRPr="00A00203" w:rsidRDefault="00F00CE3" w:rsidP="00F00CE3">
      <w:pPr>
        <w:spacing w:after="0"/>
        <w:rPr>
          <w:b/>
        </w:rPr>
      </w:pPr>
      <w:r w:rsidRPr="00A00203">
        <w:rPr>
          <w:b/>
        </w:rPr>
        <w:t>Pro:</w:t>
      </w:r>
    </w:p>
    <w:p w:rsidR="00690E36" w:rsidRPr="00690E36" w:rsidRDefault="00690E36" w:rsidP="00F00CE3">
      <w:pPr>
        <w:pStyle w:val="ListParagraph"/>
        <w:numPr>
          <w:ilvl w:val="0"/>
          <w:numId w:val="1"/>
        </w:numPr>
        <w:spacing w:after="0"/>
      </w:pPr>
      <w:r w:rsidRPr="00690E36">
        <w:t>Strafverfolgungsbehörden</w:t>
      </w:r>
      <w:r>
        <w:t xml:space="preserve"> könnten gut verschlüsselte Nachrichten dennoch entziffern und kommen so allfälligen Terroristen und Kriminellen auf die Schliche. Somit könnten u.U. auch grössere Verbrechen verhindert werden, da das Überwachen von Verdächtigen sich einfacher gestalten würde.</w:t>
      </w:r>
    </w:p>
    <w:p w:rsidR="00F00CE3" w:rsidRPr="00690E36" w:rsidRDefault="00322D73" w:rsidP="00F00CE3">
      <w:pPr>
        <w:pStyle w:val="ListParagraph"/>
        <w:numPr>
          <w:ilvl w:val="0"/>
          <w:numId w:val="1"/>
        </w:numPr>
        <w:spacing w:after="0"/>
      </w:pPr>
      <w:r>
        <w:t>In der Industrie wäre es möglich, Daten welche verschlüsselt wurden,  dennoch wieder zu entschlüsseln im Falle eines Verlustes des Schlüssels. Denn ging der Schlüssel verloren, so sind diese Daten schlimmstenfalls für immer verloren.</w:t>
      </w:r>
    </w:p>
    <w:p w:rsidR="00F00CE3" w:rsidRPr="00690E36" w:rsidRDefault="00322D73" w:rsidP="00F00CE3">
      <w:pPr>
        <w:pStyle w:val="ListParagraph"/>
        <w:numPr>
          <w:ilvl w:val="0"/>
          <w:numId w:val="1"/>
        </w:numPr>
        <w:spacing w:after="0"/>
      </w:pPr>
      <w:r>
        <w:t xml:space="preserve">Der Vorteil eines Key Recovery Systems wäre, dass die </w:t>
      </w:r>
      <w:r w:rsidR="000C3320">
        <w:t>verschlüsselten</w:t>
      </w:r>
      <w:r>
        <w:t xml:space="preserve"> Daten rund um die Uhr entziffert werden könnten.</w:t>
      </w:r>
    </w:p>
    <w:p w:rsidR="00F00CE3" w:rsidRPr="00690E36" w:rsidRDefault="00F00CE3" w:rsidP="00F00CE3">
      <w:pPr>
        <w:spacing w:after="0"/>
      </w:pPr>
    </w:p>
    <w:p w:rsidR="00F00CE3" w:rsidRPr="00690E36" w:rsidRDefault="00F00CE3" w:rsidP="00F00CE3">
      <w:pPr>
        <w:spacing w:after="0"/>
        <w:rPr>
          <w:b/>
        </w:rPr>
      </w:pPr>
      <w:r w:rsidRPr="00690E36">
        <w:rPr>
          <w:b/>
        </w:rPr>
        <w:t>Contra:</w:t>
      </w:r>
    </w:p>
    <w:p w:rsidR="00F00CE3" w:rsidRPr="00690E36" w:rsidRDefault="00322D73" w:rsidP="00F00CE3">
      <w:pPr>
        <w:pStyle w:val="ListParagraph"/>
        <w:numPr>
          <w:ilvl w:val="0"/>
          <w:numId w:val="2"/>
        </w:numPr>
        <w:spacing w:after="0"/>
      </w:pPr>
      <w:r>
        <w:t>Für ein Key Recovery System ist ein zentraler Speicherort notwendig. Diesen sicher zu halten ist jedoch kostenintensiv als auch ein „</w:t>
      </w:r>
      <w:r w:rsidR="000C3320">
        <w:t>Klumpen Risiko</w:t>
      </w:r>
      <w:r>
        <w:t xml:space="preserve">“. </w:t>
      </w:r>
    </w:p>
    <w:p w:rsidR="00F00CE3" w:rsidRPr="00690E36" w:rsidRDefault="00322D73" w:rsidP="00F00CE3">
      <w:pPr>
        <w:pStyle w:val="ListParagraph"/>
        <w:numPr>
          <w:ilvl w:val="0"/>
          <w:numId w:val="2"/>
        </w:numPr>
        <w:spacing w:after="0"/>
      </w:pPr>
      <w:r>
        <w:t>Die</w:t>
      </w:r>
      <w:r w:rsidR="0082154B">
        <w:t xml:space="preserve"> Anforderung des Systems die Informationen rund um die Uhr zur Verfügung zu stellen macht es </w:t>
      </w:r>
      <w:r w:rsidR="000C3320">
        <w:t>des Weiteren</w:t>
      </w:r>
      <w:r w:rsidR="0082154B">
        <w:t xml:space="preserve"> </w:t>
      </w:r>
      <w:r w:rsidR="000C3320">
        <w:t>kostspielig</w:t>
      </w:r>
      <w:r w:rsidR="0082154B">
        <w:t xml:space="preserve">. </w:t>
      </w:r>
    </w:p>
    <w:p w:rsidR="00F00CE3" w:rsidRPr="00690E36" w:rsidRDefault="00760FD6" w:rsidP="00F00CE3">
      <w:pPr>
        <w:pStyle w:val="ListParagraph"/>
        <w:numPr>
          <w:ilvl w:val="0"/>
          <w:numId w:val="2"/>
        </w:numPr>
        <w:spacing w:after="0"/>
      </w:pPr>
      <w:r>
        <w:t>Der Besitzer von Daten hat keine absolute Kontrolle mehr über die Möglichkeiten des Entschlüsselns seiner Daten.</w:t>
      </w:r>
    </w:p>
    <w:p w:rsidR="00760FD6" w:rsidRDefault="00760FD6" w:rsidP="00760FD6">
      <w:pPr>
        <w:pStyle w:val="ListParagraph"/>
        <w:numPr>
          <w:ilvl w:val="0"/>
          <w:numId w:val="2"/>
        </w:numPr>
        <w:spacing w:after="0"/>
      </w:pPr>
      <w:r w:rsidRPr="00760FD6">
        <w:t xml:space="preserve">Egal wie dieses System umgesetzt werden sollte, es besteht immer die Gefahr, dass sicherheitskritische Informationen in falsche Hände gelangen und nicht-autorisierte Individuen selber Schlüssel wiederherstellen können. </w:t>
      </w:r>
    </w:p>
    <w:p w:rsidR="00760FD6" w:rsidRPr="00760FD6" w:rsidRDefault="00760FD6" w:rsidP="00760FD6">
      <w:pPr>
        <w:pStyle w:val="ListParagraph"/>
        <w:numPr>
          <w:ilvl w:val="0"/>
          <w:numId w:val="2"/>
        </w:numPr>
        <w:spacing w:after="0"/>
      </w:pPr>
      <w:r w:rsidRPr="00760FD6">
        <w:t>Solch ein System würde auch den Cyberkriminellen neue Angriffsmöglichkeiten auf die Kryptographie ermöglichen und das stehlen eines wichtigen Schlüssels könnte Zugriff auf die Daten einer ganzen Firma oder mehr gewähren.</w:t>
      </w:r>
    </w:p>
    <w:p w:rsidR="00F00CE3" w:rsidRPr="00760FD6" w:rsidRDefault="00F00CE3" w:rsidP="00760FD6">
      <w:pPr>
        <w:spacing w:after="0"/>
        <w:ind w:left="360"/>
      </w:pPr>
    </w:p>
    <w:p w:rsidR="00F00CE3" w:rsidRPr="00690E36" w:rsidRDefault="00F00CE3" w:rsidP="00F00CE3">
      <w:pPr>
        <w:spacing w:after="0"/>
      </w:pPr>
    </w:p>
    <w:p w:rsidR="00F00CE3" w:rsidRPr="00690E36" w:rsidRDefault="00F00CE3">
      <w:pPr>
        <w:rPr>
          <w:rFonts w:asciiTheme="majorHAnsi" w:eastAsiaTheme="majorEastAsia" w:hAnsiTheme="majorHAnsi" w:cstheme="majorBidi"/>
          <w:b/>
          <w:bCs/>
          <w:sz w:val="26"/>
          <w:szCs w:val="26"/>
        </w:rPr>
      </w:pPr>
      <w:r w:rsidRPr="00690E36">
        <w:br w:type="page"/>
      </w:r>
    </w:p>
    <w:p w:rsidR="00F00CE3" w:rsidRPr="00690E36" w:rsidRDefault="00F00CE3" w:rsidP="00F00CE3">
      <w:pPr>
        <w:pStyle w:val="Heading2"/>
        <w:spacing w:before="0"/>
      </w:pPr>
      <w:bookmarkStart w:id="7" w:name="_Toc340679640"/>
      <w:r w:rsidRPr="00690E36">
        <w:lastRenderedPageBreak/>
        <w:t>4.3 Zehnte Schweizer Big Brother Awards</w:t>
      </w:r>
      <w:bookmarkEnd w:id="7"/>
    </w:p>
    <w:p w:rsidR="00F00CE3" w:rsidRPr="00690E36" w:rsidRDefault="00F00CE3" w:rsidP="00F00CE3">
      <w:pPr>
        <w:spacing w:after="0"/>
        <w:rPr>
          <w:b/>
        </w:rPr>
      </w:pPr>
      <w:r w:rsidRPr="00690E36">
        <w:rPr>
          <w:b/>
        </w:rPr>
        <w:t>Pro:</w:t>
      </w:r>
    </w:p>
    <w:p w:rsidR="00F00CE3" w:rsidRPr="00690E36" w:rsidRDefault="008868EC" w:rsidP="00F00CE3">
      <w:pPr>
        <w:pStyle w:val="ListParagraph"/>
        <w:numPr>
          <w:ilvl w:val="0"/>
          <w:numId w:val="1"/>
        </w:numPr>
        <w:spacing w:after="0"/>
      </w:pPr>
      <w:r>
        <w:t>Durch die Schweizer Big Brother Awards wird die Gesellschaft auf das Thema Überwachung sensibilisiert und aufgefordert auch mögliche Kandidaten beim Organisationskomitee einzureichen</w:t>
      </w:r>
    </w:p>
    <w:p w:rsidR="00F00CE3" w:rsidRPr="00690E36" w:rsidRDefault="008868EC" w:rsidP="00F00CE3">
      <w:pPr>
        <w:pStyle w:val="ListParagraph"/>
        <w:numPr>
          <w:ilvl w:val="0"/>
          <w:numId w:val="1"/>
        </w:numPr>
        <w:spacing w:after="0"/>
      </w:pPr>
      <w:r>
        <w:t xml:space="preserve">Durch eine </w:t>
      </w:r>
      <w:r w:rsidR="000C3320">
        <w:t>Nominierung</w:t>
      </w:r>
      <w:r>
        <w:t xml:space="preserve"> oder durch das Gewinnen eines Awards können die einzelnen Unternehmen mit ihrer Tätigkeit konfrontiert und zum Nachdenken veranlasst werden. </w:t>
      </w:r>
    </w:p>
    <w:p w:rsidR="00F00CE3" w:rsidRPr="008868EC" w:rsidRDefault="008868EC" w:rsidP="00F00CE3">
      <w:pPr>
        <w:pStyle w:val="ListParagraph"/>
        <w:numPr>
          <w:ilvl w:val="0"/>
          <w:numId w:val="1"/>
        </w:numPr>
        <w:spacing w:after="0"/>
      </w:pPr>
      <w:r w:rsidRPr="008868EC">
        <w:t xml:space="preserve">Es wird der Gesellschaft Ungereimtheiten oder möglicher </w:t>
      </w:r>
      <w:r>
        <w:t>Missbrauch</w:t>
      </w:r>
      <w:r w:rsidRPr="008868EC">
        <w:t xml:space="preserve"> </w:t>
      </w:r>
      <w:r>
        <w:t>der</w:t>
      </w:r>
      <w:r w:rsidRPr="008868EC">
        <w:t xml:space="preserve"> Privatsphäre aufgezeigt</w:t>
      </w:r>
      <w:r>
        <w:t>, da der Grossteil der Gesellschaft sich kaum Gedanken darum macht.</w:t>
      </w:r>
    </w:p>
    <w:p w:rsidR="00F00CE3" w:rsidRPr="00CC35B7" w:rsidRDefault="00CC35B7" w:rsidP="00F00CE3">
      <w:pPr>
        <w:pStyle w:val="ListParagraph"/>
        <w:numPr>
          <w:ilvl w:val="0"/>
          <w:numId w:val="1"/>
        </w:numPr>
        <w:spacing w:after="0"/>
      </w:pPr>
      <w:r w:rsidRPr="00CC35B7">
        <w:t xml:space="preserve">Aufzeigen welche Firmen oder Organisationen sich speziell </w:t>
      </w:r>
      <w:r>
        <w:t>gegen die Überwachung einsetzt.</w:t>
      </w:r>
    </w:p>
    <w:p w:rsidR="00F00CE3" w:rsidRPr="00CC35B7" w:rsidRDefault="00F00CE3" w:rsidP="00F00CE3">
      <w:pPr>
        <w:spacing w:after="0"/>
      </w:pPr>
    </w:p>
    <w:p w:rsidR="00F00CE3" w:rsidRDefault="00F00CE3" w:rsidP="00F00CE3">
      <w:pPr>
        <w:spacing w:after="0"/>
        <w:rPr>
          <w:b/>
        </w:rPr>
      </w:pPr>
      <w:r w:rsidRPr="00A00203">
        <w:rPr>
          <w:b/>
        </w:rPr>
        <w:t>Contra:</w:t>
      </w:r>
    </w:p>
    <w:p w:rsidR="00F00CE3" w:rsidRPr="00CC35B7" w:rsidRDefault="00CC35B7" w:rsidP="00F00CE3">
      <w:pPr>
        <w:pStyle w:val="ListParagraph"/>
        <w:numPr>
          <w:ilvl w:val="0"/>
          <w:numId w:val="2"/>
        </w:numPr>
        <w:spacing w:after="0"/>
      </w:pPr>
      <w:r w:rsidRPr="00CC35B7">
        <w:t xml:space="preserve">Die Nominierungen oder auch tatsächliche Gewinnen eines Awards </w:t>
      </w:r>
      <w:r w:rsidR="000C3320" w:rsidRPr="00CC35B7">
        <w:t>können</w:t>
      </w:r>
      <w:r w:rsidRPr="00CC35B7">
        <w:t xml:space="preserve"> der Gesellschaft ein misständliches Bild abgeben und die Reputation einer Firma schaden. </w:t>
      </w:r>
    </w:p>
    <w:p w:rsidR="00F00CE3" w:rsidRPr="00CC35B7" w:rsidRDefault="00026827" w:rsidP="00F00CE3">
      <w:pPr>
        <w:pStyle w:val="ListParagraph"/>
        <w:numPr>
          <w:ilvl w:val="0"/>
          <w:numId w:val="2"/>
        </w:numPr>
        <w:spacing w:after="0"/>
      </w:pPr>
      <w:r>
        <w:t>Die Gesellschaft liest selten einen Artikel über den Big Brother Award und macht sich Gedanken über die Gründe, Rechtslage oder den Nutzen warum eine Firma diese Tätigkeiten macht und fördert dadurch ein falsches Bild eines Unternehmens.</w:t>
      </w:r>
    </w:p>
    <w:p w:rsidR="00F00CE3" w:rsidRPr="00CC35B7" w:rsidRDefault="00026827" w:rsidP="00F00CE3">
      <w:pPr>
        <w:pStyle w:val="ListParagraph"/>
        <w:numPr>
          <w:ilvl w:val="0"/>
          <w:numId w:val="2"/>
        </w:numPr>
        <w:spacing w:after="0"/>
      </w:pPr>
      <w:r>
        <w:t xml:space="preserve">Nachdem der Big Brother Award verliehen wird, wird jeweils zu einem Gespräch mit den Gewinnern geladen. Dies wird jedoch nirgends erwähnt, auch nicht falls man durch ungenügende Recherchen falsch </w:t>
      </w:r>
      <w:r w:rsidR="009612DF">
        <w:t>lag</w:t>
      </w:r>
      <w:r>
        <w:t xml:space="preserve"> und somit der Award an ein falsches Unternehmen ging.</w:t>
      </w:r>
    </w:p>
    <w:p w:rsidR="00F00CE3" w:rsidRPr="00CC35B7" w:rsidRDefault="00F00CE3" w:rsidP="00F00CE3">
      <w:pPr>
        <w:spacing w:after="0"/>
      </w:pPr>
    </w:p>
    <w:p w:rsidR="00F00CE3" w:rsidRPr="00CC35B7" w:rsidRDefault="00F00CE3">
      <w:pPr>
        <w:rPr>
          <w:rFonts w:asciiTheme="majorHAnsi" w:eastAsiaTheme="majorEastAsia" w:hAnsiTheme="majorHAnsi" w:cstheme="majorBidi"/>
          <w:b/>
          <w:bCs/>
          <w:sz w:val="26"/>
          <w:szCs w:val="26"/>
        </w:rPr>
      </w:pPr>
      <w:r w:rsidRPr="00CC35B7">
        <w:br w:type="page"/>
      </w:r>
    </w:p>
    <w:p w:rsidR="00F00CE3" w:rsidRPr="000C3320" w:rsidRDefault="00F00CE3" w:rsidP="00F00CE3">
      <w:pPr>
        <w:pStyle w:val="Heading2"/>
        <w:spacing w:before="0"/>
        <w:rPr>
          <w:lang w:val="en-US"/>
        </w:rPr>
      </w:pPr>
      <w:bookmarkStart w:id="8" w:name="_Toc340679641"/>
      <w:r w:rsidRPr="000C3320">
        <w:rPr>
          <w:highlight w:val="red"/>
          <w:lang w:val="en-US"/>
        </w:rPr>
        <w:lastRenderedPageBreak/>
        <w:t xml:space="preserve">4.4 </w:t>
      </w:r>
      <w:r w:rsidR="00E30D23" w:rsidRPr="000C3320">
        <w:rPr>
          <w:highlight w:val="red"/>
          <w:lang w:val="en-US"/>
        </w:rPr>
        <w:t>Point/Counterpoint: Big Brother Is a Sissy</w:t>
      </w:r>
      <w:bookmarkEnd w:id="8"/>
    </w:p>
    <w:p w:rsidR="00F00CE3" w:rsidRPr="00CC35B7" w:rsidRDefault="00F00CE3" w:rsidP="00F00CE3">
      <w:pPr>
        <w:spacing w:after="0"/>
        <w:rPr>
          <w:b/>
        </w:rPr>
      </w:pPr>
      <w:r w:rsidRPr="00CC35B7">
        <w:rPr>
          <w:b/>
        </w:rPr>
        <w:t>Pro:</w:t>
      </w:r>
    </w:p>
    <w:p w:rsidR="00F00CE3" w:rsidRPr="00CC35B7" w:rsidRDefault="00E30D23" w:rsidP="00F00CE3">
      <w:pPr>
        <w:pStyle w:val="ListParagraph"/>
        <w:numPr>
          <w:ilvl w:val="0"/>
          <w:numId w:val="1"/>
        </w:numPr>
        <w:spacing w:after="0"/>
      </w:pPr>
      <w:r>
        <w:t xml:space="preserve">Es ermöglicht die Durchführung von E-Voting. Somit würde die Teilnehmerzahl an Wahlen erhöht werden können da v.a. die jungen Wähler die Briefe nicht rechtzeitig zurückschicken oder sich die Mühe nicht machen sich die Unterlagen durchzulesen. Die jüngere Generation ist jedoch mit Smartphones und Co aufgewachsen und erledigen auch das </w:t>
      </w:r>
      <w:r w:rsidR="000C3320">
        <w:t>Rechnungen zahlen</w:t>
      </w:r>
      <w:r>
        <w:t xml:space="preserve"> bereits via Internet und es ist somit wahrscheinlicher, dass sie an Wahlen </w:t>
      </w:r>
      <w:r w:rsidR="000C3320">
        <w:t>teilnehmen</w:t>
      </w:r>
      <w:r>
        <w:t>.</w:t>
      </w:r>
    </w:p>
    <w:p w:rsidR="00F00CE3" w:rsidRPr="00E30D23" w:rsidRDefault="00E30D23" w:rsidP="00F00CE3">
      <w:pPr>
        <w:pStyle w:val="ListParagraph"/>
        <w:numPr>
          <w:ilvl w:val="0"/>
          <w:numId w:val="1"/>
        </w:numPr>
        <w:spacing w:after="0"/>
        <w:rPr>
          <w:highlight w:val="red"/>
        </w:rPr>
      </w:pPr>
      <w:r w:rsidRPr="00E30D23">
        <w:rPr>
          <w:highlight w:val="red"/>
        </w:rPr>
        <w:t>Pro 2</w:t>
      </w:r>
    </w:p>
    <w:p w:rsidR="00F00CE3" w:rsidRPr="00E30D23" w:rsidRDefault="00F00CE3" w:rsidP="00F00CE3">
      <w:pPr>
        <w:pStyle w:val="ListParagraph"/>
        <w:numPr>
          <w:ilvl w:val="0"/>
          <w:numId w:val="1"/>
        </w:numPr>
        <w:spacing w:after="0"/>
        <w:rPr>
          <w:highlight w:val="red"/>
        </w:rPr>
      </w:pPr>
      <w:r w:rsidRPr="00E30D23">
        <w:rPr>
          <w:highlight w:val="red"/>
        </w:rPr>
        <w:t>Pro3</w:t>
      </w:r>
    </w:p>
    <w:p w:rsidR="00F00CE3" w:rsidRPr="00E30D23" w:rsidRDefault="00F00CE3" w:rsidP="00F00CE3">
      <w:pPr>
        <w:pStyle w:val="ListParagraph"/>
        <w:numPr>
          <w:ilvl w:val="0"/>
          <w:numId w:val="1"/>
        </w:numPr>
        <w:spacing w:after="0"/>
        <w:rPr>
          <w:highlight w:val="red"/>
        </w:rPr>
      </w:pPr>
      <w:r w:rsidRPr="00E30D23">
        <w:rPr>
          <w:highlight w:val="red"/>
        </w:rPr>
        <w:t>Pro4</w:t>
      </w:r>
    </w:p>
    <w:p w:rsidR="00F00CE3" w:rsidRPr="00CC35B7" w:rsidRDefault="00F00CE3" w:rsidP="00F00CE3">
      <w:pPr>
        <w:spacing w:after="0"/>
      </w:pPr>
    </w:p>
    <w:p w:rsidR="00F00CE3" w:rsidRPr="00CC35B7" w:rsidRDefault="00F00CE3" w:rsidP="00F00CE3">
      <w:pPr>
        <w:spacing w:after="0"/>
        <w:rPr>
          <w:b/>
        </w:rPr>
      </w:pPr>
      <w:r w:rsidRPr="00CC35B7">
        <w:rPr>
          <w:b/>
        </w:rPr>
        <w:t>Contra:</w:t>
      </w:r>
    </w:p>
    <w:p w:rsidR="00F00CE3" w:rsidRPr="00E30D23" w:rsidRDefault="00F00CE3" w:rsidP="00F00CE3">
      <w:pPr>
        <w:pStyle w:val="ListParagraph"/>
        <w:numPr>
          <w:ilvl w:val="0"/>
          <w:numId w:val="2"/>
        </w:numPr>
        <w:spacing w:after="0"/>
        <w:rPr>
          <w:highlight w:val="red"/>
        </w:rPr>
      </w:pPr>
      <w:r w:rsidRPr="00E30D23">
        <w:rPr>
          <w:highlight w:val="red"/>
        </w:rPr>
        <w:t>Contra 1</w:t>
      </w:r>
    </w:p>
    <w:p w:rsidR="00F00CE3" w:rsidRPr="00E30D23" w:rsidRDefault="00F00CE3" w:rsidP="00F00CE3">
      <w:pPr>
        <w:pStyle w:val="ListParagraph"/>
        <w:numPr>
          <w:ilvl w:val="0"/>
          <w:numId w:val="2"/>
        </w:numPr>
        <w:spacing w:after="0"/>
        <w:rPr>
          <w:highlight w:val="red"/>
        </w:rPr>
      </w:pPr>
      <w:r w:rsidRPr="00E30D23">
        <w:rPr>
          <w:highlight w:val="red"/>
        </w:rPr>
        <w:t>Contra 2</w:t>
      </w:r>
    </w:p>
    <w:p w:rsidR="00F00CE3" w:rsidRPr="00E30D23" w:rsidRDefault="00F00CE3" w:rsidP="00F00CE3">
      <w:pPr>
        <w:pStyle w:val="ListParagraph"/>
        <w:numPr>
          <w:ilvl w:val="0"/>
          <w:numId w:val="2"/>
        </w:numPr>
        <w:spacing w:after="0"/>
        <w:rPr>
          <w:highlight w:val="red"/>
        </w:rPr>
      </w:pPr>
      <w:r w:rsidRPr="00E30D23">
        <w:rPr>
          <w:highlight w:val="red"/>
        </w:rPr>
        <w:t>Contra 3</w:t>
      </w:r>
    </w:p>
    <w:p w:rsidR="00F00CE3" w:rsidRPr="00E30D23" w:rsidRDefault="00F00CE3" w:rsidP="00F00CE3">
      <w:pPr>
        <w:pStyle w:val="ListParagraph"/>
        <w:numPr>
          <w:ilvl w:val="0"/>
          <w:numId w:val="2"/>
        </w:numPr>
        <w:spacing w:after="0"/>
        <w:rPr>
          <w:highlight w:val="red"/>
        </w:rPr>
      </w:pPr>
      <w:r w:rsidRPr="00E30D23">
        <w:rPr>
          <w:highlight w:val="red"/>
        </w:rPr>
        <w:t>Contra 4</w:t>
      </w:r>
    </w:p>
    <w:p w:rsidR="00F00CE3" w:rsidRPr="00E30D23" w:rsidRDefault="00F00CE3" w:rsidP="00F00CE3">
      <w:pPr>
        <w:pStyle w:val="ListParagraph"/>
        <w:numPr>
          <w:ilvl w:val="0"/>
          <w:numId w:val="2"/>
        </w:numPr>
        <w:spacing w:after="0"/>
        <w:rPr>
          <w:highlight w:val="red"/>
        </w:rPr>
      </w:pPr>
      <w:r w:rsidRPr="00E30D23">
        <w:rPr>
          <w:highlight w:val="red"/>
        </w:rPr>
        <w:t>Contra 5</w:t>
      </w:r>
    </w:p>
    <w:p w:rsidR="00F00CE3" w:rsidRPr="00A93483" w:rsidRDefault="00F00CE3" w:rsidP="00F00CE3">
      <w:pPr>
        <w:spacing w:after="0"/>
      </w:pPr>
    </w:p>
    <w:sectPr w:rsidR="00F00CE3" w:rsidRPr="00A93483" w:rsidSect="00256997">
      <w:footerReference w:type="default" r:id="rId11"/>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44B9" w:rsidRDefault="001544B9" w:rsidP="00120791">
      <w:pPr>
        <w:spacing w:after="0" w:line="240" w:lineRule="auto"/>
      </w:pPr>
      <w:r>
        <w:separator/>
      </w:r>
    </w:p>
  </w:endnote>
  <w:endnote w:type="continuationSeparator" w:id="0">
    <w:p w:rsidR="001544B9" w:rsidRDefault="001544B9" w:rsidP="001207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20791" w:rsidRPr="00FC68D4" w:rsidRDefault="00FC68D4">
    <w:pPr>
      <w:pStyle w:val="Footer"/>
    </w:pPr>
    <w:r>
      <w:t>Fallstudie Big Brother</w:t>
    </w:r>
    <w:r w:rsidR="00E67CD6">
      <w:tab/>
    </w:r>
    <w:r>
      <w:t>Team Shamir</w:t>
    </w:r>
    <w:r>
      <w:ptab w:relativeTo="margin" w:alignment="right" w:leader="none"/>
    </w:r>
    <w:r w:rsidR="00F5234C">
      <w:fldChar w:fldCharType="begin"/>
    </w:r>
    <w:r w:rsidR="00F5234C">
      <w:instrText xml:space="preserve"> PAGE   \* MERGEFORMAT </w:instrText>
    </w:r>
    <w:r w:rsidR="00F5234C">
      <w:fldChar w:fldCharType="separate"/>
    </w:r>
    <w:r w:rsidR="00091173">
      <w:rPr>
        <w:noProof/>
      </w:rPr>
      <w:t>9</w:t>
    </w:r>
    <w:r w:rsidR="00F5234C">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44B9" w:rsidRDefault="001544B9" w:rsidP="00120791">
      <w:pPr>
        <w:spacing w:after="0" w:line="240" w:lineRule="auto"/>
      </w:pPr>
      <w:r>
        <w:separator/>
      </w:r>
    </w:p>
  </w:footnote>
  <w:footnote w:type="continuationSeparator" w:id="0">
    <w:p w:rsidR="001544B9" w:rsidRDefault="001544B9" w:rsidP="00120791">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D4A58FE"/>
    <w:multiLevelType w:val="hybridMultilevel"/>
    <w:tmpl w:val="97EA5BB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3DE4252E"/>
    <w:multiLevelType w:val="hybridMultilevel"/>
    <w:tmpl w:val="1E46A7B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3"/>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20791"/>
    <w:rsid w:val="00024960"/>
    <w:rsid w:val="00026827"/>
    <w:rsid w:val="00045178"/>
    <w:rsid w:val="000765E1"/>
    <w:rsid w:val="00076ACE"/>
    <w:rsid w:val="00091173"/>
    <w:rsid w:val="000C3320"/>
    <w:rsid w:val="00116D38"/>
    <w:rsid w:val="00120791"/>
    <w:rsid w:val="00141296"/>
    <w:rsid w:val="001544B9"/>
    <w:rsid w:val="001656DA"/>
    <w:rsid w:val="001C7284"/>
    <w:rsid w:val="00207E1F"/>
    <w:rsid w:val="00254094"/>
    <w:rsid w:val="00256997"/>
    <w:rsid w:val="00262D3E"/>
    <w:rsid w:val="002A186F"/>
    <w:rsid w:val="002A29B8"/>
    <w:rsid w:val="002B4494"/>
    <w:rsid w:val="002E3199"/>
    <w:rsid w:val="002F455F"/>
    <w:rsid w:val="003171FF"/>
    <w:rsid w:val="00322D73"/>
    <w:rsid w:val="00361366"/>
    <w:rsid w:val="00384005"/>
    <w:rsid w:val="003A4467"/>
    <w:rsid w:val="003B1398"/>
    <w:rsid w:val="00482289"/>
    <w:rsid w:val="004C4864"/>
    <w:rsid w:val="005579F3"/>
    <w:rsid w:val="00655574"/>
    <w:rsid w:val="00671F17"/>
    <w:rsid w:val="00690E36"/>
    <w:rsid w:val="00691BAF"/>
    <w:rsid w:val="006C0321"/>
    <w:rsid w:val="00746B9B"/>
    <w:rsid w:val="00760FD6"/>
    <w:rsid w:val="007A754A"/>
    <w:rsid w:val="00802686"/>
    <w:rsid w:val="008105F7"/>
    <w:rsid w:val="0081538C"/>
    <w:rsid w:val="0082154B"/>
    <w:rsid w:val="00885E45"/>
    <w:rsid w:val="008868EC"/>
    <w:rsid w:val="00917772"/>
    <w:rsid w:val="00942D9E"/>
    <w:rsid w:val="009602EA"/>
    <w:rsid w:val="009612DF"/>
    <w:rsid w:val="009628A4"/>
    <w:rsid w:val="00992EA8"/>
    <w:rsid w:val="009C4660"/>
    <w:rsid w:val="009D5E15"/>
    <w:rsid w:val="009E30A0"/>
    <w:rsid w:val="00A00203"/>
    <w:rsid w:val="00A05948"/>
    <w:rsid w:val="00A22B88"/>
    <w:rsid w:val="00A70287"/>
    <w:rsid w:val="00A93483"/>
    <w:rsid w:val="00B2621F"/>
    <w:rsid w:val="00B63510"/>
    <w:rsid w:val="00BB6B01"/>
    <w:rsid w:val="00BD78FD"/>
    <w:rsid w:val="00C53B0F"/>
    <w:rsid w:val="00C9408D"/>
    <w:rsid w:val="00CA2CD0"/>
    <w:rsid w:val="00CB304C"/>
    <w:rsid w:val="00CC35B7"/>
    <w:rsid w:val="00CC6564"/>
    <w:rsid w:val="00CD1146"/>
    <w:rsid w:val="00CE167F"/>
    <w:rsid w:val="00D66F11"/>
    <w:rsid w:val="00DE2F10"/>
    <w:rsid w:val="00E30D23"/>
    <w:rsid w:val="00E67CD6"/>
    <w:rsid w:val="00E86D5F"/>
    <w:rsid w:val="00EA7CF1"/>
    <w:rsid w:val="00EB7ADD"/>
    <w:rsid w:val="00EE0D84"/>
    <w:rsid w:val="00F00CE3"/>
    <w:rsid w:val="00F220BE"/>
    <w:rsid w:val="00F33400"/>
    <w:rsid w:val="00F51DAF"/>
    <w:rsid w:val="00F5234C"/>
    <w:rsid w:val="00F92647"/>
    <w:rsid w:val="00FC68D4"/>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E4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85E4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85E4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85E4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85E4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85E4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85E4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85E4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85E4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E4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85E4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85E4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85E4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85E4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85E4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85E4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85E4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85E4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85E4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85E4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85E4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85E45"/>
    <w:rPr>
      <w:rFonts w:asciiTheme="majorHAnsi" w:eastAsiaTheme="majorEastAsia" w:hAnsiTheme="majorHAnsi" w:cstheme="majorBidi"/>
      <w:i/>
      <w:iCs/>
      <w:spacing w:val="13"/>
      <w:sz w:val="24"/>
      <w:szCs w:val="24"/>
    </w:rPr>
  </w:style>
  <w:style w:type="character" w:styleId="Strong">
    <w:name w:val="Strong"/>
    <w:uiPriority w:val="22"/>
    <w:qFormat/>
    <w:rsid w:val="00885E45"/>
    <w:rPr>
      <w:b/>
      <w:bCs/>
    </w:rPr>
  </w:style>
  <w:style w:type="character" w:styleId="Emphasis">
    <w:name w:val="Emphasis"/>
    <w:uiPriority w:val="20"/>
    <w:qFormat/>
    <w:rsid w:val="00885E45"/>
    <w:rPr>
      <w:b/>
      <w:bCs/>
      <w:i/>
      <w:iCs/>
      <w:spacing w:val="10"/>
      <w:bdr w:val="none" w:sz="0" w:space="0" w:color="auto"/>
      <w:shd w:val="clear" w:color="auto" w:fill="auto"/>
    </w:rPr>
  </w:style>
  <w:style w:type="paragraph" w:styleId="NoSpacing">
    <w:name w:val="No Spacing"/>
    <w:basedOn w:val="Normal"/>
    <w:uiPriority w:val="1"/>
    <w:qFormat/>
    <w:rsid w:val="00885E45"/>
    <w:pPr>
      <w:spacing w:after="0" w:line="240" w:lineRule="auto"/>
    </w:pPr>
  </w:style>
  <w:style w:type="paragraph" w:styleId="ListParagraph">
    <w:name w:val="List Paragraph"/>
    <w:basedOn w:val="Normal"/>
    <w:uiPriority w:val="34"/>
    <w:qFormat/>
    <w:rsid w:val="00885E45"/>
    <w:pPr>
      <w:ind w:left="720"/>
      <w:contextualSpacing/>
    </w:pPr>
  </w:style>
  <w:style w:type="paragraph" w:styleId="Quote">
    <w:name w:val="Quote"/>
    <w:basedOn w:val="Normal"/>
    <w:next w:val="Normal"/>
    <w:link w:val="QuoteChar"/>
    <w:uiPriority w:val="29"/>
    <w:qFormat/>
    <w:rsid w:val="00885E45"/>
    <w:pPr>
      <w:spacing w:before="200" w:after="0"/>
      <w:ind w:left="360" w:right="360"/>
    </w:pPr>
    <w:rPr>
      <w:i/>
      <w:iCs/>
    </w:rPr>
  </w:style>
  <w:style w:type="character" w:customStyle="1" w:styleId="QuoteChar">
    <w:name w:val="Quote Char"/>
    <w:basedOn w:val="DefaultParagraphFont"/>
    <w:link w:val="Quote"/>
    <w:uiPriority w:val="29"/>
    <w:rsid w:val="00885E45"/>
    <w:rPr>
      <w:i/>
      <w:iCs/>
    </w:rPr>
  </w:style>
  <w:style w:type="paragraph" w:styleId="IntenseQuote">
    <w:name w:val="Intense Quote"/>
    <w:basedOn w:val="Normal"/>
    <w:next w:val="Normal"/>
    <w:link w:val="IntenseQuoteChar"/>
    <w:uiPriority w:val="30"/>
    <w:qFormat/>
    <w:rsid w:val="00885E4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85E45"/>
    <w:rPr>
      <w:b/>
      <w:bCs/>
      <w:i/>
      <w:iCs/>
    </w:rPr>
  </w:style>
  <w:style w:type="character" w:styleId="SubtleEmphasis">
    <w:name w:val="Subtle Emphasis"/>
    <w:uiPriority w:val="19"/>
    <w:qFormat/>
    <w:rsid w:val="00885E45"/>
    <w:rPr>
      <w:i/>
      <w:iCs/>
    </w:rPr>
  </w:style>
  <w:style w:type="character" w:styleId="IntenseEmphasis">
    <w:name w:val="Intense Emphasis"/>
    <w:uiPriority w:val="21"/>
    <w:qFormat/>
    <w:rsid w:val="00885E45"/>
    <w:rPr>
      <w:b/>
      <w:bCs/>
    </w:rPr>
  </w:style>
  <w:style w:type="character" w:styleId="SubtleReference">
    <w:name w:val="Subtle Reference"/>
    <w:uiPriority w:val="31"/>
    <w:qFormat/>
    <w:rsid w:val="00885E45"/>
    <w:rPr>
      <w:smallCaps/>
    </w:rPr>
  </w:style>
  <w:style w:type="character" w:styleId="IntenseReference">
    <w:name w:val="Intense Reference"/>
    <w:uiPriority w:val="32"/>
    <w:qFormat/>
    <w:rsid w:val="00885E45"/>
    <w:rPr>
      <w:smallCaps/>
      <w:spacing w:val="5"/>
      <w:u w:val="single"/>
    </w:rPr>
  </w:style>
  <w:style w:type="character" w:styleId="BookTitle">
    <w:name w:val="Book Title"/>
    <w:uiPriority w:val="33"/>
    <w:qFormat/>
    <w:rsid w:val="00885E45"/>
    <w:rPr>
      <w:i/>
      <w:iCs/>
      <w:smallCaps/>
      <w:spacing w:val="5"/>
    </w:rPr>
  </w:style>
  <w:style w:type="paragraph" w:styleId="TOCHeading">
    <w:name w:val="TOC Heading"/>
    <w:basedOn w:val="Heading1"/>
    <w:next w:val="Normal"/>
    <w:uiPriority w:val="39"/>
    <w:semiHidden/>
    <w:unhideWhenUsed/>
    <w:qFormat/>
    <w:rsid w:val="00885E45"/>
    <w:pPr>
      <w:outlineLvl w:val="9"/>
    </w:pPr>
  </w:style>
  <w:style w:type="paragraph" w:styleId="Header">
    <w:name w:val="header"/>
    <w:basedOn w:val="Normal"/>
    <w:link w:val="HeaderChar"/>
    <w:uiPriority w:val="99"/>
    <w:semiHidden/>
    <w:unhideWhenUsed/>
    <w:rsid w:val="001207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20791"/>
  </w:style>
  <w:style w:type="paragraph" w:styleId="Footer">
    <w:name w:val="footer"/>
    <w:basedOn w:val="Normal"/>
    <w:link w:val="FooterChar"/>
    <w:uiPriority w:val="99"/>
    <w:unhideWhenUsed/>
    <w:rsid w:val="00120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20791"/>
  </w:style>
  <w:style w:type="paragraph" w:styleId="BalloonText">
    <w:name w:val="Balloon Text"/>
    <w:basedOn w:val="Normal"/>
    <w:link w:val="BalloonTextChar"/>
    <w:uiPriority w:val="99"/>
    <w:semiHidden/>
    <w:unhideWhenUsed/>
    <w:rsid w:val="00FC6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8D4"/>
    <w:rPr>
      <w:rFonts w:ascii="Tahoma" w:hAnsi="Tahoma" w:cs="Tahoma"/>
      <w:sz w:val="16"/>
      <w:szCs w:val="16"/>
    </w:rPr>
  </w:style>
  <w:style w:type="paragraph" w:styleId="TOC1">
    <w:name w:val="toc 1"/>
    <w:basedOn w:val="Normal"/>
    <w:next w:val="Normal"/>
    <w:autoRedefine/>
    <w:uiPriority w:val="39"/>
    <w:unhideWhenUsed/>
    <w:rsid w:val="00F220BE"/>
    <w:pPr>
      <w:spacing w:after="100"/>
    </w:pPr>
  </w:style>
  <w:style w:type="character" w:styleId="Hyperlink">
    <w:name w:val="Hyperlink"/>
    <w:basedOn w:val="DefaultParagraphFont"/>
    <w:uiPriority w:val="99"/>
    <w:unhideWhenUsed/>
    <w:rsid w:val="00F220BE"/>
    <w:rPr>
      <w:color w:val="0000FF" w:themeColor="hyperlink"/>
      <w:u w:val="single"/>
    </w:rPr>
  </w:style>
  <w:style w:type="table" w:styleId="TableGrid">
    <w:name w:val="Table Grid"/>
    <w:basedOn w:val="TableNormal"/>
    <w:uiPriority w:val="59"/>
    <w:rsid w:val="002E3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30D23"/>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361366"/>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de-CH"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885E45"/>
    <w:pPr>
      <w:spacing w:before="480" w:after="0"/>
      <w:contextualSpacing/>
      <w:outlineLvl w:val="0"/>
    </w:pPr>
    <w:rPr>
      <w:rFonts w:asciiTheme="majorHAnsi" w:eastAsiaTheme="majorEastAsia" w:hAnsiTheme="majorHAnsi" w:cstheme="majorBidi"/>
      <w:b/>
      <w:bCs/>
      <w:sz w:val="28"/>
      <w:szCs w:val="28"/>
    </w:rPr>
  </w:style>
  <w:style w:type="paragraph" w:styleId="Heading2">
    <w:name w:val="heading 2"/>
    <w:basedOn w:val="Normal"/>
    <w:next w:val="Normal"/>
    <w:link w:val="Heading2Char"/>
    <w:uiPriority w:val="9"/>
    <w:unhideWhenUsed/>
    <w:qFormat/>
    <w:rsid w:val="00885E45"/>
    <w:pPr>
      <w:spacing w:before="200" w:after="0"/>
      <w:outlineLvl w:val="1"/>
    </w:pPr>
    <w:rPr>
      <w:rFonts w:asciiTheme="majorHAnsi" w:eastAsiaTheme="majorEastAsia" w:hAnsiTheme="majorHAnsi" w:cstheme="majorBidi"/>
      <w:b/>
      <w:bCs/>
      <w:sz w:val="26"/>
      <w:szCs w:val="26"/>
    </w:rPr>
  </w:style>
  <w:style w:type="paragraph" w:styleId="Heading3">
    <w:name w:val="heading 3"/>
    <w:basedOn w:val="Normal"/>
    <w:next w:val="Normal"/>
    <w:link w:val="Heading3Char"/>
    <w:uiPriority w:val="9"/>
    <w:semiHidden/>
    <w:unhideWhenUsed/>
    <w:qFormat/>
    <w:rsid w:val="00885E45"/>
    <w:pPr>
      <w:spacing w:before="200" w:after="0" w:line="271" w:lineRule="auto"/>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9"/>
    <w:semiHidden/>
    <w:unhideWhenUsed/>
    <w:qFormat/>
    <w:rsid w:val="00885E45"/>
    <w:pPr>
      <w:spacing w:before="200" w:after="0"/>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9"/>
    <w:semiHidden/>
    <w:unhideWhenUsed/>
    <w:qFormat/>
    <w:rsid w:val="00885E45"/>
    <w:pPr>
      <w:spacing w:before="200" w:after="0"/>
      <w:outlineLvl w:val="4"/>
    </w:pPr>
    <w:rPr>
      <w:rFonts w:asciiTheme="majorHAnsi" w:eastAsiaTheme="majorEastAsia" w:hAnsiTheme="majorHAnsi" w:cstheme="majorBidi"/>
      <w:b/>
      <w:bCs/>
      <w:color w:val="7F7F7F" w:themeColor="text1" w:themeTint="80"/>
    </w:rPr>
  </w:style>
  <w:style w:type="paragraph" w:styleId="Heading6">
    <w:name w:val="heading 6"/>
    <w:basedOn w:val="Normal"/>
    <w:next w:val="Normal"/>
    <w:link w:val="Heading6Char"/>
    <w:uiPriority w:val="9"/>
    <w:semiHidden/>
    <w:unhideWhenUsed/>
    <w:qFormat/>
    <w:rsid w:val="00885E45"/>
    <w:pPr>
      <w:spacing w:after="0" w:line="271" w:lineRule="auto"/>
      <w:outlineLvl w:val="5"/>
    </w:pPr>
    <w:rPr>
      <w:rFonts w:asciiTheme="majorHAnsi" w:eastAsiaTheme="majorEastAsia" w:hAnsiTheme="majorHAnsi" w:cstheme="majorBidi"/>
      <w:b/>
      <w:bCs/>
      <w:i/>
      <w:iCs/>
      <w:color w:val="7F7F7F" w:themeColor="text1" w:themeTint="80"/>
    </w:rPr>
  </w:style>
  <w:style w:type="paragraph" w:styleId="Heading7">
    <w:name w:val="heading 7"/>
    <w:basedOn w:val="Normal"/>
    <w:next w:val="Normal"/>
    <w:link w:val="Heading7Char"/>
    <w:uiPriority w:val="9"/>
    <w:semiHidden/>
    <w:unhideWhenUsed/>
    <w:qFormat/>
    <w:rsid w:val="00885E45"/>
    <w:pPr>
      <w:spacing w:after="0"/>
      <w:outlineLvl w:val="6"/>
    </w:pPr>
    <w:rPr>
      <w:rFonts w:asciiTheme="majorHAnsi" w:eastAsiaTheme="majorEastAsia" w:hAnsiTheme="majorHAnsi" w:cstheme="majorBidi"/>
      <w:i/>
      <w:iCs/>
    </w:rPr>
  </w:style>
  <w:style w:type="paragraph" w:styleId="Heading8">
    <w:name w:val="heading 8"/>
    <w:basedOn w:val="Normal"/>
    <w:next w:val="Normal"/>
    <w:link w:val="Heading8Char"/>
    <w:uiPriority w:val="9"/>
    <w:semiHidden/>
    <w:unhideWhenUsed/>
    <w:qFormat/>
    <w:rsid w:val="00885E45"/>
    <w:pPr>
      <w:spacing w:after="0"/>
      <w:outlineLvl w:val="7"/>
    </w:pPr>
    <w:rPr>
      <w:rFonts w:asciiTheme="majorHAnsi" w:eastAsiaTheme="majorEastAsia" w:hAnsiTheme="majorHAnsi" w:cstheme="majorBidi"/>
      <w:sz w:val="20"/>
      <w:szCs w:val="20"/>
    </w:rPr>
  </w:style>
  <w:style w:type="paragraph" w:styleId="Heading9">
    <w:name w:val="heading 9"/>
    <w:basedOn w:val="Normal"/>
    <w:next w:val="Normal"/>
    <w:link w:val="Heading9Char"/>
    <w:uiPriority w:val="9"/>
    <w:semiHidden/>
    <w:unhideWhenUsed/>
    <w:qFormat/>
    <w:rsid w:val="00885E45"/>
    <w:pPr>
      <w:spacing w:after="0"/>
      <w:outlineLvl w:val="8"/>
    </w:pPr>
    <w:rPr>
      <w:rFonts w:asciiTheme="majorHAnsi" w:eastAsiaTheme="majorEastAsia" w:hAnsiTheme="majorHAnsi" w:cstheme="majorBidi"/>
      <w:i/>
      <w:iCs/>
      <w:spacing w:val="5"/>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85E45"/>
    <w:rPr>
      <w:rFonts w:asciiTheme="majorHAnsi" w:eastAsiaTheme="majorEastAsia" w:hAnsiTheme="majorHAnsi" w:cstheme="majorBidi"/>
      <w:b/>
      <w:bCs/>
      <w:sz w:val="28"/>
      <w:szCs w:val="28"/>
    </w:rPr>
  </w:style>
  <w:style w:type="character" w:customStyle="1" w:styleId="Heading2Char">
    <w:name w:val="Heading 2 Char"/>
    <w:basedOn w:val="DefaultParagraphFont"/>
    <w:link w:val="Heading2"/>
    <w:uiPriority w:val="9"/>
    <w:rsid w:val="00885E45"/>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885E45"/>
    <w:rPr>
      <w:rFonts w:asciiTheme="majorHAnsi" w:eastAsiaTheme="majorEastAsia" w:hAnsiTheme="majorHAnsi" w:cstheme="majorBidi"/>
      <w:b/>
      <w:bCs/>
    </w:rPr>
  </w:style>
  <w:style w:type="character" w:customStyle="1" w:styleId="Heading4Char">
    <w:name w:val="Heading 4 Char"/>
    <w:basedOn w:val="DefaultParagraphFont"/>
    <w:link w:val="Heading4"/>
    <w:uiPriority w:val="9"/>
    <w:semiHidden/>
    <w:rsid w:val="00885E45"/>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9"/>
    <w:semiHidden/>
    <w:rsid w:val="00885E45"/>
    <w:rPr>
      <w:rFonts w:asciiTheme="majorHAnsi" w:eastAsiaTheme="majorEastAsia" w:hAnsiTheme="majorHAnsi" w:cstheme="majorBidi"/>
      <w:b/>
      <w:bCs/>
      <w:color w:val="7F7F7F" w:themeColor="text1" w:themeTint="80"/>
    </w:rPr>
  </w:style>
  <w:style w:type="character" w:customStyle="1" w:styleId="Heading6Char">
    <w:name w:val="Heading 6 Char"/>
    <w:basedOn w:val="DefaultParagraphFont"/>
    <w:link w:val="Heading6"/>
    <w:uiPriority w:val="9"/>
    <w:semiHidden/>
    <w:rsid w:val="00885E45"/>
    <w:rPr>
      <w:rFonts w:asciiTheme="majorHAnsi" w:eastAsiaTheme="majorEastAsia" w:hAnsiTheme="majorHAnsi" w:cstheme="majorBidi"/>
      <w:b/>
      <w:bCs/>
      <w:i/>
      <w:iCs/>
      <w:color w:val="7F7F7F" w:themeColor="text1" w:themeTint="80"/>
    </w:rPr>
  </w:style>
  <w:style w:type="character" w:customStyle="1" w:styleId="Heading7Char">
    <w:name w:val="Heading 7 Char"/>
    <w:basedOn w:val="DefaultParagraphFont"/>
    <w:link w:val="Heading7"/>
    <w:uiPriority w:val="9"/>
    <w:semiHidden/>
    <w:rsid w:val="00885E45"/>
    <w:rPr>
      <w:rFonts w:asciiTheme="majorHAnsi" w:eastAsiaTheme="majorEastAsia" w:hAnsiTheme="majorHAnsi" w:cstheme="majorBidi"/>
      <w:i/>
      <w:iCs/>
    </w:rPr>
  </w:style>
  <w:style w:type="character" w:customStyle="1" w:styleId="Heading8Char">
    <w:name w:val="Heading 8 Char"/>
    <w:basedOn w:val="DefaultParagraphFont"/>
    <w:link w:val="Heading8"/>
    <w:uiPriority w:val="9"/>
    <w:semiHidden/>
    <w:rsid w:val="00885E45"/>
    <w:rPr>
      <w:rFonts w:asciiTheme="majorHAnsi" w:eastAsiaTheme="majorEastAsia" w:hAnsiTheme="majorHAnsi" w:cstheme="majorBidi"/>
      <w:sz w:val="20"/>
      <w:szCs w:val="20"/>
    </w:rPr>
  </w:style>
  <w:style w:type="character" w:customStyle="1" w:styleId="Heading9Char">
    <w:name w:val="Heading 9 Char"/>
    <w:basedOn w:val="DefaultParagraphFont"/>
    <w:link w:val="Heading9"/>
    <w:uiPriority w:val="9"/>
    <w:semiHidden/>
    <w:rsid w:val="00885E45"/>
    <w:rPr>
      <w:rFonts w:asciiTheme="majorHAnsi" w:eastAsiaTheme="majorEastAsia" w:hAnsiTheme="majorHAnsi" w:cstheme="majorBidi"/>
      <w:i/>
      <w:iCs/>
      <w:spacing w:val="5"/>
      <w:sz w:val="20"/>
      <w:szCs w:val="20"/>
    </w:rPr>
  </w:style>
  <w:style w:type="paragraph" w:styleId="Title">
    <w:name w:val="Title"/>
    <w:basedOn w:val="Normal"/>
    <w:next w:val="Normal"/>
    <w:link w:val="TitleChar"/>
    <w:uiPriority w:val="10"/>
    <w:qFormat/>
    <w:rsid w:val="00885E45"/>
    <w:pPr>
      <w:pBdr>
        <w:bottom w:val="single" w:sz="4" w:space="1" w:color="auto"/>
      </w:pBdr>
      <w:spacing w:line="240" w:lineRule="auto"/>
      <w:contextualSpacing/>
    </w:pPr>
    <w:rPr>
      <w:rFonts w:asciiTheme="majorHAnsi" w:eastAsiaTheme="majorEastAsia" w:hAnsiTheme="majorHAnsi" w:cstheme="majorBidi"/>
      <w:spacing w:val="5"/>
      <w:sz w:val="52"/>
      <w:szCs w:val="52"/>
    </w:rPr>
  </w:style>
  <w:style w:type="character" w:customStyle="1" w:styleId="TitleChar">
    <w:name w:val="Title Char"/>
    <w:basedOn w:val="DefaultParagraphFont"/>
    <w:link w:val="Title"/>
    <w:uiPriority w:val="10"/>
    <w:rsid w:val="00885E45"/>
    <w:rPr>
      <w:rFonts w:asciiTheme="majorHAnsi" w:eastAsiaTheme="majorEastAsia" w:hAnsiTheme="majorHAnsi" w:cstheme="majorBidi"/>
      <w:spacing w:val="5"/>
      <w:sz w:val="52"/>
      <w:szCs w:val="52"/>
    </w:rPr>
  </w:style>
  <w:style w:type="paragraph" w:styleId="Subtitle">
    <w:name w:val="Subtitle"/>
    <w:basedOn w:val="Normal"/>
    <w:next w:val="Normal"/>
    <w:link w:val="SubtitleChar"/>
    <w:uiPriority w:val="11"/>
    <w:qFormat/>
    <w:rsid w:val="00885E45"/>
    <w:pPr>
      <w:spacing w:after="600"/>
    </w:pPr>
    <w:rPr>
      <w:rFonts w:asciiTheme="majorHAnsi" w:eastAsiaTheme="majorEastAsia" w:hAnsiTheme="majorHAnsi" w:cstheme="majorBidi"/>
      <w:i/>
      <w:iCs/>
      <w:spacing w:val="13"/>
      <w:sz w:val="24"/>
      <w:szCs w:val="24"/>
    </w:rPr>
  </w:style>
  <w:style w:type="character" w:customStyle="1" w:styleId="SubtitleChar">
    <w:name w:val="Subtitle Char"/>
    <w:basedOn w:val="DefaultParagraphFont"/>
    <w:link w:val="Subtitle"/>
    <w:uiPriority w:val="11"/>
    <w:rsid w:val="00885E45"/>
    <w:rPr>
      <w:rFonts w:asciiTheme="majorHAnsi" w:eastAsiaTheme="majorEastAsia" w:hAnsiTheme="majorHAnsi" w:cstheme="majorBidi"/>
      <w:i/>
      <w:iCs/>
      <w:spacing w:val="13"/>
      <w:sz w:val="24"/>
      <w:szCs w:val="24"/>
    </w:rPr>
  </w:style>
  <w:style w:type="character" w:styleId="Strong">
    <w:name w:val="Strong"/>
    <w:uiPriority w:val="22"/>
    <w:qFormat/>
    <w:rsid w:val="00885E45"/>
    <w:rPr>
      <w:b/>
      <w:bCs/>
    </w:rPr>
  </w:style>
  <w:style w:type="character" w:styleId="Emphasis">
    <w:name w:val="Emphasis"/>
    <w:uiPriority w:val="20"/>
    <w:qFormat/>
    <w:rsid w:val="00885E45"/>
    <w:rPr>
      <w:b/>
      <w:bCs/>
      <w:i/>
      <w:iCs/>
      <w:spacing w:val="10"/>
      <w:bdr w:val="none" w:sz="0" w:space="0" w:color="auto"/>
      <w:shd w:val="clear" w:color="auto" w:fill="auto"/>
    </w:rPr>
  </w:style>
  <w:style w:type="paragraph" w:styleId="NoSpacing">
    <w:name w:val="No Spacing"/>
    <w:basedOn w:val="Normal"/>
    <w:uiPriority w:val="1"/>
    <w:qFormat/>
    <w:rsid w:val="00885E45"/>
    <w:pPr>
      <w:spacing w:after="0" w:line="240" w:lineRule="auto"/>
    </w:pPr>
  </w:style>
  <w:style w:type="paragraph" w:styleId="ListParagraph">
    <w:name w:val="List Paragraph"/>
    <w:basedOn w:val="Normal"/>
    <w:uiPriority w:val="34"/>
    <w:qFormat/>
    <w:rsid w:val="00885E45"/>
    <w:pPr>
      <w:ind w:left="720"/>
      <w:contextualSpacing/>
    </w:pPr>
  </w:style>
  <w:style w:type="paragraph" w:styleId="Quote">
    <w:name w:val="Quote"/>
    <w:basedOn w:val="Normal"/>
    <w:next w:val="Normal"/>
    <w:link w:val="QuoteChar"/>
    <w:uiPriority w:val="29"/>
    <w:qFormat/>
    <w:rsid w:val="00885E45"/>
    <w:pPr>
      <w:spacing w:before="200" w:after="0"/>
      <w:ind w:left="360" w:right="360"/>
    </w:pPr>
    <w:rPr>
      <w:i/>
      <w:iCs/>
    </w:rPr>
  </w:style>
  <w:style w:type="character" w:customStyle="1" w:styleId="QuoteChar">
    <w:name w:val="Quote Char"/>
    <w:basedOn w:val="DefaultParagraphFont"/>
    <w:link w:val="Quote"/>
    <w:uiPriority w:val="29"/>
    <w:rsid w:val="00885E45"/>
    <w:rPr>
      <w:i/>
      <w:iCs/>
    </w:rPr>
  </w:style>
  <w:style w:type="paragraph" w:styleId="IntenseQuote">
    <w:name w:val="Intense Quote"/>
    <w:basedOn w:val="Normal"/>
    <w:next w:val="Normal"/>
    <w:link w:val="IntenseQuoteChar"/>
    <w:uiPriority w:val="30"/>
    <w:qFormat/>
    <w:rsid w:val="00885E45"/>
    <w:pPr>
      <w:pBdr>
        <w:bottom w:val="single" w:sz="4" w:space="1" w:color="auto"/>
      </w:pBdr>
      <w:spacing w:before="200" w:after="280"/>
      <w:ind w:left="1008" w:right="1152"/>
      <w:jc w:val="both"/>
    </w:pPr>
    <w:rPr>
      <w:b/>
      <w:bCs/>
      <w:i/>
      <w:iCs/>
    </w:rPr>
  </w:style>
  <w:style w:type="character" w:customStyle="1" w:styleId="IntenseQuoteChar">
    <w:name w:val="Intense Quote Char"/>
    <w:basedOn w:val="DefaultParagraphFont"/>
    <w:link w:val="IntenseQuote"/>
    <w:uiPriority w:val="30"/>
    <w:rsid w:val="00885E45"/>
    <w:rPr>
      <w:b/>
      <w:bCs/>
      <w:i/>
      <w:iCs/>
    </w:rPr>
  </w:style>
  <w:style w:type="character" w:styleId="SubtleEmphasis">
    <w:name w:val="Subtle Emphasis"/>
    <w:uiPriority w:val="19"/>
    <w:qFormat/>
    <w:rsid w:val="00885E45"/>
    <w:rPr>
      <w:i/>
      <w:iCs/>
    </w:rPr>
  </w:style>
  <w:style w:type="character" w:styleId="IntenseEmphasis">
    <w:name w:val="Intense Emphasis"/>
    <w:uiPriority w:val="21"/>
    <w:qFormat/>
    <w:rsid w:val="00885E45"/>
    <w:rPr>
      <w:b/>
      <w:bCs/>
    </w:rPr>
  </w:style>
  <w:style w:type="character" w:styleId="SubtleReference">
    <w:name w:val="Subtle Reference"/>
    <w:uiPriority w:val="31"/>
    <w:qFormat/>
    <w:rsid w:val="00885E45"/>
    <w:rPr>
      <w:smallCaps/>
    </w:rPr>
  </w:style>
  <w:style w:type="character" w:styleId="IntenseReference">
    <w:name w:val="Intense Reference"/>
    <w:uiPriority w:val="32"/>
    <w:qFormat/>
    <w:rsid w:val="00885E45"/>
    <w:rPr>
      <w:smallCaps/>
      <w:spacing w:val="5"/>
      <w:u w:val="single"/>
    </w:rPr>
  </w:style>
  <w:style w:type="character" w:styleId="BookTitle">
    <w:name w:val="Book Title"/>
    <w:uiPriority w:val="33"/>
    <w:qFormat/>
    <w:rsid w:val="00885E45"/>
    <w:rPr>
      <w:i/>
      <w:iCs/>
      <w:smallCaps/>
      <w:spacing w:val="5"/>
    </w:rPr>
  </w:style>
  <w:style w:type="paragraph" w:styleId="TOCHeading">
    <w:name w:val="TOC Heading"/>
    <w:basedOn w:val="Heading1"/>
    <w:next w:val="Normal"/>
    <w:uiPriority w:val="39"/>
    <w:semiHidden/>
    <w:unhideWhenUsed/>
    <w:qFormat/>
    <w:rsid w:val="00885E45"/>
    <w:pPr>
      <w:outlineLvl w:val="9"/>
    </w:pPr>
  </w:style>
  <w:style w:type="paragraph" w:styleId="Header">
    <w:name w:val="header"/>
    <w:basedOn w:val="Normal"/>
    <w:link w:val="HeaderChar"/>
    <w:uiPriority w:val="99"/>
    <w:semiHidden/>
    <w:unhideWhenUsed/>
    <w:rsid w:val="00120791"/>
    <w:pPr>
      <w:tabs>
        <w:tab w:val="center" w:pos="4536"/>
        <w:tab w:val="right" w:pos="9072"/>
      </w:tabs>
      <w:spacing w:after="0" w:line="240" w:lineRule="auto"/>
    </w:pPr>
  </w:style>
  <w:style w:type="character" w:customStyle="1" w:styleId="HeaderChar">
    <w:name w:val="Header Char"/>
    <w:basedOn w:val="DefaultParagraphFont"/>
    <w:link w:val="Header"/>
    <w:uiPriority w:val="99"/>
    <w:semiHidden/>
    <w:rsid w:val="00120791"/>
  </w:style>
  <w:style w:type="paragraph" w:styleId="Footer">
    <w:name w:val="footer"/>
    <w:basedOn w:val="Normal"/>
    <w:link w:val="FooterChar"/>
    <w:uiPriority w:val="99"/>
    <w:unhideWhenUsed/>
    <w:rsid w:val="00120791"/>
    <w:pPr>
      <w:tabs>
        <w:tab w:val="center" w:pos="4536"/>
        <w:tab w:val="right" w:pos="9072"/>
      </w:tabs>
      <w:spacing w:after="0" w:line="240" w:lineRule="auto"/>
    </w:pPr>
  </w:style>
  <w:style w:type="character" w:customStyle="1" w:styleId="FooterChar">
    <w:name w:val="Footer Char"/>
    <w:basedOn w:val="DefaultParagraphFont"/>
    <w:link w:val="Footer"/>
    <w:uiPriority w:val="99"/>
    <w:rsid w:val="00120791"/>
  </w:style>
  <w:style w:type="paragraph" w:styleId="BalloonText">
    <w:name w:val="Balloon Text"/>
    <w:basedOn w:val="Normal"/>
    <w:link w:val="BalloonTextChar"/>
    <w:uiPriority w:val="99"/>
    <w:semiHidden/>
    <w:unhideWhenUsed/>
    <w:rsid w:val="00FC68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C68D4"/>
    <w:rPr>
      <w:rFonts w:ascii="Tahoma" w:hAnsi="Tahoma" w:cs="Tahoma"/>
      <w:sz w:val="16"/>
      <w:szCs w:val="16"/>
    </w:rPr>
  </w:style>
  <w:style w:type="paragraph" w:styleId="TOC1">
    <w:name w:val="toc 1"/>
    <w:basedOn w:val="Normal"/>
    <w:next w:val="Normal"/>
    <w:autoRedefine/>
    <w:uiPriority w:val="39"/>
    <w:unhideWhenUsed/>
    <w:rsid w:val="00F220BE"/>
    <w:pPr>
      <w:spacing w:after="100"/>
    </w:pPr>
  </w:style>
  <w:style w:type="character" w:styleId="Hyperlink">
    <w:name w:val="Hyperlink"/>
    <w:basedOn w:val="DefaultParagraphFont"/>
    <w:uiPriority w:val="99"/>
    <w:unhideWhenUsed/>
    <w:rsid w:val="00F220BE"/>
    <w:rPr>
      <w:color w:val="0000FF" w:themeColor="hyperlink"/>
      <w:u w:val="single"/>
    </w:rPr>
  </w:style>
  <w:style w:type="table" w:styleId="TableGrid">
    <w:name w:val="Table Grid"/>
    <w:basedOn w:val="TableNormal"/>
    <w:uiPriority w:val="59"/>
    <w:rsid w:val="002E319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Default">
    <w:name w:val="Default"/>
    <w:rsid w:val="00E30D23"/>
    <w:pPr>
      <w:autoSpaceDE w:val="0"/>
      <w:autoSpaceDN w:val="0"/>
      <w:adjustRightInd w:val="0"/>
      <w:spacing w:after="0" w:line="240" w:lineRule="auto"/>
    </w:pPr>
    <w:rPr>
      <w:rFonts w:ascii="Calibri" w:hAnsi="Calibri" w:cs="Calibri"/>
      <w:color w:val="000000"/>
      <w:sz w:val="24"/>
      <w:szCs w:val="24"/>
    </w:rPr>
  </w:style>
  <w:style w:type="paragraph" w:styleId="TOC2">
    <w:name w:val="toc 2"/>
    <w:basedOn w:val="Normal"/>
    <w:next w:val="Normal"/>
    <w:autoRedefine/>
    <w:uiPriority w:val="39"/>
    <w:unhideWhenUsed/>
    <w:rsid w:val="00361366"/>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5" Type="http://schemas.openxmlformats.org/officeDocument/2006/relationships/settings" Target="settings.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16980779-6D9F-44DD-AD5C-D1EF147133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9</Pages>
  <Words>1370</Words>
  <Characters>8636</Characters>
  <Application>Microsoft Office Word</Application>
  <DocSecurity>0</DocSecurity>
  <Lines>71</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9987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sandra</dc:creator>
  <cp:lastModifiedBy>mda010</cp:lastModifiedBy>
  <cp:revision>13</cp:revision>
  <dcterms:created xsi:type="dcterms:W3CDTF">2012-11-14T17:02:00Z</dcterms:created>
  <dcterms:modified xsi:type="dcterms:W3CDTF">2012-11-18T13:43:00Z</dcterms:modified>
</cp:coreProperties>
</file>