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magenta"/>
          <w:rtl w:val="0"/>
        </w:rPr>
        <w:t xml:space="preserve">Edson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commentRangeStart w:id="0"/>
      <w:commentRangeStart w:id="1"/>
      <w:r w:rsidDel="00000000" w:rsidR="00000000" w:rsidRPr="00000000">
        <w:rPr>
          <w:rtl w:val="0"/>
        </w:rPr>
        <w:t xml:space="preserve">--Indicamos que el atributo de las observaciones puede ser nulo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ALTER TABLE Direccion ALTER COLUMN sObservaciones  NULL;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--Indicamos que el atributo de la calle NO puede ser nulo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ALTER TABLE Direccion ALTER COLUMN sCalle NOT NULL;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--Indicamos que el atributo de la colonia NO puede ser nulo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ALTER TABLE Direccion ALTER COLUMN sColonia NOT NULL;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--Indicamos que el nombre de un municipio sea único para la base de datos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ALTER TABLE CMunicipio ADD CONSTRAINT unq_CMunicipio_sMunicipio UNIQUE (sMunicipio);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--Indicamos que el nombre de un estado sea único para la base de datos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ALTER TABLE CEstado ADD CONSTRAINT unq_CEstado_sEstado UNIQUE (sEstado);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--Indicamos que el número de un Telefono sea único para la base de datos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ALTER TABLE Telefono ADD CONSTRAINT unq_Telefono_sTelefono UNIQUE (sTelefono);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commentRangeStart w:id="2"/>
      <w:commentRangeStart w:id="3"/>
      <w:r w:rsidDel="00000000" w:rsidR="00000000" w:rsidRPr="00000000">
        <w:rPr>
          <w:rtl w:val="0"/>
        </w:rPr>
        <w:t xml:space="preserve">-- AQUÍ ES PARA EL PUNTO EXTRA DEL FORMATO DEL TELÉFONO, CHAVOS JIJI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--Indicamos que el formato del número sea de la forma dd-dd-dd-dd-dd, es decir, cada 2 dígitos separados por un guión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ALTER TABLE Telefono ADD CONSTRAINT chk_Telefono CHECK (sTelefono LIKE ‘[0-9][0-9]-[0-9][0-9]-[0-9][0-9]-[0-9][0-9]-[0-9][0-9]’);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--Indicamos que el correo de una Persona sea único para la base de datos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ALTER TABLE Persona ADD CONSTRAINT unq_Persona_sCorreo UNIQUE (sCorreo);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--Indicamos que el atributo del apellido materno puede ser nulo</w:t>
        <w:tab/>
        <w:t xml:space="preserve">??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ALTER TABLE Persona ALTER COLUMN sApm NULL;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--Indicamos que el atributo del nombre NO puede ser nulo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ALTER TABLE Persona ALTER COLUMN sNombre NOT NULL;</w:t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magenta"/>
          <w:rtl w:val="0"/>
        </w:rPr>
        <w:t xml:space="preserve">Mayra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--Indicamos que el nombre del Producto sea único para la base de datos.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ALTER TABLE Producto ADD CONSTRAINT unq_Producto_sProducto UNIQUE (sProducto);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--Indicamos que el nombre del Producto NO puede ser nulo.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ALTER TABLE Producto ALTER COLUMN sProducto NOT NULL;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--Indicamos que el nombre del Ingrediente sea único para la base de datos.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ALTER TABLE Ingrediente ADD CONSTRAINT unq_Ingrediente_sIngrediente UNIQUE (sIngrediente);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--Indicamos que el nombre del Ingrediente NO puede ser nulo.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ALTER TABLE Ingrediente ALTER COLUMN sIngrediente NOT NULL;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--Indicamos que todos los valores del atributo dCosto de la tabla Proveedor_Ingrediente sean un número positivo o el cero.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ALTER TABLE Proveedor_Ingrediente ADD CONSTRAINT chk_Proveedor_Ingrediente_dCosto CHECK (dCosto &gt;= 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--Indicamos que todos los valores del atributo nCantidad de la tabla Proveedor_Ingrediente sean un número positivo o cero.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ALTER TABLE Proveedor_Ingrediente ADD CONSTRAINT chk_Proveedor_Ingrediente_nCantidad CHECK (nCantidad &gt;= 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--Indicamos que el RFC de un Proveedor siga el formato establecido con homoclave.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ALTER TABLE Proveedor ADD CONSTRAINT chk_Proveedor_sRFC CHECK (sRFC LIKE ‘[A-Z][A-Z][A-Z][A-Z][0-9][0-9][0-9][0-9][0-9][0-9][A-Z0-9][A-Z0-9][0-9]’);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--Indicamos que el RFC de un Proveedor NO puede ser nulo.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ALTER TABLE Proveedor ALTER COLUMN sRFC NOT NULL;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--Indicamos que el nombre del Proveedor NO puede ser nulo.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ALTER TABLE Proveedor ALTER COLUMN sProveedor NOT NULL;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Jesús: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--Indica que el número de tarjeta del monedero debe de ser único.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ALTER TABLE Cliente ADD CONSTRAINT unq_Cliente_sMonedero UNIQUE (sMonedero);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--Indica que el saldo del monedero debe ser mayor o igual a 0.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ALTER TABLE Cliente ADD CONSTRAINT chk_Cliente_sSaldo CHECK (sSaldo &gt;= 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--Indica que el precio de un producto debe de ser mayor o igual a 0.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ALTER TABLE Sucursal_Producto ADD CONSTRAINT chk_Sucursal_Producto_dPrecio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CHECK (dPrecio &gt;= 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--Indica que el RFC de un empleado debe de ser único.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ALTER TABLE Empleado ADD CONSTRAINT unq_Empleado_sRFC UNIQUE (sRFC);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--Verifica que el RFC de un empleado no sea nulo.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ALTER TABLE Empleado ADD CONSTRAINT chk_Empleado_sRFC CHECK (sRFC  IS NOT NULL);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--Verifica el formato del RFC para que sea correcto.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ALTER TABLE Empleado ADD CONSTRAINT chk_Empleado_sRFC_Formato CHECK (sRFC LIKE '[A-Z][A-Z][A-Z][A-Z][0-9][0-9][0-9][0-9][0-9][0-9][A-Z0-9][A-Z0-9][0-9]');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--Indica que el atributo debe de ser único.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ALTER TABLE CTipoTelefono ADD CONSTRAINT unq_CTipoTelefono_sTipoTelefono UNIQUE (sTipoTelefono)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commentRangeStart w:id="6"/>
      <w:commentRangeStart w:id="7"/>
      <w:r w:rsidDel="00000000" w:rsidR="00000000" w:rsidRPr="00000000">
        <w:rPr>
          <w:rtl w:val="0"/>
        </w:rPr>
        <w:t xml:space="preserve">--Indica que el nombre de una sucursal no puede ser nulo.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ALTER TABLE Sucursal ALTER COLUMN sNom</w:t>
      </w:r>
      <w:r w:rsidDel="00000000" w:rsidR="00000000" w:rsidRPr="00000000">
        <w:rPr>
          <w:rtl w:val="0"/>
        </w:rPr>
        <w:t xml:space="preserve">bre NOT NULL;</w:t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Mayra Guadalupe Aceves Higareda" w:id="6" w:date="2016-10-03T03:31:58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Hola Jesús :D le mandé un correo a Erick y me dijo que este formato para validar que algo sea no nulo no es correcto. Este se usa en Oracle. Hay que usar ALTER TABLE Sucursal ALTER COLUMN sNombre NOT NULL;</w:t>
      </w:r>
    </w:p>
  </w:comment>
  <w:comment w:author="Jesús Moreno" w:id="7" w:date="2016-10-03T03:31:58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Hola! :) va, entonces lo voy a cambiar.</w:t>
      </w:r>
    </w:p>
  </w:comment>
  <w:comment w:author="Edson Servín Mote" w:id="2" w:date="2016-10-02T03:28:2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AQUÍ ES PARA EL PUNTO EXTRA DEL FORMATO DEL TELÉFONO, CHAVOS JIJI,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por si alguien quiere pensarle :p</w:t>
      </w:r>
    </w:p>
  </w:comment>
  <w:comment w:author="Mayra Guadalupe Aceves Higareda" w:id="3" w:date="2016-10-02T03:28:2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Según yo quedaría algo así, suponiendo que el teléfono es de 10 dígitos</w:t>
      </w:r>
    </w:p>
  </w:comment>
  <w:comment w:author="Edson Servín Mote" w:id="0" w:date="2016-10-03T03:34:55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Alguien que verifique si funcionan plis</w:t>
      </w:r>
    </w:p>
  </w:comment>
  <w:comment w:author="Edson Servín Mote" w:id="4" w:date="2016-10-03T03:34:55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Alguien que verifique si funcionan plis</w:t>
      </w:r>
    </w:p>
  </w:comment>
  <w:comment w:author="Jesús Moreno" w:id="1" w:date="2016-10-03T03:34:55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Hola! oye, veo que aún faltan unas llaves y restricciones, según yo son las de Carlos. Quizá tuvo problemas, las voy haciendo?</w:t>
      </w:r>
    </w:p>
  </w:comment>
  <w:comment w:author="Jesús Moreno" w:id="5" w:date="2016-10-03T03:34:55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Hola! oye, veo que aún faltan unas llaves y restricciones, según yo son las de Carlos. Quizá tuvo problemas, las voy haciendo?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