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Cambios al diagrama.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Estos son los cambios que le hice al diagrama, si creen que debe haber más cambios o que algún cambio fue incorrecto coméntelo.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convirtió nIdSucursal en la única llave primaria en Sucursal.(1nf)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Remover sCP de Dirección pues depende de la colonia, se creó una nueva entidad para esto (3nf)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Eliminar sDiaa de Orden pues este depende de la fecha(3nf)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removió CTipo de Teléfono de Persona Teléfono y de Proveedor Teléfono y se puso en Teléfono(2nf)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eliminó Salsa Producto pues no ofrece información relevante.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eliminó Salsa Ingrediente pues no ofrece información relevante.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agregó la entidad monedero (3nf)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rtl w:val="0"/>
        </w:rPr>
        <w:t xml:space="preserve">¿El RFC sólo depende de la fecha de nacimiento y el nombre?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Observaciones al diagrama: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nueva tabla Dia que salga de horario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¿Eso no dejaría una tabla con una sola columna?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No, tendría el día, hora de cierre y de apertura. Según yo… Porque depende del día el horario. Por ejemplo, de lunes a jueves es de 9 a 10 y viernes y sábado de 9 a 12.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el atributo sColonia en la tabla CodigoPostal. Corregido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agregar el atributo CTipoTelefononIdTelefono a la tabla Proveedor_Telefono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¿Pero CTipoTelefononIdTelefono depende de las dos llaves? Yo lo moví a Telefono porque no creo que dependa del Proveedor de Telefono.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la tabla DetalleOrden y Orden, quitar el número “2” de los atributos. Corregido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Dudas: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Tabla Direccion_Persona, ¿cómo quedaría la dependencia funcional?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mi parecer las tablas Direccion Persona, Persona_Telefono, Proveedor_Telefono son innecesarias y se podrían borrar. ¿Qué piensan ustedes?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 que por lo que estaba viendo, esas tablas se crean porque las relaciones son muchos a muchos y por eso se dividen así. Pero no sé bien cómo justificar para poder quitarlas.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yra Guadalupe Aceves Higareda" w:id="0" w:date="2016-10-07T16:08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Si, pero los últimos 3 caracteres determinan la homoclave, creo que pueden ser aleatorios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