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Reporte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1. ¿Qué otras herramientas permiten generar reportes que puedan ser exportados en PDF y Excel?</w:t>
      </w:r>
    </w:p>
    <w:p w:rsidR="00000000" w:rsidDel="00000000" w:rsidP="00000000" w:rsidRDefault="00000000" w:rsidRPr="00000000">
      <w:pPr>
        <w:ind w:firstLine="720"/>
        <w:contextualSpacing w:val="0"/>
        <w:jc w:val="both"/>
      </w:pPr>
      <w:r w:rsidDel="00000000" w:rsidR="00000000" w:rsidRPr="00000000">
        <w:rPr>
          <w:b w:val="1"/>
          <w:rtl w:val="0"/>
        </w:rPr>
        <w:t xml:space="preserve">R = </w:t>
      </w:r>
      <w:r w:rsidDel="00000000" w:rsidR="00000000" w:rsidRPr="00000000">
        <w:rPr>
          <w:rtl w:val="0"/>
        </w:rPr>
        <w:t xml:space="preserve">Al instalar Microsoft SQL Server 2012 una de las herramientas que se incluyen lleva el nombre de “Import and Export Data”. Esta herramienta permite exportar el contenido de una base de datas en varios formatos. Se puede elegir entre exportar los datos de una o varias tablas y además se pueden exportar las filas de una consulta.</w:t>
      </w:r>
    </w:p>
    <w:p w:rsidR="00000000" w:rsidDel="00000000" w:rsidP="00000000" w:rsidRDefault="00000000" w:rsidRPr="00000000">
      <w:pPr>
        <w:contextualSpacing w:val="0"/>
        <w:jc w:val="both"/>
      </w:pPr>
      <w:r w:rsidDel="00000000" w:rsidR="00000000" w:rsidRPr="00000000">
        <w:rPr>
          <w:rtl w:val="0"/>
        </w:rPr>
        <w:t xml:space="preserve">Esta herramienta permite exportar a una variedad de formatos incluyendo excel y texto simple.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b w:val="1"/>
          <w:rtl w:val="0"/>
        </w:rPr>
        <w:t xml:space="preserve">2. ¿Por qué sería importante mantener una suite de reportes en el caso de uso “El Pastor Enchilado”?</w:t>
      </w:r>
    </w:p>
    <w:p w:rsidR="00000000" w:rsidDel="00000000" w:rsidP="00000000" w:rsidRDefault="00000000" w:rsidRPr="00000000">
      <w:pPr>
        <w:ind w:firstLine="720"/>
        <w:contextualSpacing w:val="0"/>
        <w:jc w:val="both"/>
      </w:pPr>
      <w:r w:rsidDel="00000000" w:rsidR="00000000" w:rsidRPr="00000000">
        <w:rPr>
          <w:b w:val="1"/>
          <w:rtl w:val="0"/>
        </w:rPr>
        <w:t xml:space="preserve">R = </w:t>
      </w:r>
      <w:r w:rsidDel="00000000" w:rsidR="00000000" w:rsidRPr="00000000">
        <w:rPr>
          <w:rtl w:val="0"/>
        </w:rPr>
        <w:t xml:space="preserve">Porque son de gran utilidad al momento de querer llevar un registro de algunos aspectos que resulten de utilidad para la cadena, tales como las sucursales y sus respectivos datos de contacto, los datos de todos los empleados agrupados por sucursal, los productos que más se venden y las ganancias que generan, entre otros más. Todo lo anterior con el propósito de poder tomar decisiones con mayor facilidad, como por ejemplo decidir si es bueno seguir vendiendo una salsa o si algún producto debería de ser descontinuado o, en caso contrario, obtener más recursos para vender dicho producto (dependiendo de las ventas que se registren del mismo). Todo lo anterior permite tener un mayor control sobre lo que acontece en cada una de las sucursales y sus afiliados de la cadena.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