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EE" w:rsidRDefault="009B0DC6" w:rsidP="009B0DC6">
      <w:pPr>
        <w:jc w:val="center"/>
        <w:rPr>
          <w:rFonts w:ascii="Times New Roman" w:hAnsi="Times New Roman" w:cs="Times New Roman"/>
          <w:sz w:val="32"/>
        </w:rPr>
      </w:pPr>
      <w:r w:rsidRPr="009B0DC6">
        <w:rPr>
          <w:rFonts w:ascii="Times New Roman" w:hAnsi="Times New Roman" w:cs="Times New Roman" w:hint="cs"/>
          <w:sz w:val="32"/>
        </w:rPr>
        <w:t>Report of Natural Language Processing, HW1</w:t>
      </w:r>
    </w:p>
    <w:p w:rsidR="009B0DC6" w:rsidRDefault="009B0DC6" w:rsidP="009B0DC6">
      <w:pPr>
        <w:wordWrap w:val="0"/>
        <w:jc w:val="right"/>
        <w:rPr>
          <w:rFonts w:ascii="Times New Roman" w:hAnsi="Times New Roman" w:cs="Times New Roman"/>
        </w:rPr>
      </w:pPr>
      <w:r w:rsidRPr="009B0DC6">
        <w:rPr>
          <w:rFonts w:ascii="Times New Roman" w:hAnsi="Times New Roman" w:cs="Times New Roman"/>
        </w:rPr>
        <w:t xml:space="preserve">109550027 </w:t>
      </w:r>
      <w:r w:rsidRPr="009B0DC6">
        <w:rPr>
          <w:rFonts w:ascii="Times New Roman" w:hAnsi="Times New Roman" w:cs="Times New Roman"/>
        </w:rPr>
        <w:t>紀竺均</w:t>
      </w:r>
    </w:p>
    <w:p w:rsidR="009B0DC6" w:rsidRPr="009B0DC6" w:rsidRDefault="009B0DC6" w:rsidP="009B0D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Describing </w:t>
      </w:r>
      <w:r w:rsidRPr="009B0DC6">
        <w:rPr>
          <w:rFonts w:ascii="Times New Roman" w:hAnsi="Times New Roman" w:cs="Times New Roman"/>
        </w:rPr>
        <w:t>your methods in detail.(50%)</w:t>
      </w:r>
    </w:p>
    <w:p w:rsidR="005D799C" w:rsidRPr="005D799C" w:rsidRDefault="009B0DC6" w:rsidP="005D799C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did this homework based on the hint TA provided. </w:t>
      </w:r>
      <w:r w:rsidR="005D799C">
        <w:rPr>
          <w:rFonts w:ascii="Times New Roman" w:hAnsi="Times New Roman" w:cs="Times New Roman"/>
        </w:rPr>
        <w:t>And I mainly modified two part</w:t>
      </w:r>
      <w:r w:rsidR="00DE1E31">
        <w:rPr>
          <w:rFonts w:ascii="Times New Roman" w:hAnsi="Times New Roman" w:cs="Times New Roman"/>
        </w:rPr>
        <w:t>s</w:t>
      </w:r>
      <w:r w:rsidR="005D799C">
        <w:rPr>
          <w:rFonts w:ascii="Times New Roman" w:hAnsi="Times New Roman" w:cs="Times New Roman"/>
        </w:rPr>
        <w:t>.</w:t>
      </w:r>
    </w:p>
    <w:p w:rsidR="005D799C" w:rsidRDefault="005D799C" w:rsidP="009B0DC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in the </w:t>
      </w:r>
      <w:proofErr w:type="spellStart"/>
      <w:r>
        <w:rPr>
          <w:rFonts w:ascii="Times New Roman" w:hAnsi="Times New Roman" w:cs="Times New Roman"/>
        </w:rPr>
        <w:t>verb_idx</w:t>
      </w:r>
      <w:proofErr w:type="spellEnd"/>
      <w:r>
        <w:rPr>
          <w:rFonts w:ascii="Times New Roman" w:hAnsi="Times New Roman" w:cs="Times New Roman"/>
        </w:rPr>
        <w:t xml:space="preserve"> function, I add a condition that if </w:t>
      </w:r>
      <w:proofErr w:type="spellStart"/>
      <w:r>
        <w:rPr>
          <w:rFonts w:ascii="Times New Roman" w:hAnsi="Times New Roman" w:cs="Times New Roman"/>
        </w:rPr>
        <w:t>token.pos</w:t>
      </w:r>
      <w:proofErr w:type="spellEnd"/>
      <w:r>
        <w:rPr>
          <w:rFonts w:ascii="Times New Roman" w:hAnsi="Times New Roman" w:cs="Times New Roman"/>
        </w:rPr>
        <w:t xml:space="preserve"> = “AUX”, I will also counted it as a verb since it might be passive or be-verb.</w:t>
      </w:r>
    </w:p>
    <w:p w:rsidR="009B0DC6" w:rsidRDefault="005D799C" w:rsidP="009B0DC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</w:t>
      </w:r>
      <w:r w:rsidR="009B0DC6">
        <w:rPr>
          <w:rFonts w:ascii="Times New Roman" w:hAnsi="Times New Roman" w:cs="Times New Roman"/>
        </w:rPr>
        <w:t xml:space="preserve">I turned the </w:t>
      </w:r>
      <w:proofErr w:type="spellStart"/>
      <w:r w:rsidR="009B0DC6">
        <w:rPr>
          <w:rFonts w:ascii="Times New Roman" w:hAnsi="Times New Roman" w:cs="Times New Roman"/>
        </w:rPr>
        <w:t>get_phrase</w:t>
      </w:r>
      <w:proofErr w:type="spellEnd"/>
      <w:r w:rsidR="009B0DC6">
        <w:rPr>
          <w:rFonts w:ascii="Times New Roman" w:hAnsi="Times New Roman" w:cs="Times New Roman"/>
        </w:rPr>
        <w:t xml:space="preserve"> function into two functions, </w:t>
      </w:r>
      <w:proofErr w:type="spellStart"/>
      <w:r w:rsidR="009B0DC6">
        <w:rPr>
          <w:rFonts w:ascii="Times New Roman" w:hAnsi="Times New Roman" w:cs="Times New Roman"/>
        </w:rPr>
        <w:t>get_subj</w:t>
      </w:r>
      <w:proofErr w:type="spellEnd"/>
      <w:r w:rsidR="009B0DC6">
        <w:rPr>
          <w:rFonts w:ascii="Times New Roman" w:hAnsi="Times New Roman" w:cs="Times New Roman"/>
        </w:rPr>
        <w:t xml:space="preserve"> and </w:t>
      </w:r>
      <w:proofErr w:type="spellStart"/>
      <w:r w:rsidR="009B0DC6">
        <w:rPr>
          <w:rFonts w:ascii="Times New Roman" w:hAnsi="Times New Roman" w:cs="Times New Roman"/>
        </w:rPr>
        <w:t>get_obj</w:t>
      </w:r>
      <w:proofErr w:type="spellEnd"/>
      <w:r w:rsidR="009B0DC6">
        <w:rPr>
          <w:rFonts w:ascii="Times New Roman" w:hAnsi="Times New Roman" w:cs="Times New Roman"/>
        </w:rPr>
        <w:t xml:space="preserve">. </w:t>
      </w:r>
      <w:r w:rsidR="00260403">
        <w:rPr>
          <w:rFonts w:ascii="Times New Roman" w:hAnsi="Times New Roman" w:cs="Times New Roman"/>
        </w:rPr>
        <w:t xml:space="preserve">In </w:t>
      </w:r>
      <w:proofErr w:type="spellStart"/>
      <w:r w:rsidR="00260403">
        <w:rPr>
          <w:rFonts w:ascii="Times New Roman" w:hAnsi="Times New Roman" w:cs="Times New Roman"/>
        </w:rPr>
        <w:t>get_subj</w:t>
      </w:r>
      <w:proofErr w:type="spellEnd"/>
      <w:r w:rsidR="00260403">
        <w:rPr>
          <w:rFonts w:ascii="Times New Roman" w:hAnsi="Times New Roman" w:cs="Times New Roman"/>
        </w:rPr>
        <w:t xml:space="preserve">(), I iterated through the tokens which </w:t>
      </w:r>
      <w:r w:rsidR="00D136AC">
        <w:rPr>
          <w:rFonts w:ascii="Times New Roman" w:hAnsi="Times New Roman" w:cs="Times New Roman"/>
        </w:rPr>
        <w:t>exist before the verb. That is, on the left hand side of the verb.</w:t>
      </w:r>
    </w:p>
    <w:p w:rsidR="00260403" w:rsidRPr="00260403" w:rsidRDefault="00260403" w:rsidP="00260403">
      <w:pPr>
        <w:widowControl/>
        <w:shd w:val="clear" w:color="auto" w:fill="1E1E1E"/>
        <w:spacing w:line="285" w:lineRule="atLeast"/>
        <w:ind w:firstLine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4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604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4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2604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04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604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04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</w:t>
      </w:r>
      <w:proofErr w:type="spellEnd"/>
      <w:r w:rsidRPr="002604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604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604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2604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head_idx</w:t>
      </w:r>
      <w:r w:rsidRPr="002604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3469AE" w:rsidRDefault="003469AE" w:rsidP="00346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each token, I check if </w:t>
      </w:r>
      <w:proofErr w:type="spellStart"/>
      <w:r>
        <w:rPr>
          <w:rFonts w:ascii="Times New Roman" w:hAnsi="Times New Roman" w:cs="Times New Roman" w:hint="eastAsia"/>
        </w:rPr>
        <w:t>token.dep</w:t>
      </w:r>
      <w:proofErr w:type="spellEnd"/>
      <w:r>
        <w:rPr>
          <w:rFonts w:ascii="Times New Roman" w:hAnsi="Times New Roman" w:cs="Times New Roman" w:hint="eastAsia"/>
        </w:rPr>
        <w:t xml:space="preserve"> is in </w:t>
      </w:r>
      <w:r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 w:hint="eastAsia"/>
        </w:rPr>
        <w:t xml:space="preserve">subject </w:t>
      </w:r>
      <w:r>
        <w:rPr>
          <w:rFonts w:ascii="Times New Roman" w:hAnsi="Times New Roman" w:cs="Times New Roman"/>
        </w:rPr>
        <w:t xml:space="preserve">list tag, which contains </w:t>
      </w:r>
    </w:p>
    <w:p w:rsidR="003469AE" w:rsidRPr="003469AE" w:rsidRDefault="003469AE" w:rsidP="003469AE">
      <w:pPr>
        <w:widowControl/>
        <w:shd w:val="clear" w:color="auto" w:fill="1E1E1E"/>
        <w:spacing w:line="285" w:lineRule="atLeast"/>
        <w:ind w:firstLine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nsubj</w:t>
      </w:r>
      <w:proofErr w:type="spellEnd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nsubjpass</w:t>
      </w:r>
      <w:proofErr w:type="spellEnd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csubj</w:t>
      </w:r>
      <w:proofErr w:type="spellEnd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csubjpass</w:t>
      </w:r>
      <w:proofErr w:type="spellEnd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"agent"</w:t>
      </w: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expl</w:t>
      </w:r>
      <w:proofErr w:type="spellEnd"/>
      <w:r w:rsidRPr="003469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69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3469AE" w:rsidRDefault="00447CB9" w:rsidP="00346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does, add itself and its conjuncts into the return list.</w:t>
      </w:r>
    </w:p>
    <w:p w:rsidR="00447CB9" w:rsidRDefault="00447CB9" w:rsidP="00346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</w:t>
      </w:r>
      <w:proofErr w:type="spellStart"/>
      <w:r>
        <w:rPr>
          <w:rFonts w:ascii="Times New Roman" w:hAnsi="Times New Roman" w:cs="Times New Roman"/>
        </w:rPr>
        <w:t>get_obj</w:t>
      </w:r>
      <w:proofErr w:type="spellEnd"/>
      <w:r>
        <w:rPr>
          <w:rFonts w:ascii="Times New Roman" w:hAnsi="Times New Roman" w:cs="Times New Roman"/>
        </w:rPr>
        <w:t xml:space="preserve">, it is quiet similar except it </w:t>
      </w:r>
      <w:r w:rsidRPr="00EA6612">
        <w:rPr>
          <w:rFonts w:ascii="Times New Roman" w:hAnsi="Times New Roman" w:cs="Times New Roman"/>
          <w:b/>
        </w:rPr>
        <w:t>focus on the right hand side</w:t>
      </w:r>
      <w:r>
        <w:rPr>
          <w:rFonts w:ascii="Times New Roman" w:hAnsi="Times New Roman" w:cs="Times New Roman"/>
        </w:rPr>
        <w:t xml:space="preserve"> of the verb and have different tag list. </w:t>
      </w:r>
    </w:p>
    <w:p w:rsidR="00447CB9" w:rsidRPr="00447CB9" w:rsidRDefault="00447CB9" w:rsidP="00447CB9">
      <w:pPr>
        <w:widowControl/>
        <w:shd w:val="clear" w:color="auto" w:fill="1E1E1E"/>
        <w:spacing w:line="285" w:lineRule="atLeast"/>
        <w:ind w:firstLine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7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dobj</w:t>
      </w:r>
      <w:proofErr w:type="spellEnd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7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pobj</w:t>
      </w:r>
      <w:proofErr w:type="spellEnd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7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"dative"</w:t>
      </w:r>
      <w:r w:rsidRPr="00447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attr</w:t>
      </w:r>
      <w:proofErr w:type="spellEnd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7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oprd</w:t>
      </w:r>
      <w:proofErr w:type="spellEnd"/>
      <w:r w:rsidRPr="00447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7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7F4938" w:rsidRDefault="007F4938" w:rsidP="007F493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</w:t>
      </w:r>
      <w:proofErr w:type="spellStart"/>
      <w:r>
        <w:rPr>
          <w:rFonts w:ascii="Times New Roman" w:hAnsi="Times New Roman" w:cs="Times New Roman"/>
        </w:rPr>
        <w:t>get_subj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get_obj</w:t>
      </w:r>
      <w:proofErr w:type="spellEnd"/>
      <w:r>
        <w:rPr>
          <w:rFonts w:ascii="Times New Roman" w:hAnsi="Times New Roman" w:cs="Times New Roman"/>
        </w:rPr>
        <w:t xml:space="preserve"> function, I will use a for loop to add “every element” </w:t>
      </w:r>
      <w:r>
        <w:rPr>
          <w:rFonts w:ascii="Times New Roman" w:hAnsi="Times New Roman" w:cs="Times New Roman" w:hint="eastAsia"/>
        </w:rPr>
        <w:t>that return from the function instead of add</w:t>
      </w:r>
      <w:r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/>
        </w:rPr>
        <w:t xml:space="preserve"> whole</w:t>
      </w:r>
      <w:r>
        <w:rPr>
          <w:rFonts w:ascii="Times New Roman" w:hAnsi="Times New Roman" w:cs="Times New Roman" w:hint="eastAsia"/>
        </w:rPr>
        <w:t xml:space="preserve"> return list.</w:t>
      </w:r>
    </w:p>
    <w:p w:rsidR="00DE1E31" w:rsidRPr="00DE1E31" w:rsidRDefault="00DE1E31" w:rsidP="00DE1E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E1E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E1E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E1E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subj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)!=</w:t>
      </w:r>
      <w:r w:rsidRPr="00DE1E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E1E31" w:rsidRPr="00DE1E31" w:rsidRDefault="00DE1E31" w:rsidP="00DE1E31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E1E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E1E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</w:t>
      </w:r>
      <w:proofErr w:type="spellEnd"/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E1E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E1E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subj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E1E31" w:rsidRPr="00DE1E31" w:rsidRDefault="00DE1E31" w:rsidP="00DE1E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proofErr w:type="spellStart"/>
      <w:r w:rsidRPr="00DE1E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E1E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E1E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</w:t>
      </w:r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.text</w:t>
      </w:r>
      <w:proofErr w:type="spellEnd"/>
      <w:r w:rsidRPr="00DE1E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F4938" w:rsidRPr="00DE1E31" w:rsidRDefault="007F4938" w:rsidP="007F4938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9B0DC6" w:rsidRPr="009B0DC6" w:rsidRDefault="009B0DC6" w:rsidP="009B0D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9B0DC6">
        <w:rPr>
          <w:rFonts w:ascii="Times New Roman" w:hAnsi="Times New Roman" w:cs="Times New Roman"/>
        </w:rPr>
        <w:t>Is there any difference between your expectations and the results? Why?(20%)</w:t>
      </w:r>
    </w:p>
    <w:p w:rsidR="009B0DC6" w:rsidRDefault="0003748C" w:rsidP="009B0DC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Yes</w:t>
      </w:r>
      <w:r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 w:hint="eastAsia"/>
        </w:rPr>
        <w:t xml:space="preserve">n fact, </w:t>
      </w:r>
      <w:r>
        <w:rPr>
          <w:rFonts w:ascii="Times New Roman" w:hAnsi="Times New Roman" w:cs="Times New Roman"/>
        </w:rPr>
        <w:t>sometimes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 add more constraints in the function, such as </w:t>
      </w:r>
      <w:r w:rsidR="005734CD">
        <w:rPr>
          <w:rFonts w:ascii="Times New Roman" w:hAnsi="Times New Roman" w:cs="Times New Roman"/>
        </w:rPr>
        <w:t xml:space="preserve">checking if the head-index is the same as the verb index, which I expected to have higher accuracy, end up having a lower accuracy. I guess the reason is </w:t>
      </w:r>
      <w:r w:rsidR="003C1C6B">
        <w:rPr>
          <w:rFonts w:ascii="Times New Roman" w:hAnsi="Times New Roman" w:cs="Times New Roman"/>
        </w:rPr>
        <w:t>that not every possible subject and object will be connected to the verb in this case. And adding that constraint make me missed some of the correct subject and object.</w:t>
      </w:r>
    </w:p>
    <w:p w:rsidR="003C1C6B" w:rsidRPr="009B0DC6" w:rsidRDefault="003C1C6B" w:rsidP="009B0DC6">
      <w:pPr>
        <w:pStyle w:val="a3"/>
        <w:ind w:leftChars="0" w:left="360"/>
        <w:rPr>
          <w:rFonts w:ascii="Times New Roman" w:hAnsi="Times New Roman" w:cs="Times New Roman"/>
        </w:rPr>
      </w:pPr>
    </w:p>
    <w:p w:rsidR="009B0DC6" w:rsidRPr="009B0DC6" w:rsidRDefault="009B0DC6" w:rsidP="009B0D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9B0DC6">
        <w:rPr>
          <w:rFonts w:ascii="Times New Roman" w:hAnsi="Times New Roman" w:cs="Times New Roman"/>
        </w:rPr>
        <w:t>What difficulties did you encounter in this assignment? How did you solve it?(30%)</w:t>
      </w:r>
    </w:p>
    <w:p w:rsidR="009B0DC6" w:rsidRPr="009B0DC6" w:rsidRDefault="003C1C6B" w:rsidP="009B0DC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think the most difficult part of this assignment is to understand the </w:t>
      </w:r>
      <w:r>
        <w:rPr>
          <w:rFonts w:ascii="Times New Roman" w:hAnsi="Times New Roman" w:cs="Times New Roman"/>
        </w:rPr>
        <w:t xml:space="preserve">meaning of the “tags” that Spacy using. Plus there aren’t plenty of reference on the internet. </w:t>
      </w:r>
      <w:r w:rsidR="00F34033">
        <w:rPr>
          <w:rFonts w:ascii="Times New Roman" w:hAnsi="Times New Roman" w:cs="Times New Roman"/>
        </w:rPr>
        <w:t xml:space="preserve">So it cost me some time to totally understand every tag and dep_ in POS tagging. Another </w:t>
      </w:r>
      <w:r w:rsidR="00DE1E31">
        <w:rPr>
          <w:rFonts w:ascii="Times New Roman" w:hAnsi="Times New Roman" w:cs="Times New Roman"/>
        </w:rPr>
        <w:t>obstacle is what</w:t>
      </w:r>
      <w:r w:rsidR="00F34033">
        <w:rPr>
          <w:rFonts w:ascii="Times New Roman" w:hAnsi="Times New Roman" w:cs="Times New Roman"/>
        </w:rPr>
        <w:t xml:space="preserve"> I mentioned in Part 2 – Though I think of some clever method to improve the function, it may not be really helpful in</w:t>
      </w:r>
      <w:r w:rsidR="00F34033">
        <w:rPr>
          <w:rFonts w:ascii="Times New Roman" w:hAnsi="Times New Roman" w:cs="Times New Roman" w:hint="eastAsia"/>
        </w:rPr>
        <w:t xml:space="preserve"> practical</w:t>
      </w:r>
      <w:r w:rsidR="00F34033">
        <w:rPr>
          <w:rFonts w:ascii="Times New Roman" w:hAnsi="Times New Roman" w:cs="Times New Roman"/>
        </w:rPr>
        <w:t xml:space="preserve"> </w:t>
      </w:r>
      <w:r w:rsidR="00F34033">
        <w:rPr>
          <w:rFonts w:ascii="Times New Roman" w:hAnsi="Times New Roman" w:cs="Times New Roman"/>
        </w:rPr>
        <w:lastRenderedPageBreak/>
        <w:t xml:space="preserve">classifying. I think the best </w:t>
      </w:r>
      <w:r w:rsidR="00DE1E31">
        <w:rPr>
          <w:rFonts w:ascii="Times New Roman" w:hAnsi="Times New Roman" w:cs="Times New Roman"/>
        </w:rPr>
        <w:t>way to solve this is by testing and modifying.</w:t>
      </w:r>
    </w:p>
    <w:sectPr w:rsidR="009B0DC6" w:rsidRPr="009B0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C38AB"/>
    <w:multiLevelType w:val="hybridMultilevel"/>
    <w:tmpl w:val="49581B42"/>
    <w:lvl w:ilvl="0" w:tplc="A45E1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99"/>
    <w:rsid w:val="0003748C"/>
    <w:rsid w:val="00260403"/>
    <w:rsid w:val="003469AE"/>
    <w:rsid w:val="003C1C6B"/>
    <w:rsid w:val="004339EE"/>
    <w:rsid w:val="00447CB9"/>
    <w:rsid w:val="005734CD"/>
    <w:rsid w:val="005D799C"/>
    <w:rsid w:val="007F4938"/>
    <w:rsid w:val="00862999"/>
    <w:rsid w:val="009B0DC6"/>
    <w:rsid w:val="00D136AC"/>
    <w:rsid w:val="00DE1E31"/>
    <w:rsid w:val="00E446F8"/>
    <w:rsid w:val="00EA6612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659B0-E68F-40F6-9831-17A31D0F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D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4</cp:revision>
  <dcterms:created xsi:type="dcterms:W3CDTF">2022-11-08T09:51:00Z</dcterms:created>
  <dcterms:modified xsi:type="dcterms:W3CDTF">2022-11-09T07:40:00Z</dcterms:modified>
</cp:coreProperties>
</file>