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7F2" w:rsidRDefault="006E36C5">
      <w:r>
        <w:rPr>
          <w:noProof/>
        </w:rPr>
        <w:drawing>
          <wp:inline distT="0" distB="0" distL="0" distR="0" wp14:anchorId="72FA405B" wp14:editId="2E060648">
            <wp:extent cx="5076825" cy="4933950"/>
            <wp:effectExtent l="0" t="0" r="9525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2760" w:type="dxa"/>
        <w:tblInd w:w="93" w:type="dxa"/>
        <w:tblLook w:val="04A0" w:firstRow="1" w:lastRow="0" w:firstColumn="1" w:lastColumn="0" w:noHBand="0" w:noVBand="1"/>
      </w:tblPr>
      <w:tblGrid>
        <w:gridCol w:w="931"/>
        <w:gridCol w:w="920"/>
        <w:gridCol w:w="1041"/>
      </w:tblGrid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time (s)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rPr>
                <w:rFonts w:ascii="Times" w:eastAsia="Times New Roman" w:hAnsi="Times" w:cs="Times"/>
                <w:i/>
                <w:iCs/>
              </w:rPr>
            </w:pPr>
            <w:r w:rsidRPr="006E36C5">
              <w:rPr>
                <w:rFonts w:ascii="Times" w:eastAsia="Times New Roman" w:hAnsi="Times" w:cs="Times"/>
                <w:i/>
                <w:iCs/>
              </w:rPr>
              <w:t>y</w:t>
            </w:r>
            <w:r w:rsidRPr="006E36C5">
              <w:rPr>
                <w:rFonts w:ascii="Times" w:eastAsia="Times New Roman" w:hAnsi="Times" w:cs="Times"/>
              </w:rPr>
              <w:t>-exp.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rPr>
                <w:rFonts w:ascii="Times" w:eastAsia="Times New Roman" w:hAnsi="Times" w:cs="Times"/>
                <w:i/>
                <w:iCs/>
              </w:rPr>
            </w:pPr>
            <w:r w:rsidRPr="006E36C5">
              <w:rPr>
                <w:rFonts w:ascii="Times" w:eastAsia="Times New Roman" w:hAnsi="Times" w:cs="Times"/>
                <w:i/>
                <w:iCs/>
              </w:rPr>
              <w:t>y</w:t>
            </w:r>
            <w:r w:rsidRPr="006E36C5">
              <w:rPr>
                <w:rFonts w:ascii="Times" w:eastAsia="Times New Roman" w:hAnsi="Times" w:cs="Times"/>
              </w:rPr>
              <w:t>-theory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1.11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1.05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0.06833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1.007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1.006269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0.1367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0.9845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0.962512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0.205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0.9353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0.9188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0.2733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0.895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0.875088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0.3417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0.8458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0.831312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0.41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0.7876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0.7876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0.4783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0.7518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0.743888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0.5467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0.725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0.700112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0.615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0.6668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0.6564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0.6833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0.6355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0.612688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0.7517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0.5818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0.568912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0.82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0.5415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0.5252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0.8883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0.5012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0.481488</w:t>
            </w:r>
          </w:p>
        </w:tc>
      </w:tr>
      <w:tr w:rsidR="006E36C5" w:rsidRPr="006E36C5" w:rsidTr="006E36C5">
        <w:trPr>
          <w:trHeight w:val="300"/>
        </w:trPr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0.9567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0.4609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E36C5" w:rsidRPr="006E36C5" w:rsidRDefault="006E36C5" w:rsidP="006E36C5">
            <w:pPr>
              <w:spacing w:after="0" w:line="240" w:lineRule="auto"/>
              <w:jc w:val="right"/>
              <w:rPr>
                <w:rFonts w:ascii="Times" w:eastAsia="Times New Roman" w:hAnsi="Times" w:cs="Times"/>
              </w:rPr>
            </w:pPr>
            <w:r w:rsidRPr="006E36C5">
              <w:rPr>
                <w:rFonts w:ascii="Times" w:eastAsia="Times New Roman" w:hAnsi="Times" w:cs="Times"/>
              </w:rPr>
              <w:t>0.437712</w:t>
            </w:r>
          </w:p>
        </w:tc>
      </w:tr>
    </w:tbl>
    <w:p w:rsidR="006E36C5" w:rsidRDefault="006E36C5">
      <w:bookmarkStart w:id="0" w:name="_GoBack"/>
      <w:bookmarkEnd w:id="0"/>
    </w:p>
    <w:sectPr w:rsidR="006E3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6C5"/>
    <w:rsid w:val="005917F2"/>
    <w:rsid w:val="006E3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6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3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6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uck\Downloads\modwrk-Modeling_Worksheet%20(1)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200" b="1" i="1" u="none" strike="noStrike" baseline="0">
                <a:solidFill>
                  <a:srgbClr val="000000"/>
                </a:solidFill>
                <a:latin typeface="Times"/>
                <a:ea typeface="MS Sans Serif"/>
                <a:cs typeface="MS Sans Serif"/>
              </a:defRPr>
            </a:pPr>
            <a:r>
              <a:rPr lang="en-US"/>
              <a:t>Center of Mass of Two Pucks Vs. Time</a:t>
            </a:r>
          </a:p>
        </c:rich>
      </c:tx>
      <c:layout>
        <c:manualLayout>
          <c:xMode val="edge"/>
          <c:yMode val="edge"/>
          <c:x val="0.43902498116440886"/>
          <c:y val="3.0211493833541075E-2"/>
        </c:manualLayout>
      </c:layout>
      <c:overlay val="0"/>
      <c:spPr>
        <a:noFill/>
        <a:ln w="25400">
          <a:noFill/>
        </a:ln>
      </c:spPr>
    </c:title>
    <c:autoTitleDeleted val="0"/>
    <c:plotArea>
      <c:layout>
        <c:manualLayout>
          <c:layoutTarget val="inner"/>
          <c:xMode val="edge"/>
          <c:yMode val="edge"/>
          <c:x val="0.10694183864915573"/>
          <c:y val="0.13595166163141995"/>
          <c:w val="0.85553470919324581"/>
          <c:h val="0.67069486404833834"/>
        </c:manualLayout>
      </c:layout>
      <c:scatterChart>
        <c:scatterStyle val="lineMarker"/>
        <c:varyColors val="0"/>
        <c:ser>
          <c:idx val="0"/>
          <c:order val="0"/>
          <c:tx>
            <c:strRef>
              <c:f>'[modwrk-Modeling_Worksheet (1).xls]modeling worksheet'!$B$7</c:f>
              <c:strCache>
                <c:ptCount val="1"/>
                <c:pt idx="0">
                  <c:v>y-exp.</c:v>
                </c:pt>
              </c:strCache>
            </c:strRef>
          </c:tx>
          <c:spPr>
            <a:ln w="28575">
              <a:noFill/>
            </a:ln>
          </c:spPr>
          <c:marker>
            <c:symbol val="circle"/>
            <c:size val="5"/>
            <c:spPr>
              <a:solidFill>
                <a:srgbClr val="DD0806"/>
              </a:solidFill>
              <a:ln>
                <a:solidFill>
                  <a:srgbClr val="FFFFFF"/>
                </a:solidFill>
                <a:prstDash val="solid"/>
              </a:ln>
            </c:spPr>
          </c:marker>
          <c:xVal>
            <c:numRef>
              <c:f>'[modwrk-Modeling_Worksheet (1).xls]modeling worksheet'!$A$8:$A$107</c:f>
              <c:numCache>
                <c:formatCode>General</c:formatCode>
                <c:ptCount val="100"/>
                <c:pt idx="0">
                  <c:v>0</c:v>
                </c:pt>
                <c:pt idx="1">
                  <c:v>6.8330000000000002E-2</c:v>
                </c:pt>
                <c:pt idx="2">
                  <c:v>0.13669999999999999</c:v>
                </c:pt>
                <c:pt idx="3">
                  <c:v>0.20499999999999999</c:v>
                </c:pt>
                <c:pt idx="4">
                  <c:v>0.27329999999999999</c:v>
                </c:pt>
                <c:pt idx="5">
                  <c:v>0.3417</c:v>
                </c:pt>
                <c:pt idx="6">
                  <c:v>0.41</c:v>
                </c:pt>
                <c:pt idx="7">
                  <c:v>0.4783</c:v>
                </c:pt>
                <c:pt idx="8">
                  <c:v>0.54669999999999996</c:v>
                </c:pt>
                <c:pt idx="9">
                  <c:v>0.61499999999999999</c:v>
                </c:pt>
                <c:pt idx="10">
                  <c:v>0.68330000000000002</c:v>
                </c:pt>
                <c:pt idx="11">
                  <c:v>0.75170000000000003</c:v>
                </c:pt>
                <c:pt idx="12">
                  <c:v>0.82</c:v>
                </c:pt>
                <c:pt idx="13">
                  <c:v>0.88829999999999998</c:v>
                </c:pt>
                <c:pt idx="14">
                  <c:v>0.95669999999999999</c:v>
                </c:pt>
              </c:numCache>
            </c:numRef>
          </c:xVal>
          <c:yVal>
            <c:numRef>
              <c:f>'[modwrk-Modeling_Worksheet (1).xls]modeling worksheet'!$B$8:$B$107</c:f>
              <c:numCache>
                <c:formatCode>General</c:formatCode>
                <c:ptCount val="100"/>
                <c:pt idx="0">
                  <c:v>1.1100000000000001</c:v>
                </c:pt>
                <c:pt idx="1">
                  <c:v>1.0069999999999999</c:v>
                </c:pt>
                <c:pt idx="2">
                  <c:v>0.98450000000000004</c:v>
                </c:pt>
                <c:pt idx="3">
                  <c:v>0.93530000000000002</c:v>
                </c:pt>
                <c:pt idx="4">
                  <c:v>0.89500000000000002</c:v>
                </c:pt>
                <c:pt idx="5">
                  <c:v>0.8458</c:v>
                </c:pt>
                <c:pt idx="6">
                  <c:v>0.78759999999999997</c:v>
                </c:pt>
                <c:pt idx="7">
                  <c:v>0.75180000000000002</c:v>
                </c:pt>
                <c:pt idx="8">
                  <c:v>0.72499999999999998</c:v>
                </c:pt>
                <c:pt idx="9">
                  <c:v>0.66679999999999995</c:v>
                </c:pt>
                <c:pt idx="10">
                  <c:v>0.63549999999999995</c:v>
                </c:pt>
                <c:pt idx="11">
                  <c:v>0.58179999999999998</c:v>
                </c:pt>
                <c:pt idx="12">
                  <c:v>0.54149999999999998</c:v>
                </c:pt>
                <c:pt idx="13">
                  <c:v>0.50119999999999998</c:v>
                </c:pt>
                <c:pt idx="14">
                  <c:v>0.46089999999999998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'[modwrk-Modeling_Worksheet (1).xls]modeling worksheet'!$C$7</c:f>
              <c:strCache>
                <c:ptCount val="1"/>
                <c:pt idx="0">
                  <c:v>y-theory</c:v>
                </c:pt>
              </c:strCache>
            </c:strRef>
          </c:tx>
          <c:spPr>
            <a:ln w="12700">
              <a:solidFill>
                <a:srgbClr val="1FB714"/>
              </a:solidFill>
              <a:prstDash val="solid"/>
            </a:ln>
          </c:spPr>
          <c:marker>
            <c:symbol val="none"/>
          </c:marker>
          <c:xVal>
            <c:numRef>
              <c:f>'[modwrk-Modeling_Worksheet (1).xls]modeling worksheet'!$A$8:$A$107</c:f>
              <c:numCache>
                <c:formatCode>General</c:formatCode>
                <c:ptCount val="100"/>
                <c:pt idx="0">
                  <c:v>0</c:v>
                </c:pt>
                <c:pt idx="1">
                  <c:v>6.8330000000000002E-2</c:v>
                </c:pt>
                <c:pt idx="2">
                  <c:v>0.13669999999999999</c:v>
                </c:pt>
                <c:pt idx="3">
                  <c:v>0.20499999999999999</c:v>
                </c:pt>
                <c:pt idx="4">
                  <c:v>0.27329999999999999</c:v>
                </c:pt>
                <c:pt idx="5">
                  <c:v>0.3417</c:v>
                </c:pt>
                <c:pt idx="6">
                  <c:v>0.41</c:v>
                </c:pt>
                <c:pt idx="7">
                  <c:v>0.4783</c:v>
                </c:pt>
                <c:pt idx="8">
                  <c:v>0.54669999999999996</c:v>
                </c:pt>
                <c:pt idx="9">
                  <c:v>0.61499999999999999</c:v>
                </c:pt>
                <c:pt idx="10">
                  <c:v>0.68330000000000002</c:v>
                </c:pt>
                <c:pt idx="11">
                  <c:v>0.75170000000000003</c:v>
                </c:pt>
                <c:pt idx="12">
                  <c:v>0.82</c:v>
                </c:pt>
                <c:pt idx="13">
                  <c:v>0.88829999999999998</c:v>
                </c:pt>
                <c:pt idx="14">
                  <c:v>0.95669999999999999</c:v>
                </c:pt>
              </c:numCache>
            </c:numRef>
          </c:xVal>
          <c:yVal>
            <c:numRef>
              <c:f>'[modwrk-Modeling_Worksheet (1).xls]modeling worksheet'!$C$8:$C$107</c:f>
              <c:numCache>
                <c:formatCode>General</c:formatCode>
                <c:ptCount val="100"/>
                <c:pt idx="0">
                  <c:v>1.05</c:v>
                </c:pt>
                <c:pt idx="1">
                  <c:v>1.0062688</c:v>
                </c:pt>
                <c:pt idx="2">
                  <c:v>0.96251200000000003</c:v>
                </c:pt>
                <c:pt idx="3">
                  <c:v>0.91880000000000006</c:v>
                </c:pt>
                <c:pt idx="4">
                  <c:v>0.87508800000000009</c:v>
                </c:pt>
                <c:pt idx="5">
                  <c:v>0.83131200000000005</c:v>
                </c:pt>
                <c:pt idx="6">
                  <c:v>0.78760000000000008</c:v>
                </c:pt>
                <c:pt idx="7">
                  <c:v>0.7438880000000001</c:v>
                </c:pt>
                <c:pt idx="8">
                  <c:v>0.70011200000000007</c:v>
                </c:pt>
                <c:pt idx="9">
                  <c:v>0.65640000000000009</c:v>
                </c:pt>
                <c:pt idx="10">
                  <c:v>0.61268800000000001</c:v>
                </c:pt>
                <c:pt idx="11">
                  <c:v>0.56891200000000008</c:v>
                </c:pt>
                <c:pt idx="12">
                  <c:v>0.52520000000000011</c:v>
                </c:pt>
                <c:pt idx="13">
                  <c:v>0.48148800000000003</c:v>
                </c:pt>
                <c:pt idx="14">
                  <c:v>0.43771199999999999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9323264"/>
        <c:axId val="122922112"/>
      </c:scatterChart>
      <c:valAx>
        <c:axId val="119323264"/>
        <c:scaling>
          <c:orientation val="minMax"/>
        </c:scaling>
        <c:delete val="0"/>
        <c:axPos val="b"/>
        <c:title>
          <c:tx>
            <c:strRef>
              <c:f>'[modwrk-Modeling_Worksheet (1).xls]modeling worksheet'!$A$7</c:f>
              <c:strCache>
                <c:ptCount val="1"/>
                <c:pt idx="0">
                  <c:v>time (s)</c:v>
                </c:pt>
              </c:strCache>
            </c:strRef>
          </c:tx>
          <c:layout>
            <c:manualLayout>
              <c:xMode val="edge"/>
              <c:yMode val="edge"/>
              <c:x val="0.49906191369606001"/>
              <c:y val="0.86706938659694577"/>
            </c:manualLayout>
          </c:layout>
          <c:overlay val="0"/>
          <c:spPr>
            <a:noFill/>
            <a:ln w="25400">
              <a:noFill/>
            </a:ln>
          </c:spPr>
          <c:txPr>
            <a:bodyPr/>
            <a:lstStyle/>
            <a:p>
              <a:pPr>
                <a:defRPr sz="1000" b="0" i="0" u="none" strike="noStrike" baseline="0">
                  <a:solidFill>
                    <a:srgbClr val="000000"/>
                  </a:solidFill>
                  <a:latin typeface="Times"/>
                  <a:ea typeface="MS Sans Serif"/>
                  <a:cs typeface="MS Sans Serif"/>
                </a:defRPr>
              </a:pPr>
              <a:endParaRPr lang="en-US"/>
            </a:p>
          </c:txPr>
        </c:title>
        <c:numFmt formatCode="General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"/>
                <a:ea typeface="Times"/>
                <a:cs typeface="Times"/>
              </a:defRPr>
            </a:pPr>
            <a:endParaRPr lang="en-US"/>
          </a:p>
        </c:txPr>
        <c:crossAx val="122922112"/>
        <c:crosses val="autoZero"/>
        <c:crossBetween val="midCat"/>
      </c:valAx>
      <c:valAx>
        <c:axId val="122922112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 sz="1000" b="0" i="0" u="none" strike="noStrike" baseline="0">
                    <a:solidFill>
                      <a:srgbClr val="000000"/>
                    </a:solidFill>
                    <a:latin typeface="Times"/>
                    <a:ea typeface="MS Sans Serif"/>
                    <a:cs typeface="MS Sans Serif"/>
                  </a:defRPr>
                </a:pPr>
                <a:r>
                  <a:rPr lang="en-US"/>
                  <a:t>x-comm</a:t>
                </a:r>
              </a:p>
            </c:rich>
          </c:tx>
          <c:layout>
            <c:manualLayout>
              <c:xMode val="edge"/>
              <c:yMode val="edge"/>
              <c:x val="1.6114796157046977E-2"/>
              <c:y val="0.4420841313754699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cross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Times"/>
                <a:ea typeface="MS Sans Serif"/>
                <a:cs typeface="MS Sans Serif"/>
              </a:defRPr>
            </a:pPr>
            <a:endParaRPr lang="en-US"/>
          </a:p>
        </c:txPr>
        <c:crossAx val="119323264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30769230769230771"/>
          <c:y val="0.94401544401544402"/>
          <c:w val="0.43527204502814254"/>
          <c:h val="4.0540540540540571E-2"/>
        </c:manualLayout>
      </c:layout>
      <c:overlay val="0"/>
      <c:spPr>
        <a:solidFill>
          <a:srgbClr val="FFFFFF"/>
        </a:solidFill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45" b="0" i="0" u="none" strike="noStrike" baseline="0">
              <a:solidFill>
                <a:srgbClr val="000000"/>
              </a:solidFill>
              <a:latin typeface="Times"/>
              <a:ea typeface="Times"/>
              <a:cs typeface="Times"/>
            </a:defRPr>
          </a:pPr>
          <a:endParaRPr lang="en-US"/>
        </a:p>
      </c:txPr>
    </c:legend>
    <c:plotVisOnly val="0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1000" b="0" i="0" u="none" strike="noStrike" baseline="0">
          <a:solidFill>
            <a:srgbClr val="000000"/>
          </a:solidFill>
          <a:latin typeface="MS Sans Serif"/>
          <a:ea typeface="MS Sans Serif"/>
          <a:cs typeface="MS Sans Serif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Chuck</dc:creator>
  <cp:lastModifiedBy>Chuck</cp:lastModifiedBy>
  <cp:revision>1</cp:revision>
  <dcterms:created xsi:type="dcterms:W3CDTF">2013-11-11T21:03:00Z</dcterms:created>
  <dcterms:modified xsi:type="dcterms:W3CDTF">2013-11-11T21:05:00Z</dcterms:modified>
</cp:coreProperties>
</file>