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0"/>
          <w:numId w:val="1001"/>
        </w:numPr>
        <w:pStyle w:val="Compact"/>
      </w:pPr>
      <w:r>
        <w:t xml:space="preserve">Deployed it at eight conferences, including Microsoft Build, Gartner and Adobe Summit, with 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2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6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7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7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7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7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8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8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8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8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8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2026-10-07T00:56:54Z</dcterms:created>
  <dcterms:modified xsi:type="dcterms:W3CDTF">2026-10-07T00:56:54Z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