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3EC8C" w14:textId="440299F4" w:rsidR="003D3B5A" w:rsidRDefault="003D3B5A" w:rsidP="001465C8">
      <w:pPr>
        <w:widowControl w:val="0"/>
        <w:suppressAutoHyphens/>
        <w:autoSpaceDN w:val="0"/>
        <w:spacing w:after="0" w:line="360" w:lineRule="auto"/>
        <w:jc w:val="center"/>
        <w:textAlignment w:val="baseline"/>
        <w:rPr>
          <w:rFonts w:ascii="Times New Roman" w:eastAsia="SimSun" w:hAnsi="Times New Roman" w:cs="Lucida Sans"/>
          <w:color w:val="000000"/>
          <w:kern w:val="3"/>
          <w:sz w:val="24"/>
          <w:szCs w:val="24"/>
          <w:lang w:eastAsia="zh-CN" w:bidi="hi-IN"/>
        </w:rPr>
      </w:pPr>
      <w:r w:rsidRPr="003D3B5A">
        <w:rPr>
          <w:rFonts w:ascii="Times New Roman" w:eastAsia="SimSun" w:hAnsi="Times New Roman" w:cs="Lucida Sans"/>
          <w:noProof/>
          <w:color w:val="000000"/>
          <w:kern w:val="3"/>
          <w:sz w:val="24"/>
          <w:szCs w:val="24"/>
          <w:lang w:eastAsia="zh-CN" w:bidi="hi-IN"/>
        </w:rPr>
        <w:drawing>
          <wp:inline distT="0" distB="0" distL="0" distR="0" wp14:anchorId="2825B0F3" wp14:editId="6A787790">
            <wp:extent cx="1933575" cy="762000"/>
            <wp:effectExtent l="0" t="0" r="9525" b="0"/>
            <wp:docPr id="2" name="Grafik 2"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762000"/>
                    </a:xfrm>
                    <a:prstGeom prst="rect">
                      <a:avLst/>
                    </a:prstGeom>
                    <a:noFill/>
                    <a:ln>
                      <a:noFill/>
                    </a:ln>
                  </pic:spPr>
                </pic:pic>
              </a:graphicData>
            </a:graphic>
          </wp:inline>
        </w:drawing>
      </w:r>
    </w:p>
    <w:p w14:paraId="7F3FCD51"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Fachbereich Computerwissenschaften</w:t>
      </w:r>
    </w:p>
    <w:p w14:paraId="4DB4ABFD"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 xml:space="preserve">(Department </w:t>
      </w:r>
      <w:proofErr w:type="spellStart"/>
      <w:r w:rsidRPr="00A17BC2">
        <w:rPr>
          <w:rFonts w:ascii="Times New Roman" w:eastAsia="SimSun" w:hAnsi="Times New Roman" w:cs="Lucida Sans"/>
          <w:color w:val="000000"/>
          <w:kern w:val="3"/>
          <w:lang w:eastAsia="zh-CN" w:bidi="hi-IN"/>
        </w:rPr>
        <w:t>of</w:t>
      </w:r>
      <w:proofErr w:type="spellEnd"/>
      <w:r w:rsidRPr="00A17BC2">
        <w:rPr>
          <w:rFonts w:ascii="Times New Roman" w:eastAsia="SimSun" w:hAnsi="Times New Roman" w:cs="Lucida Sans"/>
          <w:color w:val="000000"/>
          <w:kern w:val="3"/>
          <w:lang w:eastAsia="zh-CN" w:bidi="hi-IN"/>
        </w:rPr>
        <w:t xml:space="preserve"> Computer Science)</w:t>
      </w:r>
    </w:p>
    <w:p w14:paraId="2736E3A6"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p>
    <w:p w14:paraId="3DE14C50"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Jakob-</w:t>
      </w:r>
      <w:proofErr w:type="spellStart"/>
      <w:r w:rsidRPr="00A17BC2">
        <w:rPr>
          <w:rFonts w:ascii="Times New Roman" w:eastAsia="SimSun" w:hAnsi="Times New Roman" w:cs="Lucida Sans"/>
          <w:color w:val="000000"/>
          <w:kern w:val="3"/>
          <w:lang w:eastAsia="zh-CN" w:bidi="hi-IN"/>
        </w:rPr>
        <w:t>Haringer</w:t>
      </w:r>
      <w:proofErr w:type="spellEnd"/>
      <w:r w:rsidRPr="00A17BC2">
        <w:rPr>
          <w:rFonts w:ascii="Times New Roman" w:eastAsia="SimSun" w:hAnsi="Times New Roman" w:cs="Lucida Sans"/>
          <w:color w:val="000000"/>
          <w:kern w:val="3"/>
          <w:lang w:eastAsia="zh-CN" w:bidi="hi-IN"/>
        </w:rPr>
        <w:t>-Straße 2</w:t>
      </w:r>
    </w:p>
    <w:p w14:paraId="32D8EF25" w14:textId="07396BDD" w:rsidR="003D3B5A" w:rsidRPr="00FF77F6"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5020 Salzburg</w:t>
      </w:r>
    </w:p>
    <w:p w14:paraId="56F36671" w14:textId="52ADE6D9" w:rsidR="001456FB" w:rsidRDefault="001456FB"/>
    <w:p w14:paraId="747DFEF3" w14:textId="20AAB49A" w:rsidR="001456FB" w:rsidRDefault="001456FB"/>
    <w:p w14:paraId="4FDF4964" w14:textId="3F95B5EC" w:rsidR="001456FB" w:rsidRDefault="001456FB">
      <w:pPr>
        <w:rPr>
          <w:rFonts w:ascii="Times New Roman" w:hAnsi="Times New Roman" w:cs="Times New Roman"/>
          <w:sz w:val="32"/>
          <w:szCs w:val="32"/>
        </w:rPr>
      </w:pPr>
    </w:p>
    <w:p w14:paraId="6D70F02E" w14:textId="20BAFF90" w:rsidR="00847946" w:rsidRDefault="00847946">
      <w:pPr>
        <w:rPr>
          <w:rFonts w:ascii="Times New Roman" w:hAnsi="Times New Roman" w:cs="Times New Roman"/>
          <w:sz w:val="32"/>
          <w:szCs w:val="32"/>
        </w:rPr>
      </w:pPr>
    </w:p>
    <w:p w14:paraId="0FAB8658" w14:textId="0D82DD69" w:rsidR="00847946" w:rsidRPr="00847946" w:rsidRDefault="00847946" w:rsidP="00847946">
      <w:pPr>
        <w:jc w:val="center"/>
        <w:rPr>
          <w:rFonts w:ascii="Times New Roman" w:hAnsi="Times New Roman" w:cs="Times New Roman"/>
          <w:sz w:val="56"/>
          <w:szCs w:val="56"/>
        </w:rPr>
      </w:pPr>
      <w:r>
        <w:rPr>
          <w:rFonts w:ascii="Times New Roman" w:hAnsi="Times New Roman" w:cs="Times New Roman"/>
          <w:sz w:val="56"/>
          <w:szCs w:val="56"/>
        </w:rPr>
        <w:t>Einführung Computergraphik</w:t>
      </w:r>
    </w:p>
    <w:p w14:paraId="35500E66" w14:textId="77777777" w:rsidR="00847946" w:rsidRDefault="00847946" w:rsidP="00847946">
      <w:pPr>
        <w:jc w:val="center"/>
        <w:rPr>
          <w:rFonts w:ascii="Times New Roman" w:hAnsi="Times New Roman" w:cs="Times New Roman"/>
          <w:sz w:val="72"/>
          <w:szCs w:val="72"/>
        </w:rPr>
      </w:pPr>
    </w:p>
    <w:p w14:paraId="40EAEBB0" w14:textId="7074B76B" w:rsidR="00847946" w:rsidRDefault="00847946" w:rsidP="00847946">
      <w:pPr>
        <w:jc w:val="center"/>
        <w:rPr>
          <w:rFonts w:ascii="Times New Roman" w:hAnsi="Times New Roman" w:cs="Times New Roman"/>
          <w:sz w:val="72"/>
          <w:szCs w:val="72"/>
        </w:rPr>
      </w:pPr>
      <w:proofErr w:type="spellStart"/>
      <w:r>
        <w:rPr>
          <w:rFonts w:ascii="Times New Roman" w:hAnsi="Times New Roman" w:cs="Times New Roman"/>
          <w:sz w:val="72"/>
          <w:szCs w:val="72"/>
        </w:rPr>
        <w:t>Ballwall</w:t>
      </w:r>
      <w:proofErr w:type="spellEnd"/>
    </w:p>
    <w:p w14:paraId="48AD7F81" w14:textId="4301469D" w:rsidR="00847946" w:rsidRDefault="00847946" w:rsidP="00847946">
      <w:pPr>
        <w:jc w:val="center"/>
        <w:rPr>
          <w:rFonts w:ascii="Times New Roman" w:hAnsi="Times New Roman" w:cs="Times New Roman"/>
          <w:sz w:val="72"/>
          <w:szCs w:val="72"/>
        </w:rPr>
      </w:pPr>
    </w:p>
    <w:p w14:paraId="22FECB34" w14:textId="23C65F63" w:rsidR="00847946" w:rsidRDefault="00847946" w:rsidP="00847946">
      <w:pPr>
        <w:jc w:val="center"/>
        <w:rPr>
          <w:rFonts w:ascii="Times New Roman" w:hAnsi="Times New Roman" w:cs="Times New Roman"/>
          <w:sz w:val="72"/>
          <w:szCs w:val="72"/>
        </w:rPr>
      </w:pPr>
    </w:p>
    <w:p w14:paraId="0C46161C" w14:textId="7BC39E31" w:rsidR="00847946" w:rsidRDefault="00847946" w:rsidP="00847946">
      <w:pPr>
        <w:jc w:val="center"/>
        <w:rPr>
          <w:rFonts w:ascii="Times New Roman" w:hAnsi="Times New Roman" w:cs="Times New Roman"/>
          <w:sz w:val="24"/>
          <w:szCs w:val="24"/>
        </w:rPr>
      </w:pPr>
      <w:r>
        <w:rPr>
          <w:rFonts w:ascii="Times New Roman" w:hAnsi="Times New Roman" w:cs="Times New Roman"/>
          <w:sz w:val="24"/>
          <w:szCs w:val="24"/>
        </w:rPr>
        <w:t xml:space="preserve">Samardzic Nuris, </w:t>
      </w:r>
      <w:r w:rsidRPr="00847946">
        <w:rPr>
          <w:rFonts w:ascii="Times New Roman" w:hAnsi="Times New Roman" w:cs="Times New Roman"/>
          <w:sz w:val="24"/>
          <w:szCs w:val="24"/>
        </w:rPr>
        <w:t xml:space="preserve">01611855, </w:t>
      </w:r>
      <w:hyperlink r:id="rId9" w:history="1">
        <w:r w:rsidRPr="001C6EA3">
          <w:rPr>
            <w:rStyle w:val="Hyperlink"/>
            <w:rFonts w:ascii="Times New Roman" w:hAnsi="Times New Roman" w:cs="Times New Roman"/>
            <w:sz w:val="24"/>
            <w:szCs w:val="24"/>
          </w:rPr>
          <w:t>nuris.samardzic@stud.sbg.ac.at</w:t>
        </w:r>
      </w:hyperlink>
    </w:p>
    <w:p w14:paraId="2FC469D3" w14:textId="68F9562A" w:rsidR="00847946" w:rsidRDefault="00847946" w:rsidP="00847946">
      <w:pPr>
        <w:jc w:val="center"/>
        <w:rPr>
          <w:rFonts w:ascii="Times New Roman" w:hAnsi="Times New Roman" w:cs="Times New Roman"/>
          <w:sz w:val="24"/>
          <w:szCs w:val="24"/>
        </w:rPr>
      </w:pPr>
      <w:r>
        <w:rPr>
          <w:rFonts w:ascii="Times New Roman" w:hAnsi="Times New Roman" w:cs="Times New Roman"/>
          <w:sz w:val="24"/>
          <w:szCs w:val="24"/>
        </w:rPr>
        <w:t xml:space="preserve">Tosun </w:t>
      </w:r>
      <w:proofErr w:type="spellStart"/>
      <w:r>
        <w:rPr>
          <w:rFonts w:ascii="Times New Roman" w:hAnsi="Times New Roman" w:cs="Times New Roman"/>
          <w:sz w:val="24"/>
          <w:szCs w:val="24"/>
        </w:rPr>
        <w:t>Begüm</w:t>
      </w:r>
      <w:proofErr w:type="spellEnd"/>
      <w:r>
        <w:rPr>
          <w:rFonts w:ascii="Times New Roman" w:hAnsi="Times New Roman" w:cs="Times New Roman"/>
          <w:sz w:val="24"/>
          <w:szCs w:val="24"/>
        </w:rPr>
        <w:t xml:space="preserve">, 11719058, </w:t>
      </w:r>
      <w:hyperlink r:id="rId10" w:history="1">
        <w:r w:rsidRPr="001C6EA3">
          <w:rPr>
            <w:rStyle w:val="Hyperlink"/>
            <w:rFonts w:ascii="Times New Roman" w:hAnsi="Times New Roman" w:cs="Times New Roman"/>
            <w:sz w:val="24"/>
            <w:szCs w:val="24"/>
          </w:rPr>
          <w:t>beguem.tosun@stud.sbg.ac.at</w:t>
        </w:r>
      </w:hyperlink>
    </w:p>
    <w:p w14:paraId="154E5F57" w14:textId="20EB0F38" w:rsidR="00847946" w:rsidRDefault="00847946">
      <w:pPr>
        <w:rPr>
          <w:rFonts w:ascii="Times New Roman" w:hAnsi="Times New Roman" w:cs="Times New Roman"/>
          <w:sz w:val="24"/>
          <w:szCs w:val="24"/>
        </w:rPr>
      </w:pPr>
      <w:r>
        <w:rPr>
          <w:rFonts w:ascii="Times New Roman" w:hAnsi="Times New Roman" w:cs="Times New Roman"/>
          <w:sz w:val="24"/>
          <w:szCs w:val="24"/>
        </w:rPr>
        <w:br w:type="page"/>
      </w:r>
    </w:p>
    <w:p w14:paraId="7B6D329D" w14:textId="4E5E6EF5" w:rsidR="00F6158D" w:rsidRDefault="00F6158D" w:rsidP="00847946">
      <w:pPr>
        <w:rPr>
          <w:rFonts w:ascii="Times New Roman" w:hAnsi="Times New Roman" w:cs="Times New Roman"/>
          <w:sz w:val="32"/>
          <w:szCs w:val="32"/>
        </w:rPr>
      </w:pPr>
      <w:r>
        <w:rPr>
          <w:rFonts w:ascii="Times New Roman" w:hAnsi="Times New Roman" w:cs="Times New Roman"/>
          <w:sz w:val="32"/>
          <w:szCs w:val="32"/>
        </w:rPr>
        <w:lastRenderedPageBreak/>
        <w:t>Grundidee</w:t>
      </w:r>
    </w:p>
    <w:p w14:paraId="17D38832" w14:textId="64F479E1" w:rsidR="00F6158D" w:rsidRDefault="00F6158D" w:rsidP="006929F1">
      <w:pPr>
        <w:spacing w:line="360" w:lineRule="auto"/>
        <w:rPr>
          <w:rFonts w:ascii="Times New Roman" w:hAnsi="Times New Roman" w:cs="Times New Roman"/>
          <w:sz w:val="24"/>
          <w:szCs w:val="24"/>
        </w:rPr>
      </w:pPr>
      <w:r>
        <w:rPr>
          <w:rFonts w:ascii="Times New Roman" w:hAnsi="Times New Roman" w:cs="Times New Roman"/>
          <w:sz w:val="24"/>
          <w:szCs w:val="24"/>
        </w:rPr>
        <w:t xml:space="preserve">Die Grundidee vom </w:t>
      </w:r>
      <w:proofErr w:type="spellStart"/>
      <w:r>
        <w:rPr>
          <w:rFonts w:ascii="Times New Roman" w:hAnsi="Times New Roman" w:cs="Times New Roman"/>
          <w:sz w:val="24"/>
          <w:szCs w:val="24"/>
        </w:rPr>
        <w:t>Ballwall</w:t>
      </w:r>
      <w:proofErr w:type="spellEnd"/>
      <w:r>
        <w:rPr>
          <w:rFonts w:ascii="Times New Roman" w:hAnsi="Times New Roman" w:cs="Times New Roman"/>
          <w:sz w:val="24"/>
          <w:szCs w:val="24"/>
        </w:rPr>
        <w:t xml:space="preserve"> beruht auf das Konzept des 2D – Spiels „Flappy Bird“. </w:t>
      </w:r>
      <w:r w:rsidR="006929F1">
        <w:rPr>
          <w:rFonts w:ascii="Times New Roman" w:hAnsi="Times New Roman" w:cs="Times New Roman"/>
          <w:sz w:val="24"/>
          <w:szCs w:val="24"/>
        </w:rPr>
        <w:t>Es gibt eine Kugel, die dem Vogel entspricht und Wände mit jeweils einem Loch, die den Röhren von „Flappy Bird“ entsprechen.</w:t>
      </w:r>
    </w:p>
    <w:p w14:paraId="1D3CCF66" w14:textId="40ED300E" w:rsidR="00BA10FF" w:rsidRDefault="006929F1" w:rsidP="006929F1">
      <w:pPr>
        <w:spacing w:line="360" w:lineRule="auto"/>
        <w:rPr>
          <w:rFonts w:ascii="Times New Roman" w:hAnsi="Times New Roman" w:cs="Times New Roman"/>
          <w:sz w:val="24"/>
          <w:szCs w:val="24"/>
        </w:rPr>
      </w:pPr>
      <w:r>
        <w:rPr>
          <w:rFonts w:ascii="Times New Roman" w:hAnsi="Times New Roman" w:cs="Times New Roman"/>
          <w:sz w:val="24"/>
          <w:szCs w:val="24"/>
        </w:rPr>
        <w:t>Die Wände bewegen sich auf den Ball hinzu und der Spieler muss die Kugel mit den Tasten „W“ (nach oben), „D“ (nach rechts), „S“ (</w:t>
      </w:r>
      <w:r w:rsidR="004A6D9D">
        <w:rPr>
          <w:rFonts w:ascii="Times New Roman" w:hAnsi="Times New Roman" w:cs="Times New Roman"/>
          <w:sz w:val="24"/>
          <w:szCs w:val="24"/>
        </w:rPr>
        <w:t>nach unten</w:t>
      </w:r>
      <w:r>
        <w:rPr>
          <w:rFonts w:ascii="Times New Roman" w:hAnsi="Times New Roman" w:cs="Times New Roman"/>
          <w:sz w:val="24"/>
          <w:szCs w:val="24"/>
        </w:rPr>
        <w:t>)</w:t>
      </w:r>
      <w:r w:rsidR="004A6D9D">
        <w:rPr>
          <w:rFonts w:ascii="Times New Roman" w:hAnsi="Times New Roman" w:cs="Times New Roman"/>
          <w:sz w:val="24"/>
          <w:szCs w:val="24"/>
        </w:rPr>
        <w:t xml:space="preserve"> und „A“ (nach links) so bewegen, dass die Kugel durch das Loch durchgeht und nicht die Wand berührt.</w:t>
      </w:r>
    </w:p>
    <w:p w14:paraId="2C1581C6" w14:textId="152B094D" w:rsidR="00BA10FF" w:rsidRDefault="00BA10FF" w:rsidP="006929F1">
      <w:pPr>
        <w:spacing w:line="360" w:lineRule="auto"/>
        <w:rPr>
          <w:rFonts w:ascii="Times New Roman" w:hAnsi="Times New Roman" w:cs="Times New Roman"/>
          <w:sz w:val="24"/>
          <w:szCs w:val="24"/>
        </w:rPr>
      </w:pPr>
    </w:p>
    <w:p w14:paraId="225A06D3" w14:textId="04F57452" w:rsidR="00BA10FF" w:rsidRDefault="00BA10FF" w:rsidP="006929F1">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1" locked="1" layoutInCell="1" allowOverlap="1" wp14:anchorId="30D83C83" wp14:editId="4CDE56C3">
                <wp:simplePos x="0" y="0"/>
                <wp:positionH relativeFrom="column">
                  <wp:posOffset>-4445</wp:posOffset>
                </wp:positionH>
                <wp:positionV relativeFrom="page">
                  <wp:posOffset>3056890</wp:posOffset>
                </wp:positionV>
                <wp:extent cx="1764000" cy="1713600"/>
                <wp:effectExtent l="0" t="19050" r="27305" b="1270"/>
                <wp:wrapSquare wrapText="right"/>
                <wp:docPr id="9" name="Gruppieren 9"/>
                <wp:cNvGraphicFramePr/>
                <a:graphic xmlns:a="http://schemas.openxmlformats.org/drawingml/2006/main">
                  <a:graphicData uri="http://schemas.microsoft.com/office/word/2010/wordprocessingGroup">
                    <wpg:wgp>
                      <wpg:cNvGrpSpPr/>
                      <wpg:grpSpPr>
                        <a:xfrm>
                          <a:off x="0" y="0"/>
                          <a:ext cx="1764000" cy="1713600"/>
                          <a:chOff x="0" y="0"/>
                          <a:chExt cx="1762125" cy="1714500"/>
                        </a:xfrm>
                      </wpg:grpSpPr>
                      <wps:wsp>
                        <wps:cNvPr id="3" name="Rechteck 3"/>
                        <wps:cNvSpPr/>
                        <wps:spPr>
                          <a:xfrm>
                            <a:off x="133350" y="161925"/>
                            <a:ext cx="14668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Gerader Verbinder 5"/>
                        <wps:cNvCnPr/>
                        <wps:spPr>
                          <a:xfrm>
                            <a:off x="0" y="600075"/>
                            <a:ext cx="176212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 name="Gerader Verbinder 6"/>
                        <wps:cNvCnPr/>
                        <wps:spPr>
                          <a:xfrm>
                            <a:off x="0" y="1066800"/>
                            <a:ext cx="1762125" cy="0"/>
                          </a:xfrm>
                          <a:prstGeom prst="line">
                            <a:avLst/>
                          </a:prstGeom>
                          <a:noFill/>
                          <a:ln w="28575" cap="flat" cmpd="sng" algn="ctr">
                            <a:solidFill>
                              <a:sysClr val="windowText" lastClr="000000"/>
                            </a:solidFill>
                            <a:prstDash val="solid"/>
                            <a:miter lim="800000"/>
                          </a:ln>
                          <a:effectLst/>
                        </wps:spPr>
                        <wps:bodyPr/>
                      </wps:wsp>
                      <wps:wsp>
                        <wps:cNvPr id="7" name="Gerader Verbinder 7"/>
                        <wps:cNvCnPr/>
                        <wps:spPr>
                          <a:xfrm flipH="1">
                            <a:off x="609600" y="9525"/>
                            <a:ext cx="0" cy="1647825"/>
                          </a:xfrm>
                          <a:prstGeom prst="line">
                            <a:avLst/>
                          </a:prstGeom>
                          <a:noFill/>
                          <a:ln w="28575" cap="flat" cmpd="sng" algn="ctr">
                            <a:solidFill>
                              <a:sysClr val="windowText" lastClr="000000"/>
                            </a:solidFill>
                            <a:prstDash val="solid"/>
                            <a:miter lim="800000"/>
                          </a:ln>
                          <a:effectLst/>
                        </wps:spPr>
                        <wps:bodyPr/>
                      </wps:wsp>
                      <wps:wsp>
                        <wps:cNvPr id="8" name="Gerader Verbinder 8"/>
                        <wps:cNvCnPr/>
                        <wps:spPr>
                          <a:xfrm flipH="1" flipV="1">
                            <a:off x="1104900" y="0"/>
                            <a:ext cx="9525" cy="1714500"/>
                          </a:xfrm>
                          <a:prstGeom prst="line">
                            <a:avLst/>
                          </a:prstGeom>
                          <a:noFill/>
                          <a:ln w="285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52EF78D" id="Gruppieren 9" o:spid="_x0000_s1026" style="position:absolute;margin-left:-.35pt;margin-top:240.7pt;width:138.9pt;height:134.95pt;z-index:-251658240;mso-position-vertical-relative:page" coordsize="17621,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">
                <v:rect id="Rechteck 3" o:spid="_x0000_s1027" style="position:absolute;left:1333;top:1619;width:14669;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line id="Gerader Verbinder 5" o:spid="_x0000_s1028" style="position:absolute;visibility:visible;mso-wrap-style:square" from="0,6000" to="1762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" strokecolor="black [3200]" strokeweight="2.25pt">
                  <v:stroke joinstyle="miter"/>
                </v:line>
                <v:line id="Gerader Verbinder 6" o:spid="_x0000_s1029" style="position:absolute;visibility:visible;mso-wrap-style:square" from="0,10668" to="17621,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" strokecolor="windowText" strokeweight="2.25pt">
                  <v:stroke joinstyle="miter"/>
                </v:line>
                <v:line id="Gerader Verbinder 7" o:spid="_x0000_s1030" style="position:absolute;flip:x;visibility:visible;mso-wrap-style:square" from="6096,95" to="6096,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" strokecolor="windowText" strokeweight="2.25pt">
                  <v:stroke joinstyle="miter"/>
                </v:line>
                <v:line id="Gerader Verbinder 8" o:spid="_x0000_s1031" style="position:absolute;flip:x y;visibility:visible;mso-wrap-style:square" from="11049,0" to="11144,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" strokecolor="windowText" strokeweight="2.25pt">
                  <v:stroke joinstyle="miter"/>
                </v:line>
                <w10:wrap type="square" side="right" anchory="page"/>
                <w10:anchorlock/>
              </v:group>
            </w:pict>
          </mc:Fallback>
        </mc:AlternateContent>
      </w:r>
      <w:r>
        <w:rPr>
          <w:rFonts w:ascii="Times New Roman" w:hAnsi="Times New Roman" w:cs="Times New Roman"/>
          <w:sz w:val="24"/>
          <w:szCs w:val="24"/>
        </w:rPr>
        <w:t>Die nebenstehende Abbildung zeigt die neun möglichen Positionen, an denen sich ein Loch befinden kann. Durch die</w:t>
      </w:r>
      <w:r w:rsidR="00D05FD4">
        <w:rPr>
          <w:rFonts w:ascii="Times New Roman" w:hAnsi="Times New Roman" w:cs="Times New Roman"/>
          <w:sz w:val="24"/>
          <w:szCs w:val="24"/>
        </w:rPr>
        <w:t xml:space="preserve"> </w:t>
      </w:r>
      <w:r>
        <w:rPr>
          <w:rFonts w:ascii="Times New Roman" w:hAnsi="Times New Roman" w:cs="Times New Roman"/>
          <w:sz w:val="24"/>
          <w:szCs w:val="24"/>
        </w:rPr>
        <w:t>Positionierungsmöglichkeiten ergeben sich neun verschiedene Wände</w:t>
      </w:r>
      <w:r w:rsidR="00D05FD4">
        <w:rPr>
          <w:rFonts w:ascii="Times New Roman" w:hAnsi="Times New Roman" w:cs="Times New Roman"/>
          <w:sz w:val="24"/>
          <w:szCs w:val="24"/>
        </w:rPr>
        <w:t>.</w:t>
      </w:r>
    </w:p>
    <w:p w14:paraId="577C1D11" w14:textId="4F74069E" w:rsidR="00D05FD4" w:rsidRDefault="00D05FD4" w:rsidP="006929F1">
      <w:pPr>
        <w:spacing w:line="360" w:lineRule="auto"/>
        <w:rPr>
          <w:rFonts w:ascii="Times New Roman" w:hAnsi="Times New Roman" w:cs="Times New Roman"/>
          <w:sz w:val="24"/>
          <w:szCs w:val="24"/>
        </w:rPr>
      </w:pPr>
    </w:p>
    <w:p w14:paraId="312EB563" w14:textId="67F17692" w:rsidR="00D05FD4" w:rsidRDefault="00D05FD4" w:rsidP="006929F1">
      <w:pPr>
        <w:spacing w:line="360" w:lineRule="auto"/>
        <w:rPr>
          <w:rFonts w:ascii="Times New Roman" w:hAnsi="Times New Roman" w:cs="Times New Roman"/>
          <w:sz w:val="24"/>
          <w:szCs w:val="24"/>
        </w:rPr>
      </w:pPr>
    </w:p>
    <w:p w14:paraId="355EB68D" w14:textId="1E000096" w:rsidR="00D05FD4" w:rsidRDefault="00D05FD4" w:rsidP="006929F1">
      <w:pPr>
        <w:spacing w:line="360" w:lineRule="auto"/>
        <w:rPr>
          <w:rFonts w:ascii="Times New Roman" w:hAnsi="Times New Roman" w:cs="Times New Roman"/>
          <w:sz w:val="32"/>
          <w:szCs w:val="32"/>
        </w:rPr>
      </w:pPr>
      <w:r>
        <w:rPr>
          <w:rFonts w:ascii="Times New Roman" w:hAnsi="Times New Roman" w:cs="Times New Roman"/>
          <w:sz w:val="32"/>
          <w:szCs w:val="32"/>
        </w:rPr>
        <w:t>Libraries</w:t>
      </w:r>
    </w:p>
    <w:p w14:paraId="488FBB06" w14:textId="1F659BD0" w:rsidR="00D05FD4" w:rsidRDefault="00D05FD4" w:rsidP="00D05FD4">
      <w:pPr>
        <w:spacing w:after="0" w:line="360" w:lineRule="auto"/>
        <w:rPr>
          <w:rFonts w:ascii="Times New Roman" w:hAnsi="Times New Roman" w:cs="Times New Roman"/>
          <w:sz w:val="24"/>
          <w:szCs w:val="24"/>
        </w:rPr>
      </w:pPr>
      <w:proofErr w:type="spellStart"/>
      <w:r w:rsidRPr="00D05FD4">
        <w:rPr>
          <w:rFonts w:ascii="Times New Roman" w:hAnsi="Times New Roman" w:cs="Times New Roman"/>
          <w:sz w:val="24"/>
          <w:szCs w:val="24"/>
        </w:rPr>
        <w:t>glew</w:t>
      </w:r>
      <w:proofErr w:type="spellEnd"/>
      <w:r w:rsidRPr="00D05FD4">
        <w:rPr>
          <w:rFonts w:ascii="Times New Roman" w:hAnsi="Times New Roman" w:cs="Times New Roman"/>
          <w:sz w:val="24"/>
          <w:szCs w:val="24"/>
        </w:rPr>
        <w:t xml:space="preserve"> v2.2.0</w:t>
      </w:r>
    </w:p>
    <w:p w14:paraId="4B85EFC8" w14:textId="4A460B84" w:rsidR="00D05FD4" w:rsidRDefault="00D05FD4" w:rsidP="006929F1">
      <w:pPr>
        <w:spacing w:line="360" w:lineRule="auto"/>
        <w:rPr>
          <w:rFonts w:ascii="Times New Roman" w:hAnsi="Times New Roman" w:cs="Times New Roman"/>
          <w:sz w:val="24"/>
          <w:szCs w:val="24"/>
        </w:rPr>
      </w:pPr>
      <w:r w:rsidRPr="00D05FD4">
        <w:rPr>
          <w:rFonts w:ascii="Times New Roman" w:hAnsi="Times New Roman" w:cs="Times New Roman"/>
          <w:sz w:val="24"/>
          <w:szCs w:val="24"/>
        </w:rPr>
        <w:t xml:space="preserve">Die OpenGL Extension Wrangler Library (GLEW) ist eine plattformübergreifende Open-Source-Bibliothek zum Laden von C/C++-Erweiterungen. GLEW bietet effiziente Laufzeitmechanismen, um zu bestimmen, welche OpenGL-Erweiterungen auf der Zielplattform unterstützt werden. Die OpenGL-Kern- und Erweiterungsfunktionalität wird in einer einzigen Header-Datei bereitgestellt. GLEW wurde auf einer Vielzahl von Betriebssystemen getestet, darunter Windows, Linux, Mac OS X, FreeBSD, </w:t>
      </w:r>
      <w:proofErr w:type="spellStart"/>
      <w:r w:rsidRPr="00D05FD4">
        <w:rPr>
          <w:rFonts w:ascii="Times New Roman" w:hAnsi="Times New Roman" w:cs="Times New Roman"/>
          <w:sz w:val="24"/>
          <w:szCs w:val="24"/>
        </w:rPr>
        <w:t>Irix</w:t>
      </w:r>
      <w:proofErr w:type="spellEnd"/>
      <w:r w:rsidRPr="00D05FD4">
        <w:rPr>
          <w:rFonts w:ascii="Times New Roman" w:hAnsi="Times New Roman" w:cs="Times New Roman"/>
          <w:sz w:val="24"/>
          <w:szCs w:val="24"/>
        </w:rPr>
        <w:t xml:space="preserve"> und Solaris.</w:t>
      </w:r>
    </w:p>
    <w:p w14:paraId="7C3497CC" w14:textId="08B06CF1" w:rsidR="00D05FD4" w:rsidRDefault="00D05FD4" w:rsidP="006929F1">
      <w:pPr>
        <w:spacing w:line="360" w:lineRule="auto"/>
        <w:rPr>
          <w:rFonts w:ascii="Times New Roman" w:hAnsi="Times New Roman" w:cs="Times New Roman"/>
          <w:sz w:val="24"/>
          <w:szCs w:val="24"/>
        </w:rPr>
      </w:pPr>
    </w:p>
    <w:p w14:paraId="73500887" w14:textId="4D1619F0" w:rsidR="00D05FD4" w:rsidRDefault="00CE2227" w:rsidP="00CE2227">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freeglut</w:t>
      </w:r>
      <w:proofErr w:type="spellEnd"/>
      <w:r>
        <w:rPr>
          <w:rFonts w:ascii="Times New Roman" w:hAnsi="Times New Roman" w:cs="Times New Roman"/>
          <w:sz w:val="24"/>
          <w:szCs w:val="24"/>
        </w:rPr>
        <w:t xml:space="preserve"> v3.0.0</w:t>
      </w:r>
    </w:p>
    <w:p w14:paraId="63EDEA85" w14:textId="4B05E1D4" w:rsidR="00CE2227" w:rsidRDefault="00CE2227" w:rsidP="006929F1">
      <w:pPr>
        <w:spacing w:line="360" w:lineRule="auto"/>
        <w:rPr>
          <w:rFonts w:ascii="Times New Roman" w:hAnsi="Times New Roman" w:cs="Times New Roman"/>
          <w:sz w:val="24"/>
          <w:szCs w:val="24"/>
        </w:rPr>
      </w:pPr>
      <w:proofErr w:type="spellStart"/>
      <w:r w:rsidRPr="00CE2227">
        <w:rPr>
          <w:rFonts w:ascii="Times New Roman" w:hAnsi="Times New Roman" w:cs="Times New Roman"/>
          <w:sz w:val="24"/>
          <w:szCs w:val="24"/>
        </w:rPr>
        <w:t>freeglut</w:t>
      </w:r>
      <w:proofErr w:type="spellEnd"/>
      <w:r w:rsidRPr="00CE2227">
        <w:rPr>
          <w:rFonts w:ascii="Times New Roman" w:hAnsi="Times New Roman" w:cs="Times New Roman"/>
          <w:sz w:val="24"/>
          <w:szCs w:val="24"/>
        </w:rPr>
        <w:t xml:space="preserve"> ist eine kostenlose Software/Open-Source-Alternative zur OpenGL Utility Toolkit (GLUT)-Bibliothek. GLUT wurde ursprünglich von Mark </w:t>
      </w:r>
      <w:proofErr w:type="spellStart"/>
      <w:r w:rsidRPr="00CE2227">
        <w:rPr>
          <w:rFonts w:ascii="Times New Roman" w:hAnsi="Times New Roman" w:cs="Times New Roman"/>
          <w:sz w:val="24"/>
          <w:szCs w:val="24"/>
        </w:rPr>
        <w:t>Kilgard</w:t>
      </w:r>
      <w:proofErr w:type="spellEnd"/>
      <w:r w:rsidRPr="00CE2227">
        <w:rPr>
          <w:rFonts w:ascii="Times New Roman" w:hAnsi="Times New Roman" w:cs="Times New Roman"/>
          <w:sz w:val="24"/>
          <w:szCs w:val="24"/>
        </w:rPr>
        <w:t xml:space="preserve"> geschrieben, um die Beispielprogramme in der zweiten Ausgabe von OpenGL '</w:t>
      </w:r>
      <w:proofErr w:type="spellStart"/>
      <w:r w:rsidRPr="00CE2227">
        <w:rPr>
          <w:rFonts w:ascii="Times New Roman" w:hAnsi="Times New Roman" w:cs="Times New Roman"/>
          <w:sz w:val="24"/>
          <w:szCs w:val="24"/>
        </w:rPr>
        <w:t>RedBook</w:t>
      </w:r>
      <w:proofErr w:type="spellEnd"/>
      <w:r w:rsidRPr="00CE2227">
        <w:rPr>
          <w:rFonts w:ascii="Times New Roman" w:hAnsi="Times New Roman" w:cs="Times New Roman"/>
          <w:sz w:val="24"/>
          <w:szCs w:val="24"/>
        </w:rPr>
        <w:t>' zu unterstützen. Seitdem wird GLUT in einer Vielzahl praktischer Anwendungen eingesetzt, da es einfach, weit verbreitet und sehr portabel ist.</w:t>
      </w:r>
      <w:r>
        <w:rPr>
          <w:rFonts w:ascii="Times New Roman" w:hAnsi="Times New Roman" w:cs="Times New Roman"/>
          <w:sz w:val="24"/>
          <w:szCs w:val="24"/>
        </w:rPr>
        <w:t xml:space="preserve"> </w:t>
      </w:r>
      <w:r w:rsidRPr="00CE2227">
        <w:rPr>
          <w:rFonts w:ascii="Times New Roman" w:hAnsi="Times New Roman" w:cs="Times New Roman"/>
          <w:sz w:val="24"/>
          <w:szCs w:val="24"/>
        </w:rPr>
        <w:t xml:space="preserve">Die ursprüngliche GLUT-Bibliothek scheint mit der neuesten </w:t>
      </w:r>
      <w:r w:rsidRPr="00CE2227">
        <w:rPr>
          <w:rFonts w:ascii="Times New Roman" w:hAnsi="Times New Roman" w:cs="Times New Roman"/>
          <w:sz w:val="24"/>
          <w:szCs w:val="24"/>
        </w:rPr>
        <w:lastRenderedPageBreak/>
        <w:t>Version (3.7) vom August 1998 aufgegeben worden zu sein. Ihre Lizenz erlaubt es niemandem, modifizierten Bibliothekscode zu verteilen.</w:t>
      </w:r>
    </w:p>
    <w:p w14:paraId="3BB560F3" w14:textId="23AC8B24" w:rsidR="00CE2227" w:rsidRDefault="00CE2227" w:rsidP="006929F1">
      <w:pPr>
        <w:spacing w:line="360" w:lineRule="auto"/>
        <w:rPr>
          <w:rFonts w:ascii="Times New Roman" w:hAnsi="Times New Roman" w:cs="Times New Roman"/>
          <w:sz w:val="24"/>
          <w:szCs w:val="24"/>
        </w:rPr>
      </w:pPr>
    </w:p>
    <w:p w14:paraId="2D62B1C8" w14:textId="42FE3EF6" w:rsidR="004E1B0D" w:rsidRDefault="004E1B0D" w:rsidP="006929F1">
      <w:pPr>
        <w:spacing w:line="360" w:lineRule="auto"/>
        <w:rPr>
          <w:rFonts w:ascii="Times New Roman" w:hAnsi="Times New Roman" w:cs="Times New Roman"/>
          <w:sz w:val="32"/>
          <w:szCs w:val="32"/>
        </w:rPr>
      </w:pPr>
      <w:r w:rsidRPr="004E1B0D">
        <w:rPr>
          <w:rFonts w:ascii="Times New Roman" w:hAnsi="Times New Roman" w:cs="Times New Roman"/>
          <w:sz w:val="32"/>
          <w:szCs w:val="32"/>
        </w:rPr>
        <w:t>Kugel</w:t>
      </w:r>
    </w:p>
    <w:p w14:paraId="32D74E4F" w14:textId="474BBD24" w:rsidR="004E1B0D" w:rsidRPr="006D7DA6" w:rsidRDefault="004E1B0D" w:rsidP="004E1B0D">
      <w:pPr>
        <w:spacing w:line="360" w:lineRule="auto"/>
        <w:rPr>
          <w:rFonts w:ascii="Times New Roman" w:hAnsi="Times New Roman" w:cs="Times New Roman"/>
          <w:sz w:val="24"/>
          <w:szCs w:val="24"/>
        </w:rPr>
      </w:pPr>
      <w:r w:rsidRPr="006D7DA6">
        <w:rPr>
          <w:rFonts w:ascii="Times New Roman" w:hAnsi="Times New Roman" w:cs="Times New Roman"/>
          <w:sz w:val="24"/>
          <w:szCs w:val="24"/>
        </w:rPr>
        <w:t>Die Definition einer Kugel ist eine geschlossene 3D-Oberfläche, bei der jeder Punkt auf der Kugel den gleichen Abstand (Radius) von einem bestimmten Punkt hat. Die Kugelgleichung: x</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y</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z</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r</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w:t>
      </w:r>
    </w:p>
    <w:p w14:paraId="2EC22DFF" w14:textId="3FA3E8BE" w:rsidR="004E1B0D" w:rsidRPr="006D7DA6" w:rsidRDefault="004E1B0D" w:rsidP="004E1B0D">
      <w:pPr>
        <w:spacing w:line="360" w:lineRule="auto"/>
        <w:rPr>
          <w:rFonts w:ascii="Times New Roman" w:hAnsi="Times New Roman" w:cs="Times New Roman"/>
          <w:sz w:val="24"/>
          <w:szCs w:val="24"/>
        </w:rPr>
      </w:pPr>
      <w:r w:rsidRPr="006D7DA6">
        <w:rPr>
          <w:rFonts w:ascii="Times New Roman" w:hAnsi="Times New Roman" w:cs="Times New Roman"/>
          <w:sz w:val="24"/>
          <w:szCs w:val="24"/>
        </w:rPr>
        <w:t>Da wir nicht alle Punkte auf einer Kugel zeichnen können, erfassen wir nur eine begrenzte Anzahl von Punkten, indem wir die Kugel durch Sektoren (Längengrad) und Stapel (Breitengrad) teilen. Verbinden Sie dann diese abgetasteten Punkte miteinander, um Oberflächen der Kugel zu bilden.</w:t>
      </w:r>
    </w:p>
    <w:p w14:paraId="0E2492A0" w14:textId="1D5ED9E4" w:rsidR="004E1B0D" w:rsidRDefault="004E1B0D" w:rsidP="004E1B0D">
      <w:pPr>
        <w:spacing w:line="360" w:lineRule="auto"/>
        <w:rPr>
          <w:rFonts w:ascii="Times New Roman" w:hAnsi="Times New Roman" w:cs="Times New Roman"/>
          <w:sz w:val="32"/>
          <w:szCs w:val="32"/>
        </w:rPr>
      </w:pPr>
      <w:r>
        <w:rPr>
          <w:noProof/>
        </w:rPr>
        <w:drawing>
          <wp:inline distT="0" distB="0" distL="0" distR="0" wp14:anchorId="11B6E756" wp14:editId="6571C66C">
            <wp:extent cx="1849515" cy="1905000"/>
            <wp:effectExtent l="0" t="0" r="0" b="0"/>
            <wp:docPr id="14" name="Bild 5" descr="Sectors and stacks of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ors and stacks of a sphe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3102" cy="1908694"/>
                    </a:xfrm>
                    <a:prstGeom prst="rect">
                      <a:avLst/>
                    </a:prstGeom>
                    <a:noFill/>
                    <a:ln>
                      <a:noFill/>
                    </a:ln>
                  </pic:spPr>
                </pic:pic>
              </a:graphicData>
            </a:graphic>
          </wp:inline>
        </w:drawing>
      </w:r>
      <w:r>
        <w:rPr>
          <w:noProof/>
        </w:rPr>
        <w:drawing>
          <wp:inline distT="0" distB="0" distL="0" distR="0" wp14:anchorId="2AC90012" wp14:editId="3EF4D6E2">
            <wp:extent cx="1990725" cy="1965130"/>
            <wp:effectExtent l="0" t="0" r="0" b="0"/>
            <wp:docPr id="15" name="Bild 8" descr="Parametric equation of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metric equation of a sphe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9569" cy="1973860"/>
                    </a:xfrm>
                    <a:prstGeom prst="rect">
                      <a:avLst/>
                    </a:prstGeom>
                    <a:noFill/>
                    <a:ln>
                      <a:noFill/>
                    </a:ln>
                  </pic:spPr>
                </pic:pic>
              </a:graphicData>
            </a:graphic>
          </wp:inline>
        </w:drawing>
      </w:r>
    </w:p>
    <w:p w14:paraId="5AD9C955" w14:textId="77777777" w:rsidR="004E1B0D" w:rsidRDefault="004E1B0D" w:rsidP="004E1B0D">
      <w:pPr>
        <w:spacing w:line="360" w:lineRule="auto"/>
        <w:rPr>
          <w:rFonts w:ascii="Times New Roman" w:hAnsi="Times New Roman" w:cs="Times New Roman"/>
          <w:sz w:val="32"/>
          <w:szCs w:val="32"/>
        </w:rPr>
      </w:pPr>
    </w:p>
    <w:p w14:paraId="0F0C866B" w14:textId="75EB7E23" w:rsidR="004E1B0D" w:rsidRPr="006D7DA6" w:rsidRDefault="006D7DA6" w:rsidP="004E1B0D">
      <w:pPr>
        <w:pStyle w:val="StandardWeb"/>
        <w:spacing w:before="0" w:beforeAutospacing="0" w:line="360" w:lineRule="auto"/>
        <w:rPr>
          <w:rFonts w:eastAsiaTheme="minorHAnsi"/>
          <w:lang w:eastAsia="en-US"/>
        </w:rPr>
      </w:pPr>
      <w:r w:rsidRPr="006D7DA6">
        <w:rPr>
          <w:rFonts w:eastAsiaTheme="minorHAnsi"/>
          <w:noProof/>
          <w:lang w:eastAsia="en-US"/>
        </w:rPr>
        <w:drawing>
          <wp:anchor distT="0" distB="0" distL="114300" distR="114300" simplePos="0" relativeHeight="251659264" behindDoc="0" locked="0" layoutInCell="1" allowOverlap="1" wp14:anchorId="701C3FDF" wp14:editId="30EB2F10">
            <wp:simplePos x="0" y="0"/>
            <wp:positionH relativeFrom="margin">
              <wp:align>left</wp:align>
            </wp:positionH>
            <wp:positionV relativeFrom="paragraph">
              <wp:posOffset>584200</wp:posOffset>
            </wp:positionV>
            <wp:extent cx="1990800" cy="781200"/>
            <wp:effectExtent l="0" t="0" r="0" b="0"/>
            <wp:wrapTopAndBottom/>
            <wp:docPr id="17" name="Grafik 17" descr="formula to find a point on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to find a point on a sp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800" cy="7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B0D" w:rsidRPr="006D7DA6">
        <w:rPr>
          <w:rFonts w:eastAsiaTheme="minorHAnsi"/>
          <w:lang w:eastAsia="en-US"/>
        </w:rPr>
        <w:t xml:space="preserve">Ein beliebiger Punkt (x, y, z) auf einer Kugel kann durch parametrische Gleichungen mit dem entsprechenden </w:t>
      </w:r>
      <w:proofErr w:type="spellStart"/>
      <w:r w:rsidR="004E1B0D" w:rsidRPr="006D7DA6">
        <w:rPr>
          <w:rFonts w:eastAsiaTheme="minorHAnsi"/>
          <w:lang w:eastAsia="en-US"/>
        </w:rPr>
        <w:t>Sektorwinkel</w:t>
      </w:r>
      <w:proofErr w:type="spellEnd"/>
      <w:r w:rsidR="004E1B0D" w:rsidRPr="006D7DA6">
        <w:rPr>
          <w:rFonts w:eastAsiaTheme="minorHAnsi"/>
          <w:lang w:eastAsia="en-US"/>
        </w:rPr>
        <w:t xml:space="preserve"> θ und Stapelwinkel ϕ berechnet werden.</w:t>
      </w:r>
    </w:p>
    <w:p w14:paraId="49E3F633" w14:textId="77777777" w:rsidR="006D7DA6" w:rsidRDefault="006D7DA6" w:rsidP="006D7DA6">
      <w:pPr>
        <w:pStyle w:val="StandardWeb"/>
        <w:spacing w:before="0" w:beforeAutospacing="0" w:line="360" w:lineRule="auto"/>
        <w:rPr>
          <w:rFonts w:eastAsiaTheme="minorHAnsi"/>
          <w:lang w:eastAsia="en-US"/>
        </w:rPr>
      </w:pPr>
    </w:p>
    <w:p w14:paraId="35944ADF" w14:textId="77777777" w:rsidR="006D7DA6" w:rsidRDefault="006D7DA6" w:rsidP="006D7DA6">
      <w:pPr>
        <w:pStyle w:val="StandardWeb"/>
        <w:spacing w:before="0" w:beforeAutospacing="0" w:line="360" w:lineRule="auto"/>
        <w:rPr>
          <w:rFonts w:eastAsiaTheme="minorHAnsi"/>
          <w:lang w:eastAsia="en-US"/>
        </w:rPr>
      </w:pPr>
    </w:p>
    <w:p w14:paraId="19416099" w14:textId="77777777" w:rsidR="006D7DA6" w:rsidRDefault="006D7DA6" w:rsidP="006D7DA6">
      <w:pPr>
        <w:pStyle w:val="StandardWeb"/>
        <w:spacing w:before="0" w:beforeAutospacing="0" w:line="360" w:lineRule="auto"/>
        <w:rPr>
          <w:rFonts w:eastAsiaTheme="minorHAnsi"/>
          <w:lang w:eastAsia="en-US"/>
        </w:rPr>
      </w:pPr>
    </w:p>
    <w:p w14:paraId="6E8D60E7" w14:textId="15091A44" w:rsidR="004E1B0D" w:rsidRDefault="006D7DA6" w:rsidP="006D7DA6">
      <w:pPr>
        <w:pStyle w:val="StandardWeb"/>
        <w:spacing w:before="0" w:beforeAutospacing="0" w:line="360" w:lineRule="auto"/>
        <w:rPr>
          <w:rFonts w:ascii="Arial" w:hAnsi="Arial" w:cs="Arial"/>
          <w:color w:val="000000"/>
        </w:rPr>
      </w:pPr>
      <w:r w:rsidRPr="006D7DA6">
        <w:rPr>
          <w:rFonts w:eastAsiaTheme="minorHAnsi"/>
          <w:lang w:eastAsia="en-US"/>
        </w:rPr>
        <w:lastRenderedPageBreak/>
        <w:t xml:space="preserve">Der Bereich der </w:t>
      </w:r>
      <w:proofErr w:type="spellStart"/>
      <w:r w:rsidRPr="006D7DA6">
        <w:rPr>
          <w:rFonts w:eastAsiaTheme="minorHAnsi"/>
          <w:lang w:eastAsia="en-US"/>
        </w:rPr>
        <w:t>Sektorwinkel</w:t>
      </w:r>
      <w:proofErr w:type="spellEnd"/>
      <w:r w:rsidRPr="006D7DA6">
        <w:rPr>
          <w:rFonts w:eastAsiaTheme="minorHAnsi"/>
          <w:lang w:eastAsia="en-US"/>
        </w:rPr>
        <w:t xml:space="preserve"> reicht von 0 bis 360 Grad und die Stapelwinkel reichen von 90 (oben) bis -90 Grad (unten). Der Sektor- und Stapelwinkel für jeden Schritt kann wie folgt berechnet werden;</w:t>
      </w:r>
      <w:r w:rsidR="004E1B0D">
        <w:rPr>
          <w:rFonts w:ascii="Arial" w:hAnsi="Arial" w:cs="Arial"/>
          <w:color w:val="000000"/>
        </w:rPr>
        <w:br/>
      </w:r>
      <w:r w:rsidR="004E1B0D">
        <w:rPr>
          <w:rFonts w:ascii="Arial" w:hAnsi="Arial" w:cs="Arial"/>
          <w:noProof/>
          <w:color w:val="000000"/>
        </w:rPr>
        <w:drawing>
          <wp:inline distT="0" distB="0" distL="0" distR="0" wp14:anchorId="06CB30A0" wp14:editId="5407EFDD">
            <wp:extent cx="2324100" cy="90487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904875"/>
                    </a:xfrm>
                    <a:prstGeom prst="rect">
                      <a:avLst/>
                    </a:prstGeom>
                    <a:noFill/>
                    <a:ln>
                      <a:noFill/>
                    </a:ln>
                  </pic:spPr>
                </pic:pic>
              </a:graphicData>
            </a:graphic>
          </wp:inline>
        </w:drawing>
      </w:r>
    </w:p>
    <w:p w14:paraId="23690221" w14:textId="2963189D"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Um die Oberfläche einer Kugel in OpenGL zu zeichnen, m</w:t>
      </w:r>
      <w:r w:rsidR="00303E10">
        <w:rPr>
          <w:rFonts w:ascii="Times New Roman" w:hAnsi="Times New Roman" w:cs="Times New Roman"/>
          <w:sz w:val="24"/>
          <w:szCs w:val="24"/>
        </w:rPr>
        <w:t xml:space="preserve">uss man </w:t>
      </w:r>
      <w:r w:rsidRPr="006D7DA6">
        <w:rPr>
          <w:rFonts w:ascii="Times New Roman" w:hAnsi="Times New Roman" w:cs="Times New Roman"/>
          <w:sz w:val="24"/>
          <w:szCs w:val="24"/>
        </w:rPr>
        <w:t>benachbarte Scheitelpunkte triangulieren, um Polygone zu bilden. Es ist möglich, einen einzelnen Dreiecksstreifen zu verwenden, um die gesamte Kugel zu rendern. Wenn die gemeinsamen Scheitelpunkte jedoch unterschiedliche Normalen oder Texturkoordinaten aufweisen, kann kein einzelner Dreiecksstreifen verwendet werden.</w:t>
      </w:r>
    </w:p>
    <w:p w14:paraId="0E8361B7" w14:textId="77777777"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Jeder Sektor in einem Stapel erfordert 2 Dreiecke. Wenn der erste Scheitelpunktindex im aktuellen Stapel k1 ist und der nächste Stapel k2 ist, dann sind die Reihenfolgen der Scheitelpunktindizes von 2 Dreiecken gegen den Uhrzeigersinn;</w:t>
      </w:r>
    </w:p>
    <w:p w14:paraId="61486605" w14:textId="77777777"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k1 </w:t>
      </w:r>
      <w:r w:rsidRPr="006D7DA6">
        <w:rPr>
          <w:rFonts w:ascii="Cambria Math" w:hAnsi="Cambria Math" w:cs="Cambria Math"/>
          <w:sz w:val="24"/>
          <w:szCs w:val="24"/>
        </w:rPr>
        <w:t>⟶</w:t>
      </w:r>
      <w:r w:rsidRPr="006D7DA6">
        <w:rPr>
          <w:rFonts w:ascii="Times New Roman" w:hAnsi="Times New Roman" w:cs="Times New Roman"/>
          <w:sz w:val="24"/>
          <w:szCs w:val="24"/>
        </w:rPr>
        <w:t xml:space="preserve"> k2 </w:t>
      </w:r>
      <w:r w:rsidRPr="006D7DA6">
        <w:rPr>
          <w:rFonts w:ascii="Cambria Math" w:hAnsi="Cambria Math" w:cs="Cambria Math"/>
          <w:sz w:val="24"/>
          <w:szCs w:val="24"/>
        </w:rPr>
        <w:t>⟶</w:t>
      </w:r>
      <w:r w:rsidRPr="006D7DA6">
        <w:rPr>
          <w:rFonts w:ascii="Times New Roman" w:hAnsi="Times New Roman" w:cs="Times New Roman"/>
          <w:sz w:val="24"/>
          <w:szCs w:val="24"/>
        </w:rPr>
        <w:t xml:space="preserve"> k1+1</w:t>
      </w:r>
    </w:p>
    <w:p w14:paraId="4387DBFE" w14:textId="317EC507" w:rsidR="004E1B0D"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k1+1 </w:t>
      </w:r>
      <w:r w:rsidRPr="006D7DA6">
        <w:rPr>
          <w:rFonts w:ascii="Cambria Math" w:hAnsi="Cambria Math" w:cs="Cambria Math"/>
          <w:sz w:val="24"/>
          <w:szCs w:val="24"/>
        </w:rPr>
        <w:t>⟶</w:t>
      </w:r>
      <w:r w:rsidRPr="006D7DA6">
        <w:rPr>
          <w:rFonts w:ascii="Times New Roman" w:hAnsi="Times New Roman" w:cs="Times New Roman"/>
          <w:sz w:val="24"/>
          <w:szCs w:val="24"/>
        </w:rPr>
        <w:t xml:space="preserve"> k2 </w:t>
      </w:r>
      <w:r w:rsidRPr="006D7DA6">
        <w:rPr>
          <w:rFonts w:ascii="Cambria Math" w:hAnsi="Cambria Math" w:cs="Cambria Math"/>
          <w:sz w:val="24"/>
          <w:szCs w:val="24"/>
        </w:rPr>
        <w:t>⟶</w:t>
      </w:r>
      <w:r w:rsidRPr="006D7DA6">
        <w:rPr>
          <w:rFonts w:ascii="Times New Roman" w:hAnsi="Times New Roman" w:cs="Times New Roman"/>
          <w:sz w:val="24"/>
          <w:szCs w:val="24"/>
        </w:rPr>
        <w:t xml:space="preserve"> k2+1</w:t>
      </w:r>
    </w:p>
    <w:p w14:paraId="5F582719" w14:textId="59B40D7C" w:rsidR="004E1B0D" w:rsidRDefault="004E1B0D" w:rsidP="006929F1">
      <w:pPr>
        <w:spacing w:line="360" w:lineRule="auto"/>
        <w:rPr>
          <w:rFonts w:ascii="Times New Roman" w:hAnsi="Times New Roman" w:cs="Times New Roman"/>
          <w:sz w:val="24"/>
          <w:szCs w:val="24"/>
        </w:rPr>
      </w:pPr>
    </w:p>
    <w:p w14:paraId="6B762EB4" w14:textId="16EE3574" w:rsidR="00303E10" w:rsidRDefault="00303E10" w:rsidP="006929F1">
      <w:pPr>
        <w:spacing w:line="360" w:lineRule="auto"/>
        <w:rPr>
          <w:rFonts w:ascii="Times New Roman" w:hAnsi="Times New Roman" w:cs="Times New Roman"/>
          <w:sz w:val="32"/>
          <w:szCs w:val="32"/>
        </w:rPr>
      </w:pPr>
      <w:r w:rsidRPr="00303E10">
        <w:rPr>
          <w:rFonts w:ascii="Times New Roman" w:hAnsi="Times New Roman" w:cs="Times New Roman"/>
          <w:sz w:val="32"/>
          <w:szCs w:val="32"/>
        </w:rPr>
        <w:t>Spielablauf</w:t>
      </w:r>
    </w:p>
    <w:p w14:paraId="4B856FF1" w14:textId="77777777" w:rsidR="00303E10" w:rsidRPr="00303E10" w:rsidRDefault="00303E10" w:rsidP="006929F1">
      <w:pPr>
        <w:spacing w:line="360" w:lineRule="auto"/>
        <w:rPr>
          <w:rFonts w:ascii="Times New Roman" w:hAnsi="Times New Roman" w:cs="Times New Roman"/>
          <w:sz w:val="32"/>
          <w:szCs w:val="32"/>
        </w:rPr>
      </w:pPr>
    </w:p>
    <w:p w14:paraId="5571193B" w14:textId="77777777" w:rsidR="00303E10" w:rsidRDefault="00303E10" w:rsidP="006929F1">
      <w:pPr>
        <w:spacing w:line="360" w:lineRule="auto"/>
        <w:rPr>
          <w:rFonts w:ascii="Times New Roman" w:hAnsi="Times New Roman" w:cs="Times New Roman"/>
          <w:sz w:val="24"/>
          <w:szCs w:val="24"/>
        </w:rPr>
      </w:pPr>
    </w:p>
    <w:p w14:paraId="4F4B0C11" w14:textId="5C2EFDBF" w:rsidR="006D7DA6" w:rsidRDefault="006D7DA6" w:rsidP="006929F1">
      <w:pPr>
        <w:spacing w:line="360" w:lineRule="auto"/>
        <w:rPr>
          <w:rFonts w:ascii="Times New Roman" w:hAnsi="Times New Roman" w:cs="Times New Roman"/>
          <w:sz w:val="32"/>
          <w:szCs w:val="32"/>
        </w:rPr>
      </w:pPr>
      <w:r w:rsidRPr="006D7DA6">
        <w:rPr>
          <w:rFonts w:ascii="Times New Roman" w:hAnsi="Times New Roman" w:cs="Times New Roman"/>
          <w:sz w:val="32"/>
          <w:szCs w:val="32"/>
        </w:rPr>
        <w:t>Aufsetzung vom Code</w:t>
      </w:r>
    </w:p>
    <w:p w14:paraId="49031AF2" w14:textId="62DBF31C" w:rsidR="006D7DA6" w:rsidRPr="006D7DA6" w:rsidRDefault="006D7DA6" w:rsidP="006D7DA6">
      <w:pPr>
        <w:spacing w:line="360" w:lineRule="auto"/>
        <w:rPr>
          <w:rFonts w:ascii="Times New Roman" w:hAnsi="Times New Roman" w:cs="Times New Roman"/>
          <w:sz w:val="24"/>
          <w:szCs w:val="24"/>
        </w:rPr>
      </w:pPr>
      <w:r>
        <w:rPr>
          <w:rFonts w:ascii="Times New Roman" w:hAnsi="Times New Roman" w:cs="Times New Roman"/>
          <w:sz w:val="24"/>
          <w:szCs w:val="24"/>
        </w:rPr>
        <w:t>Files</w:t>
      </w:r>
      <w:r w:rsidRPr="006D7DA6">
        <w:rPr>
          <w:rFonts w:ascii="Times New Roman" w:hAnsi="Times New Roman" w:cs="Times New Roman"/>
          <w:sz w:val="24"/>
          <w:szCs w:val="24"/>
        </w:rPr>
        <w:t>: ballwall.cpp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loadCompileShaders.cpp (Code zum Laden und Kompilieren von </w:t>
      </w:r>
      <w:proofErr w:type="spellStart"/>
      <w:r w:rsidRPr="006D7DA6">
        <w:rPr>
          <w:rFonts w:ascii="Times New Roman" w:hAnsi="Times New Roman" w:cs="Times New Roman"/>
          <w:sz w:val="24"/>
          <w:szCs w:val="24"/>
        </w:rPr>
        <w:t>Shadern</w:t>
      </w:r>
      <w:proofErr w:type="spellEnd"/>
      <w:r w:rsidRPr="006D7DA6">
        <w:rPr>
          <w:rFonts w:ascii="Times New Roman" w:hAnsi="Times New Roman" w:cs="Times New Roman"/>
          <w:sz w:val="24"/>
          <w:szCs w:val="24"/>
        </w:rPr>
        <w:t>) camera.cpp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camera</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w:t>
      </w:r>
      <w:proofErr w:type="spellStart"/>
      <w:r w:rsidRPr="006D7DA6">
        <w:rPr>
          <w:rFonts w:ascii="Times New Roman" w:hAnsi="Times New Roman" w:cs="Times New Roman"/>
          <w:sz w:val="24"/>
          <w:szCs w:val="24"/>
        </w:rPr>
        <w:t>loadCompileShaders.h</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camera.h</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w:t>
      </w:r>
      <w:proofErr w:type="spellEnd"/>
      <w:r w:rsidRPr="006D7DA6">
        <w:rPr>
          <w:rFonts w:ascii="Times New Roman" w:hAnsi="Times New Roman" w:cs="Times New Roman"/>
          <w:sz w:val="24"/>
          <w:szCs w:val="24"/>
        </w:rPr>
        <w:t xml:space="preserve">) </w:t>
      </w:r>
      <w:proofErr w:type="spellStart"/>
      <w:proofErr w:type="gramStart"/>
      <w:r w:rsidRPr="006D7DA6">
        <w:rPr>
          <w:rFonts w:ascii="Times New Roman" w:hAnsi="Times New Roman" w:cs="Times New Roman"/>
          <w:sz w:val="24"/>
          <w:szCs w:val="24"/>
        </w:rPr>
        <w:t>shader.vert</w:t>
      </w:r>
      <w:proofErr w:type="spellEnd"/>
      <w:proofErr w:type="gram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6D7DA6">
        <w:rPr>
          <w:rFonts w:ascii="Times New Roman" w:hAnsi="Times New Roman" w:cs="Times New Roman"/>
          <w:sz w:val="24"/>
          <w:szCs w:val="24"/>
        </w:rPr>
        <w:t>ertex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D7DA6">
        <w:rPr>
          <w:rFonts w:ascii="Times New Roman" w:hAnsi="Times New Roman" w:cs="Times New Roman"/>
          <w:sz w:val="24"/>
          <w:szCs w:val="24"/>
        </w:rPr>
        <w:t>hader</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w:t>
      </w:r>
      <w:proofErr w:type="spellStart"/>
      <w:r w:rsidRPr="006D7DA6">
        <w:rPr>
          <w:rFonts w:ascii="Times New Roman" w:hAnsi="Times New Roman" w:cs="Times New Roman"/>
          <w:sz w:val="24"/>
          <w:szCs w:val="24"/>
        </w:rPr>
        <w:t>shader.frag</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6D7DA6">
        <w:rPr>
          <w:rFonts w:ascii="Times New Roman" w:hAnsi="Times New Roman" w:cs="Times New Roman"/>
          <w:sz w:val="24"/>
          <w:szCs w:val="24"/>
        </w:rPr>
        <w:t>ragment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D7DA6">
        <w:rPr>
          <w:rFonts w:ascii="Times New Roman" w:hAnsi="Times New Roman" w:cs="Times New Roman"/>
          <w:sz w:val="24"/>
          <w:szCs w:val="24"/>
        </w:rPr>
        <w:t>hader</w:t>
      </w:r>
      <w:proofErr w:type="spellEnd"/>
      <w:r>
        <w:rPr>
          <w:rFonts w:ascii="Times New Roman" w:hAnsi="Times New Roman" w:cs="Times New Roman"/>
          <w:sz w:val="24"/>
          <w:szCs w:val="24"/>
        </w:rPr>
        <w:t xml:space="preserve"> c</w:t>
      </w:r>
      <w:r w:rsidRPr="006D7DA6">
        <w:rPr>
          <w:rFonts w:ascii="Times New Roman" w:hAnsi="Times New Roman" w:cs="Times New Roman"/>
          <w:sz w:val="24"/>
          <w:szCs w:val="24"/>
        </w:rPr>
        <w:t xml:space="preserve">ode)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(MacOS g++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makefileLinux.mak (Linux g++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makefileMinGW-w64.mak (MSYS2 - MinGW-w64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w:t>
      </w:r>
    </w:p>
    <w:p w14:paraId="4BB9BC39" w14:textId="7E10D86B" w:rsidR="006D7DA6" w:rsidRPr="006D7DA6" w:rsidRDefault="006D7DA6" w:rsidP="006D7D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Folders</w:t>
      </w:r>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 xml:space="preserve"> (enthält die MSVC-Lösung und Projektdateien) glew-2.2.0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v2.2.0 MSVC-Bibliothek für 32 und 64 Bit)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v3.0.0 MSVC-Bibliothek für 32 und 64 Bit)</w:t>
      </w:r>
    </w:p>
    <w:p w14:paraId="76D8A29B" w14:textId="22F14DE2"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Um in MacOS zu kompilieren (nicht getestet):</w:t>
      </w:r>
    </w:p>
    <w:p w14:paraId="75CD54F4" w14:textId="161AE154"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Wechseln Sie in einer Terminalkonsole in den Ordner, in dem sich der Code befindet, und geben Sie Folgendes ein: </w:t>
      </w:r>
      <w:proofErr w:type="spellStart"/>
      <w:r w:rsidRPr="006D7DA6">
        <w:rPr>
          <w:rFonts w:ascii="Times New Roman" w:hAnsi="Times New Roman" w:cs="Times New Roman"/>
          <w:sz w:val="24"/>
          <w:szCs w:val="24"/>
        </w:rPr>
        <w:t>make</w:t>
      </w:r>
      <w:proofErr w:type="spellEnd"/>
    </w:p>
    <w:p w14:paraId="14D5A1BE" w14:textId="1E45A315"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Unter Linux kompilieren (nicht getestet):</w:t>
      </w:r>
    </w:p>
    <w:p w14:paraId="6D096C12" w14:textId="77777777" w:rsidR="006D7DA6" w:rsidRDefault="006D7DA6" w:rsidP="006D7DA6">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 xml:space="preserve">Installieren Sie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und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-Entwicklungspakete in einer Terminalkonsole, wechseln Sie in den Ordner, in dem sich der Code befindet, und geben Sie Folgendes ein:</w:t>
      </w:r>
    </w:p>
    <w:p w14:paraId="481B8656" w14:textId="5A28DF3F" w:rsidR="006D7DA6" w:rsidRP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make</w:t>
      </w:r>
      <w:proofErr w:type="spellEnd"/>
      <w:r w:rsidRPr="006D7DA6">
        <w:rPr>
          <w:rFonts w:ascii="Times New Roman" w:hAnsi="Times New Roman" w:cs="Times New Roman"/>
          <w:sz w:val="24"/>
          <w:szCs w:val="24"/>
        </w:rPr>
        <w:t xml:space="preserve"> -f makefileLinux.mak</w:t>
      </w:r>
    </w:p>
    <w:p w14:paraId="2EBFB947" w14:textId="708E1725"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Kompilieren mit MSYS2 - MinGW-w64 (Windows):</w:t>
      </w:r>
    </w:p>
    <w:p w14:paraId="2087BC23" w14:textId="77777777" w:rsidR="006D7DA6" w:rsidRDefault="006D7DA6" w:rsidP="006D7DA6">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Öffnen Sie die msys64\msys2-</w:t>
      </w:r>
      <w:r>
        <w:rPr>
          <w:rFonts w:ascii="Times New Roman" w:hAnsi="Times New Roman" w:cs="Times New Roman"/>
          <w:sz w:val="24"/>
          <w:szCs w:val="24"/>
        </w:rPr>
        <w:t>c</w:t>
      </w:r>
      <w:r w:rsidRPr="006D7DA6">
        <w:rPr>
          <w:rFonts w:ascii="Times New Roman" w:hAnsi="Times New Roman" w:cs="Times New Roman"/>
          <w:sz w:val="24"/>
          <w:szCs w:val="24"/>
        </w:rPr>
        <w:t xml:space="preserve">onsole. Um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zu installieren:</w:t>
      </w:r>
    </w:p>
    <w:p w14:paraId="75EF3E07" w14:textId="77777777" w:rsid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pacman</w:t>
      </w:r>
      <w:proofErr w:type="spellEnd"/>
      <w:r w:rsidRPr="006D7DA6">
        <w:rPr>
          <w:rFonts w:ascii="Times New Roman" w:hAnsi="Times New Roman" w:cs="Times New Roman"/>
          <w:sz w:val="24"/>
          <w:szCs w:val="24"/>
        </w:rPr>
        <w:t xml:space="preserve"> -S mingw-w64-x86_64-freeglut</w:t>
      </w:r>
    </w:p>
    <w:p w14:paraId="6609A680" w14:textId="77777777" w:rsidR="00941CD4" w:rsidRDefault="006D7DA6" w:rsidP="00941CD4">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 xml:space="preserve">Um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zu installieren: </w:t>
      </w:r>
      <w:proofErr w:type="spellStart"/>
      <w:r w:rsidRPr="006D7DA6">
        <w:rPr>
          <w:rFonts w:ascii="Times New Roman" w:hAnsi="Times New Roman" w:cs="Times New Roman"/>
          <w:sz w:val="24"/>
          <w:szCs w:val="24"/>
        </w:rPr>
        <w:t>pacman</w:t>
      </w:r>
      <w:proofErr w:type="spellEnd"/>
      <w:r w:rsidRPr="006D7DA6">
        <w:rPr>
          <w:rFonts w:ascii="Times New Roman" w:hAnsi="Times New Roman" w:cs="Times New Roman"/>
          <w:sz w:val="24"/>
          <w:szCs w:val="24"/>
        </w:rPr>
        <w:t xml:space="preserve"> -S mingw-w64-x86_64-glew</w:t>
      </w:r>
    </w:p>
    <w:p w14:paraId="333C8659" w14:textId="3B31FE5D"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schließe</w:t>
      </w:r>
      <w:r w:rsidR="00941CD4">
        <w:rPr>
          <w:rFonts w:ascii="Times New Roman" w:hAnsi="Times New Roman" w:cs="Times New Roman"/>
          <w:sz w:val="24"/>
          <w:szCs w:val="24"/>
        </w:rPr>
        <w:t>n Sie</w:t>
      </w:r>
      <w:r w:rsidRPr="006D7DA6">
        <w:rPr>
          <w:rFonts w:ascii="Times New Roman" w:hAnsi="Times New Roman" w:cs="Times New Roman"/>
          <w:sz w:val="24"/>
          <w:szCs w:val="24"/>
        </w:rPr>
        <w:t xml:space="preserve"> die msys2-Konsole. Öffnen Sie die msys64\mingw64-</w:t>
      </w:r>
      <w:r w:rsidR="00941CD4">
        <w:rPr>
          <w:rFonts w:ascii="Times New Roman" w:hAnsi="Times New Roman" w:cs="Times New Roman"/>
          <w:sz w:val="24"/>
          <w:szCs w:val="24"/>
        </w:rPr>
        <w:t>c</w:t>
      </w:r>
      <w:r w:rsidRPr="006D7DA6">
        <w:rPr>
          <w:rFonts w:ascii="Times New Roman" w:hAnsi="Times New Roman" w:cs="Times New Roman"/>
          <w:sz w:val="24"/>
          <w:szCs w:val="24"/>
        </w:rPr>
        <w:t xml:space="preserve">onsole mit dem Befehl cd, wechseln Sie in den Ordner, in dem sich der Code befindet, und geben Sie Folgendes ein: </w:t>
      </w:r>
      <w:proofErr w:type="spellStart"/>
      <w:r w:rsidRPr="006D7DA6">
        <w:rPr>
          <w:rFonts w:ascii="Times New Roman" w:hAnsi="Times New Roman" w:cs="Times New Roman"/>
          <w:sz w:val="24"/>
          <w:szCs w:val="24"/>
        </w:rPr>
        <w:t>make</w:t>
      </w:r>
      <w:proofErr w:type="spellEnd"/>
      <w:r w:rsidRPr="006D7DA6">
        <w:rPr>
          <w:rFonts w:ascii="Times New Roman" w:hAnsi="Times New Roman" w:cs="Times New Roman"/>
          <w:sz w:val="24"/>
          <w:szCs w:val="24"/>
        </w:rPr>
        <w:t xml:space="preserve"> -f makefileMinGW-w64.mak</w:t>
      </w:r>
    </w:p>
    <w:p w14:paraId="38B18099" w14:textId="34B9666D"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Kompilieren mit Visual Studio Community 2019:</w:t>
      </w:r>
    </w:p>
    <w:p w14:paraId="0C9F49BF" w14:textId="3DBB0CEB"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Öffnen Sie die Datei </w:t>
      </w:r>
      <w:proofErr w:type="spellStart"/>
      <w:proofErr w:type="gram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\ballwall.sln</w:t>
      </w:r>
      <w:r w:rsidR="00941CD4">
        <w:rPr>
          <w:rFonts w:ascii="Times New Roman" w:hAnsi="Times New Roman" w:cs="Times New Roman"/>
          <w:sz w:val="24"/>
          <w:szCs w:val="24"/>
        </w:rPr>
        <w:t xml:space="preserve"> .</w:t>
      </w:r>
      <w:proofErr w:type="gramEnd"/>
      <w:r w:rsidR="00941CD4">
        <w:rPr>
          <w:rFonts w:ascii="Times New Roman" w:hAnsi="Times New Roman" w:cs="Times New Roman"/>
          <w:sz w:val="24"/>
          <w:szCs w:val="24"/>
        </w:rPr>
        <w:t xml:space="preserve">  </w:t>
      </w:r>
      <w:r w:rsidRPr="006D7DA6">
        <w:rPr>
          <w:rFonts w:ascii="Times New Roman" w:hAnsi="Times New Roman" w:cs="Times New Roman"/>
          <w:sz w:val="24"/>
          <w:szCs w:val="24"/>
        </w:rPr>
        <w:t xml:space="preserve">Wählen Sie Konfigurationsversion und Plattform x64. </w:t>
      </w:r>
      <w:r w:rsidR="00941CD4">
        <w:rPr>
          <w:rFonts w:ascii="Times New Roman" w:hAnsi="Times New Roman" w:cs="Times New Roman"/>
          <w:sz w:val="24"/>
          <w:szCs w:val="24"/>
        </w:rPr>
        <w:t>Kompilieren Sie den Code</w:t>
      </w:r>
      <w:r w:rsidRPr="006D7DA6">
        <w:rPr>
          <w:rFonts w:ascii="Times New Roman" w:hAnsi="Times New Roman" w:cs="Times New Roman"/>
          <w:sz w:val="24"/>
          <w:szCs w:val="24"/>
        </w:rPr>
        <w:t xml:space="preserve">. Um das Programm über die Visual Studio </w:t>
      </w:r>
      <w:proofErr w:type="spellStart"/>
      <w:r w:rsidRPr="006D7DA6">
        <w:rPr>
          <w:rFonts w:ascii="Times New Roman" w:hAnsi="Times New Roman" w:cs="Times New Roman"/>
          <w:sz w:val="24"/>
          <w:szCs w:val="24"/>
        </w:rPr>
        <w:t>Console</w:t>
      </w:r>
      <w:proofErr w:type="spellEnd"/>
      <w:r w:rsidRPr="006D7DA6">
        <w:rPr>
          <w:rFonts w:ascii="Times New Roman" w:hAnsi="Times New Roman" w:cs="Times New Roman"/>
          <w:sz w:val="24"/>
          <w:szCs w:val="24"/>
        </w:rPr>
        <w:t xml:space="preserve"> auszuführen, kopieren Sie zunächst die Dateien </w:t>
      </w:r>
      <w:proofErr w:type="spellStart"/>
      <w:proofErr w:type="gramStart"/>
      <w:r w:rsidRPr="006D7DA6">
        <w:rPr>
          <w:rFonts w:ascii="Times New Roman" w:hAnsi="Times New Roman" w:cs="Times New Roman"/>
          <w:sz w:val="24"/>
          <w:szCs w:val="24"/>
        </w:rPr>
        <w:t>shader.vert</w:t>
      </w:r>
      <w:proofErr w:type="spellEnd"/>
      <w:proofErr w:type="gram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shader.frag</w:t>
      </w:r>
      <w:proofErr w:type="spellEnd"/>
      <w:r w:rsidRPr="006D7DA6">
        <w:rPr>
          <w:rFonts w:ascii="Times New Roman" w:hAnsi="Times New Roman" w:cs="Times New Roman"/>
          <w:sz w:val="24"/>
          <w:szCs w:val="24"/>
        </w:rPr>
        <w:t xml:space="preserve"> und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\bin\x64\freeglut.dll in den Ordner </w:t>
      </w:r>
      <w:proofErr w:type="spell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 xml:space="preserve">. Um das Programm über den Datei-Explorer auszuführen, kopieren Sie zunächst die Datei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\bin\x64\freeglut.dll in den Ordner, in dem sich die ausführbare Datei befindet.</w:t>
      </w:r>
    </w:p>
    <w:p w14:paraId="55DCE7E5" w14:textId="77777777" w:rsidR="006D7DA6" w:rsidRPr="006D7DA6" w:rsidRDefault="006D7DA6" w:rsidP="006D7DA6">
      <w:pPr>
        <w:spacing w:line="360" w:lineRule="auto"/>
        <w:rPr>
          <w:rFonts w:ascii="Times New Roman" w:hAnsi="Times New Roman" w:cs="Times New Roman"/>
          <w:sz w:val="24"/>
          <w:szCs w:val="24"/>
        </w:rPr>
      </w:pPr>
    </w:p>
    <w:p w14:paraId="16B92F49" w14:textId="77777777" w:rsidR="006D7DA6" w:rsidRP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MSVC-Bibliothek heruntergeladen von: https://github.com/nigels-com/glew Windows-Binärdateien für 32-Bit und 64-Bit</w:t>
      </w:r>
    </w:p>
    <w:p w14:paraId="5957B6FE" w14:textId="77777777" w:rsidR="006D7DA6" w:rsidRPr="006D7DA6" w:rsidRDefault="006D7DA6" w:rsidP="006D7DA6">
      <w:pPr>
        <w:spacing w:line="360" w:lineRule="auto"/>
        <w:rPr>
          <w:rFonts w:ascii="Times New Roman" w:hAnsi="Times New Roman" w:cs="Times New Roman"/>
          <w:sz w:val="24"/>
          <w:szCs w:val="24"/>
        </w:rPr>
      </w:pPr>
    </w:p>
    <w:p w14:paraId="11C971E4" w14:textId="15142650" w:rsidR="006D7DA6" w:rsidRP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lastRenderedPageBreak/>
        <w:t>freeglut</w:t>
      </w:r>
      <w:proofErr w:type="spellEnd"/>
      <w:r w:rsidRPr="006D7DA6">
        <w:rPr>
          <w:rFonts w:ascii="Times New Roman" w:hAnsi="Times New Roman" w:cs="Times New Roman"/>
          <w:sz w:val="24"/>
          <w:szCs w:val="24"/>
        </w:rPr>
        <w:t xml:space="preserve"> MSVC-Bibliothek heruntergeladen von: https://www.transmissionzero.co.uk/software/freeglut-devel/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3.0.0 MSVC-Paket</w:t>
      </w:r>
    </w:p>
    <w:p w14:paraId="5D044969" w14:textId="2D908F0C" w:rsidR="004E1B0D" w:rsidRDefault="00F6228A" w:rsidP="004E1B0D">
      <w:pPr>
        <w:spacing w:line="360" w:lineRule="auto"/>
        <w:rPr>
          <w:rFonts w:ascii="Times New Roman" w:hAnsi="Times New Roman" w:cs="Times New Roman"/>
          <w:sz w:val="32"/>
          <w:szCs w:val="32"/>
        </w:rPr>
      </w:pPr>
      <w:r w:rsidRPr="00F6228A">
        <w:rPr>
          <w:rFonts w:ascii="Times New Roman" w:hAnsi="Times New Roman" w:cs="Times New Roman"/>
          <w:sz w:val="32"/>
          <w:szCs w:val="32"/>
        </w:rPr>
        <w:t>Quelle</w:t>
      </w:r>
    </w:p>
    <w:p w14:paraId="14827F4E" w14:textId="7DB85547" w:rsidR="00F6228A" w:rsidRPr="00F6228A" w:rsidRDefault="00CF2394" w:rsidP="006929F1">
      <w:pPr>
        <w:spacing w:line="360" w:lineRule="auto"/>
        <w:rPr>
          <w:rFonts w:ascii="Times New Roman" w:hAnsi="Times New Roman" w:cs="Times New Roman"/>
          <w:sz w:val="24"/>
          <w:szCs w:val="24"/>
        </w:rPr>
      </w:pPr>
      <w:hyperlink r:id="rId15" w:history="1">
        <w:r w:rsidR="004E1B0D" w:rsidRPr="00133EBF">
          <w:rPr>
            <w:rStyle w:val="Hyperlink"/>
            <w:rFonts w:ascii="Times New Roman" w:hAnsi="Times New Roman" w:cs="Times New Roman"/>
            <w:sz w:val="24"/>
            <w:szCs w:val="24"/>
          </w:rPr>
          <w:t>http://www.songho.ca/opengl/gl_sphere.html</w:t>
        </w:r>
      </w:hyperlink>
      <w:r w:rsidR="004E1B0D">
        <w:rPr>
          <w:rFonts w:ascii="Times New Roman" w:hAnsi="Times New Roman" w:cs="Times New Roman"/>
          <w:sz w:val="24"/>
          <w:szCs w:val="24"/>
        </w:rPr>
        <w:t xml:space="preserve"> (für Kugel und Shaders)</w:t>
      </w:r>
    </w:p>
    <w:sectPr w:rsidR="00F6228A" w:rsidRPr="00F6228A" w:rsidSect="00B66D0D">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64020" w14:textId="77777777" w:rsidR="00442F6B" w:rsidRDefault="00442F6B" w:rsidP="008B4C0B">
      <w:pPr>
        <w:spacing w:after="0" w:line="240" w:lineRule="auto"/>
      </w:pPr>
      <w:r>
        <w:separator/>
      </w:r>
    </w:p>
  </w:endnote>
  <w:endnote w:type="continuationSeparator" w:id="0">
    <w:p w14:paraId="5F01F6FF" w14:textId="77777777" w:rsidR="00442F6B" w:rsidRDefault="00442F6B" w:rsidP="008B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C9C4" w14:textId="77777777" w:rsidR="00847946" w:rsidRPr="00847946" w:rsidRDefault="00847946">
    <w:pPr>
      <w:pStyle w:val="Fuzeile"/>
      <w:jc w:val="center"/>
      <w:rPr>
        <w:color w:val="385623" w:themeColor="accent6" w:themeShade="80"/>
      </w:rPr>
    </w:pPr>
    <w:r w:rsidRPr="00847946">
      <w:rPr>
        <w:color w:val="385623" w:themeColor="accent6" w:themeShade="80"/>
        <w:lang w:val="de-DE"/>
      </w:rPr>
      <w:t xml:space="preserve">Seite </w:t>
    </w:r>
    <w:r w:rsidRPr="00847946">
      <w:rPr>
        <w:color w:val="385623" w:themeColor="accent6" w:themeShade="80"/>
      </w:rPr>
      <w:fldChar w:fldCharType="begin"/>
    </w:r>
    <w:r w:rsidRPr="00847946">
      <w:rPr>
        <w:color w:val="385623" w:themeColor="accent6" w:themeShade="80"/>
      </w:rPr>
      <w:instrText>PAGE  \* Arabic  \* MERGEFORMAT</w:instrText>
    </w:r>
    <w:r w:rsidRPr="00847946">
      <w:rPr>
        <w:color w:val="385623" w:themeColor="accent6" w:themeShade="80"/>
      </w:rPr>
      <w:fldChar w:fldCharType="separate"/>
    </w:r>
    <w:r w:rsidRPr="00847946">
      <w:rPr>
        <w:color w:val="385623" w:themeColor="accent6" w:themeShade="80"/>
        <w:lang w:val="de-DE"/>
      </w:rPr>
      <w:t>2</w:t>
    </w:r>
    <w:r w:rsidRPr="00847946">
      <w:rPr>
        <w:color w:val="385623" w:themeColor="accent6" w:themeShade="80"/>
      </w:rPr>
      <w:fldChar w:fldCharType="end"/>
    </w:r>
    <w:r w:rsidRPr="00847946">
      <w:rPr>
        <w:color w:val="385623" w:themeColor="accent6" w:themeShade="80"/>
        <w:lang w:val="de-DE"/>
      </w:rPr>
      <w:t xml:space="preserve"> von </w:t>
    </w:r>
    <w:r w:rsidRPr="00847946">
      <w:rPr>
        <w:color w:val="385623" w:themeColor="accent6" w:themeShade="80"/>
      </w:rPr>
      <w:fldChar w:fldCharType="begin"/>
    </w:r>
    <w:r w:rsidRPr="00847946">
      <w:rPr>
        <w:color w:val="385623" w:themeColor="accent6" w:themeShade="80"/>
      </w:rPr>
      <w:instrText>NUMPAGES \* Arabisch \* MERGEFORMAT</w:instrText>
    </w:r>
    <w:r w:rsidRPr="00847946">
      <w:rPr>
        <w:color w:val="385623" w:themeColor="accent6" w:themeShade="80"/>
      </w:rPr>
      <w:fldChar w:fldCharType="separate"/>
    </w:r>
    <w:r w:rsidRPr="00847946">
      <w:rPr>
        <w:color w:val="385623" w:themeColor="accent6" w:themeShade="80"/>
        <w:lang w:val="de-DE"/>
      </w:rPr>
      <w:t>2</w:t>
    </w:r>
    <w:r w:rsidRPr="00847946">
      <w:rPr>
        <w:color w:val="385623" w:themeColor="accent6" w:themeShade="80"/>
      </w:rPr>
      <w:fldChar w:fldCharType="end"/>
    </w:r>
  </w:p>
  <w:p w14:paraId="2D4E1A42" w14:textId="70DDDDD9" w:rsidR="008B4C0B" w:rsidRDefault="008B4C0B" w:rsidP="00B66D0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F14F" w14:textId="77777777" w:rsidR="00442F6B" w:rsidRDefault="00442F6B" w:rsidP="008B4C0B">
      <w:pPr>
        <w:spacing w:after="0" w:line="240" w:lineRule="auto"/>
      </w:pPr>
      <w:r>
        <w:separator/>
      </w:r>
    </w:p>
  </w:footnote>
  <w:footnote w:type="continuationSeparator" w:id="0">
    <w:p w14:paraId="67FC3E12" w14:textId="77777777" w:rsidR="00442F6B" w:rsidRDefault="00442F6B" w:rsidP="008B4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107E"/>
    <w:multiLevelType w:val="hybridMultilevel"/>
    <w:tmpl w:val="BA40ACC0"/>
    <w:lvl w:ilvl="0" w:tplc="0C07000B">
      <w:start w:val="1"/>
      <w:numFmt w:val="bullet"/>
      <w:lvlText w:val=""/>
      <w:lvlJc w:val="left"/>
      <w:pPr>
        <w:ind w:left="720" w:hanging="360"/>
      </w:pPr>
      <w:rPr>
        <w:rFonts w:ascii="Wingdings" w:hAnsi="Wingdings" w:hint="default"/>
      </w:rPr>
    </w:lvl>
    <w:lvl w:ilvl="1" w:tplc="0B66B614">
      <w:start w:val="1"/>
      <w:numFmt w:val="bullet"/>
      <w:lvlText w:val="­"/>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4414892"/>
    <w:multiLevelType w:val="hybridMultilevel"/>
    <w:tmpl w:val="87E8770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FAC3C3C"/>
    <w:multiLevelType w:val="multilevel"/>
    <w:tmpl w:val="AF0CF75A"/>
    <w:lvl w:ilvl="0">
      <w:start w:val="1"/>
      <w:numFmt w:val="decimal"/>
      <w:lvlText w:val="%1."/>
      <w:lvlJc w:val="left"/>
      <w:pPr>
        <w:ind w:left="720"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1C1316F"/>
    <w:multiLevelType w:val="multilevel"/>
    <w:tmpl w:val="FCEA525C"/>
    <w:lvl w:ilvl="0">
      <w:start w:val="1"/>
      <w:numFmt w:val="decimal"/>
      <w:lvlText w:val="%1."/>
      <w:lvlJc w:val="left"/>
      <w:pPr>
        <w:ind w:left="720" w:hanging="360"/>
      </w:pPr>
      <w:rPr>
        <w:rFonts w:hint="default"/>
      </w:rPr>
    </w:lvl>
    <w:lvl w:ilvl="1">
      <w:start w:val="1"/>
      <w:numFmt w:val="decimal"/>
      <w:lvlText w:val="%2.2"/>
      <w:lvlJc w:val="left"/>
      <w:pPr>
        <w:ind w:left="1128" w:hanging="420"/>
      </w:pPr>
      <w:rPr>
        <w:rFonts w:hint="default"/>
        <w:u w:val="single"/>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40874D90"/>
    <w:multiLevelType w:val="multilevel"/>
    <w:tmpl w:val="8382AEE4"/>
    <w:lvl w:ilvl="0">
      <w:start w:val="1"/>
      <w:numFmt w:val="decimal"/>
      <w:lvlText w:val="%1."/>
      <w:lvlJc w:val="left"/>
      <w:pPr>
        <w:ind w:left="720" w:hanging="360"/>
      </w:pPr>
      <w:rPr>
        <w:rFonts w:hint="default"/>
      </w:rPr>
    </w:lvl>
    <w:lvl w:ilvl="1">
      <w:start w:val="1"/>
      <w:numFmt w:val="decimal"/>
      <w:lvlText w:val="%2."/>
      <w:lvlJc w:val="left"/>
      <w:pPr>
        <w:ind w:left="1128" w:hanging="420"/>
      </w:pPr>
      <w:rPr>
        <w:rFonts w:hint="default"/>
        <w:u w:val="single"/>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4C397A4E"/>
    <w:multiLevelType w:val="hybridMultilevel"/>
    <w:tmpl w:val="6D002BA8"/>
    <w:lvl w:ilvl="0" w:tplc="B2FE27AC">
      <w:start w:val="1"/>
      <w:numFmt w:val="decimal"/>
      <w:lvlText w:val="%1."/>
      <w:lvlJc w:val="left"/>
      <w:pPr>
        <w:ind w:left="720" w:hanging="360"/>
      </w:pPr>
      <w:rPr>
        <w:rFonts w:ascii="Times New Roman" w:eastAsiaTheme="minorHAnsi" w:hAnsi="Times New Roman" w:cs="Times New Roman" w:hint="default"/>
        <w:b/>
        <w:color w:val="0563C1" w:themeColor="hyperlink"/>
        <w:sz w:val="24"/>
        <w:u w:val="singl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8B71F3C"/>
    <w:multiLevelType w:val="hybridMultilevel"/>
    <w:tmpl w:val="ECB6A11A"/>
    <w:lvl w:ilvl="0" w:tplc="0C070011">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5AC921B9"/>
    <w:multiLevelType w:val="hybridMultilevel"/>
    <w:tmpl w:val="12DCCA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9AF2D90"/>
    <w:multiLevelType w:val="hybridMultilevel"/>
    <w:tmpl w:val="A75049B4"/>
    <w:lvl w:ilvl="0" w:tplc="C842366E">
      <w:start w:val="199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A4E04D1"/>
    <w:multiLevelType w:val="hybridMultilevel"/>
    <w:tmpl w:val="6D5492BC"/>
    <w:lvl w:ilvl="0" w:tplc="EA4E62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4"/>
  </w:num>
  <w:num w:numId="5">
    <w:abstractNumId w:val="3"/>
  </w:num>
  <w:num w:numId="6">
    <w:abstractNumId w:val="5"/>
  </w:num>
  <w:num w:numId="7">
    <w:abstractNumId w:val="6"/>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F6"/>
    <w:rsid w:val="000140C9"/>
    <w:rsid w:val="000B1195"/>
    <w:rsid w:val="000D2A85"/>
    <w:rsid w:val="001456FB"/>
    <w:rsid w:val="001465C8"/>
    <w:rsid w:val="0015037B"/>
    <w:rsid w:val="00154351"/>
    <w:rsid w:val="00157930"/>
    <w:rsid w:val="0016258C"/>
    <w:rsid w:val="001A019C"/>
    <w:rsid w:val="001E2D72"/>
    <w:rsid w:val="001F2E7B"/>
    <w:rsid w:val="00200198"/>
    <w:rsid w:val="00203B5D"/>
    <w:rsid w:val="00266D7C"/>
    <w:rsid w:val="002A0080"/>
    <w:rsid w:val="002F301A"/>
    <w:rsid w:val="00303E10"/>
    <w:rsid w:val="0031571E"/>
    <w:rsid w:val="00343816"/>
    <w:rsid w:val="003666E8"/>
    <w:rsid w:val="00390F5F"/>
    <w:rsid w:val="003C3D71"/>
    <w:rsid w:val="003D3B5A"/>
    <w:rsid w:val="003E606D"/>
    <w:rsid w:val="004204AD"/>
    <w:rsid w:val="00442F6B"/>
    <w:rsid w:val="0048046E"/>
    <w:rsid w:val="00480E8C"/>
    <w:rsid w:val="004A2DD3"/>
    <w:rsid w:val="004A6D9D"/>
    <w:rsid w:val="004E1B0D"/>
    <w:rsid w:val="00503FDB"/>
    <w:rsid w:val="00560099"/>
    <w:rsid w:val="00570EB5"/>
    <w:rsid w:val="0059341B"/>
    <w:rsid w:val="005A45E8"/>
    <w:rsid w:val="005C2017"/>
    <w:rsid w:val="005D2381"/>
    <w:rsid w:val="005F0443"/>
    <w:rsid w:val="0060492C"/>
    <w:rsid w:val="00617672"/>
    <w:rsid w:val="006676E1"/>
    <w:rsid w:val="00672CBD"/>
    <w:rsid w:val="00675B70"/>
    <w:rsid w:val="006929F1"/>
    <w:rsid w:val="006A188E"/>
    <w:rsid w:val="006B6981"/>
    <w:rsid w:val="006C4663"/>
    <w:rsid w:val="006C6DA4"/>
    <w:rsid w:val="006D7DA6"/>
    <w:rsid w:val="00734308"/>
    <w:rsid w:val="00746644"/>
    <w:rsid w:val="00757678"/>
    <w:rsid w:val="007A0565"/>
    <w:rsid w:val="007B0E49"/>
    <w:rsid w:val="007B3F26"/>
    <w:rsid w:val="007B6F66"/>
    <w:rsid w:val="00845EAB"/>
    <w:rsid w:val="00847946"/>
    <w:rsid w:val="00857D56"/>
    <w:rsid w:val="008B4C0B"/>
    <w:rsid w:val="008D61E8"/>
    <w:rsid w:val="00907894"/>
    <w:rsid w:val="00920892"/>
    <w:rsid w:val="00941CD4"/>
    <w:rsid w:val="009917E9"/>
    <w:rsid w:val="00992DBF"/>
    <w:rsid w:val="00995721"/>
    <w:rsid w:val="009A0220"/>
    <w:rsid w:val="009E24CC"/>
    <w:rsid w:val="009F5175"/>
    <w:rsid w:val="00A022AA"/>
    <w:rsid w:val="00A17BC2"/>
    <w:rsid w:val="00A20B91"/>
    <w:rsid w:val="00A53CAB"/>
    <w:rsid w:val="00A824F9"/>
    <w:rsid w:val="00A91913"/>
    <w:rsid w:val="00AE273F"/>
    <w:rsid w:val="00B63FEF"/>
    <w:rsid w:val="00B66D0D"/>
    <w:rsid w:val="00B82B1A"/>
    <w:rsid w:val="00BA10FF"/>
    <w:rsid w:val="00C659F1"/>
    <w:rsid w:val="00CA13F5"/>
    <w:rsid w:val="00CA48FB"/>
    <w:rsid w:val="00CE2227"/>
    <w:rsid w:val="00CF1B44"/>
    <w:rsid w:val="00CF2394"/>
    <w:rsid w:val="00CF5555"/>
    <w:rsid w:val="00CF5C33"/>
    <w:rsid w:val="00D0463B"/>
    <w:rsid w:val="00D05FD4"/>
    <w:rsid w:val="00D156B7"/>
    <w:rsid w:val="00D52978"/>
    <w:rsid w:val="00D81595"/>
    <w:rsid w:val="00D81A03"/>
    <w:rsid w:val="00DB1099"/>
    <w:rsid w:val="00DC133C"/>
    <w:rsid w:val="00E03849"/>
    <w:rsid w:val="00E54A2A"/>
    <w:rsid w:val="00E7246B"/>
    <w:rsid w:val="00E902EE"/>
    <w:rsid w:val="00F44E4C"/>
    <w:rsid w:val="00F6158D"/>
    <w:rsid w:val="00F6228A"/>
    <w:rsid w:val="00F757A8"/>
    <w:rsid w:val="00FA269B"/>
    <w:rsid w:val="00FF77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A6342"/>
  <w15:docId w15:val="{EDB92832-C794-430C-A3CB-46093C24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2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2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824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2DB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2DBF"/>
    <w:pPr>
      <w:outlineLvl w:val="9"/>
    </w:pPr>
    <w:rPr>
      <w:lang w:eastAsia="de-AT"/>
    </w:rPr>
  </w:style>
  <w:style w:type="character" w:styleId="SchwacherVerweis">
    <w:name w:val="Subtle Reference"/>
    <w:basedOn w:val="Absatz-Standardschriftart"/>
    <w:uiPriority w:val="31"/>
    <w:qFormat/>
    <w:rsid w:val="005D2381"/>
    <w:rPr>
      <w:smallCaps/>
      <w:color w:val="5A5A5A" w:themeColor="text1" w:themeTint="A5"/>
    </w:rPr>
  </w:style>
  <w:style w:type="paragraph" w:styleId="Verzeichnis1">
    <w:name w:val="toc 1"/>
    <w:basedOn w:val="Standard"/>
    <w:next w:val="Standard"/>
    <w:autoRedefine/>
    <w:uiPriority w:val="39"/>
    <w:unhideWhenUsed/>
    <w:rsid w:val="006A188E"/>
    <w:pPr>
      <w:tabs>
        <w:tab w:val="right" w:leader="dot" w:pos="9062"/>
      </w:tabs>
      <w:spacing w:after="100"/>
    </w:pPr>
    <w:rPr>
      <w:rFonts w:ascii="Times New Roman" w:hAnsi="Times New Roman" w:cs="Times New Roman"/>
      <w:b/>
      <w:bCs/>
      <w:noProof/>
      <w:sz w:val="24"/>
      <w:szCs w:val="24"/>
    </w:rPr>
  </w:style>
  <w:style w:type="character" w:styleId="Hyperlink">
    <w:name w:val="Hyperlink"/>
    <w:basedOn w:val="Absatz-Standardschriftart"/>
    <w:uiPriority w:val="99"/>
    <w:unhideWhenUsed/>
    <w:rsid w:val="005D2381"/>
    <w:rPr>
      <w:color w:val="0563C1" w:themeColor="hyperlink"/>
      <w:u w:val="single"/>
    </w:rPr>
  </w:style>
  <w:style w:type="character" w:customStyle="1" w:styleId="berschrift2Zchn">
    <w:name w:val="Überschrift 2 Zchn"/>
    <w:basedOn w:val="Absatz-Standardschriftart"/>
    <w:link w:val="berschrift2"/>
    <w:uiPriority w:val="9"/>
    <w:rsid w:val="005D238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D2381"/>
    <w:pPr>
      <w:spacing w:after="100"/>
      <w:ind w:left="220"/>
    </w:pPr>
  </w:style>
  <w:style w:type="paragraph" w:styleId="Kopfzeile">
    <w:name w:val="header"/>
    <w:basedOn w:val="Standard"/>
    <w:link w:val="KopfzeileZchn"/>
    <w:uiPriority w:val="99"/>
    <w:unhideWhenUsed/>
    <w:rsid w:val="008B4C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4C0B"/>
  </w:style>
  <w:style w:type="paragraph" w:styleId="Fuzeile">
    <w:name w:val="footer"/>
    <w:basedOn w:val="Standard"/>
    <w:link w:val="FuzeileZchn"/>
    <w:uiPriority w:val="99"/>
    <w:unhideWhenUsed/>
    <w:rsid w:val="008B4C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4C0B"/>
  </w:style>
  <w:style w:type="character" w:styleId="Platzhaltertext">
    <w:name w:val="Placeholder Text"/>
    <w:basedOn w:val="Absatz-Standardschriftart"/>
    <w:uiPriority w:val="99"/>
    <w:semiHidden/>
    <w:rsid w:val="00B66D0D"/>
    <w:rPr>
      <w:color w:val="808080"/>
    </w:rPr>
  </w:style>
  <w:style w:type="table" w:styleId="Tabellenraster">
    <w:name w:val="Table Grid"/>
    <w:basedOn w:val="NormaleTabelle"/>
    <w:uiPriority w:val="39"/>
    <w:rsid w:val="00B66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17672"/>
    <w:pPr>
      <w:ind w:left="720"/>
      <w:contextualSpacing/>
    </w:pPr>
  </w:style>
  <w:style w:type="table" w:styleId="EinfacheTabelle4">
    <w:name w:val="Plain Table 4"/>
    <w:basedOn w:val="NormaleTabelle"/>
    <w:uiPriority w:val="44"/>
    <w:rsid w:val="00E038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ntext">
    <w:name w:val="endnote text"/>
    <w:basedOn w:val="Standard"/>
    <w:link w:val="EndnotentextZchn"/>
    <w:uiPriority w:val="99"/>
    <w:semiHidden/>
    <w:unhideWhenUsed/>
    <w:rsid w:val="0034381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43816"/>
    <w:rPr>
      <w:sz w:val="20"/>
      <w:szCs w:val="20"/>
    </w:rPr>
  </w:style>
  <w:style w:type="character" w:styleId="Endnotenzeichen">
    <w:name w:val="endnote reference"/>
    <w:basedOn w:val="Absatz-Standardschriftart"/>
    <w:uiPriority w:val="99"/>
    <w:semiHidden/>
    <w:unhideWhenUsed/>
    <w:rsid w:val="00343816"/>
    <w:rPr>
      <w:vertAlign w:val="superscript"/>
    </w:rPr>
  </w:style>
  <w:style w:type="paragraph" w:styleId="Funotentext">
    <w:name w:val="footnote text"/>
    <w:basedOn w:val="Standard"/>
    <w:link w:val="FunotentextZchn"/>
    <w:uiPriority w:val="99"/>
    <w:semiHidden/>
    <w:unhideWhenUsed/>
    <w:rsid w:val="003438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3816"/>
    <w:rPr>
      <w:sz w:val="20"/>
      <w:szCs w:val="20"/>
    </w:rPr>
  </w:style>
  <w:style w:type="character" w:styleId="Funotenzeichen">
    <w:name w:val="footnote reference"/>
    <w:basedOn w:val="Absatz-Standardschriftart"/>
    <w:uiPriority w:val="99"/>
    <w:semiHidden/>
    <w:unhideWhenUsed/>
    <w:rsid w:val="00343816"/>
    <w:rPr>
      <w:vertAlign w:val="superscript"/>
    </w:rPr>
  </w:style>
  <w:style w:type="character" w:customStyle="1" w:styleId="berschrift3Zchn">
    <w:name w:val="Überschrift 3 Zchn"/>
    <w:basedOn w:val="Absatz-Standardschriftart"/>
    <w:link w:val="berschrift3"/>
    <w:uiPriority w:val="9"/>
    <w:rsid w:val="00A824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B0E49"/>
    <w:pPr>
      <w:spacing w:after="100"/>
      <w:ind w:left="440"/>
    </w:pPr>
  </w:style>
  <w:style w:type="paragraph" w:styleId="Beschriftung">
    <w:name w:val="caption"/>
    <w:basedOn w:val="Standard"/>
    <w:next w:val="Standard"/>
    <w:uiPriority w:val="35"/>
    <w:unhideWhenUsed/>
    <w:qFormat/>
    <w:rsid w:val="00675B7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847946"/>
    <w:rPr>
      <w:color w:val="605E5C"/>
      <w:shd w:val="clear" w:color="auto" w:fill="E1DFDD"/>
    </w:rPr>
  </w:style>
  <w:style w:type="paragraph" w:styleId="StandardWeb">
    <w:name w:val="Normal (Web)"/>
    <w:basedOn w:val="Standard"/>
    <w:uiPriority w:val="99"/>
    <w:semiHidden/>
    <w:unhideWhenUsed/>
    <w:rsid w:val="004E1B0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4E1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2914">
      <w:bodyDiv w:val="1"/>
      <w:marLeft w:val="0"/>
      <w:marRight w:val="0"/>
      <w:marTop w:val="0"/>
      <w:marBottom w:val="0"/>
      <w:divBdr>
        <w:top w:val="none" w:sz="0" w:space="0" w:color="auto"/>
        <w:left w:val="none" w:sz="0" w:space="0" w:color="auto"/>
        <w:bottom w:val="none" w:sz="0" w:space="0" w:color="auto"/>
        <w:right w:val="none" w:sz="0" w:space="0" w:color="auto"/>
      </w:divBdr>
    </w:div>
    <w:div w:id="1962883328">
      <w:bodyDiv w:val="1"/>
      <w:marLeft w:val="0"/>
      <w:marRight w:val="0"/>
      <w:marTop w:val="0"/>
      <w:marBottom w:val="0"/>
      <w:divBdr>
        <w:top w:val="none" w:sz="0" w:space="0" w:color="auto"/>
        <w:left w:val="none" w:sz="0" w:space="0" w:color="auto"/>
        <w:bottom w:val="none" w:sz="0" w:space="0" w:color="auto"/>
        <w:right w:val="none" w:sz="0" w:space="0" w:color="auto"/>
      </w:divBdr>
    </w:div>
    <w:div w:id="206644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songho.ca/opengl/gl_sphere.html" TargetMode="External"/><Relationship Id="rId10" Type="http://schemas.openxmlformats.org/officeDocument/2006/relationships/hyperlink" Target="mailto:beguem.tosun@stud.sbg.ac.at" TargetMode="External"/><Relationship Id="rId4" Type="http://schemas.openxmlformats.org/officeDocument/2006/relationships/settings" Target="settings.xml"/><Relationship Id="rId9" Type="http://schemas.openxmlformats.org/officeDocument/2006/relationships/hyperlink" Target="mailto:nuris.samardzic@stud.sbg.ac.at"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DC049-50D7-4B38-9F55-8890E37A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812</Words>
  <Characters>5121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c:creator>
  <cp:keywords/>
  <dc:description/>
  <cp:lastModifiedBy>Uni</cp:lastModifiedBy>
  <cp:revision>2</cp:revision>
  <cp:lastPrinted>2021-06-15T13:58:00Z</cp:lastPrinted>
  <dcterms:created xsi:type="dcterms:W3CDTF">2021-06-17T23:59:00Z</dcterms:created>
  <dcterms:modified xsi:type="dcterms:W3CDTF">2021-06-17T23:59:00Z</dcterms:modified>
</cp:coreProperties>
</file>