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Claude Agent Pack — Pipeline Overview</w:t>
      </w:r>
    </w:p>
    <w:p/>
    <w:p>
      <w:pPr>
        <w:pStyle w:val="Heading1"/>
      </w:pPr>
      <w:r>
        <w:t>What It Is</w:t>
      </w:r>
    </w:p>
    <w:p>
      <w:r>
        <w:t>A multi-agent orchestration system where each agent owns a specific, non-overlapping domain. The main loop (Claude) is the orchestrator — it never implements; it routes. Agents do the actual work.</w:t>
      </w:r>
    </w:p>
    <w:p/>
    <w:p>
      <w:pPr>
        <w:pStyle w:val="Heading1"/>
      </w:pPr>
      <w:r>
        <w:t>Two Entry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96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Skill</w:t>
            </w:r>
          </w:p>
        </w:tc>
        <w:tc>
          <w:tcPr>
            <w:tcW w:type="dxa" w:w="4320"/>
            <w:shd w:fill="1F396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When to Use</w:t>
            </w:r>
          </w:p>
        </w:tc>
      </w:tr>
      <w:tr>
        <w:tc>
          <w:tcPr>
            <w:tcW w:type="dxa" w:w="4320"/>
          </w:tcPr>
          <w:p>
            <w:r/>
            <w:r>
              <w:t>/plan</w:t>
            </w:r>
          </w:p>
        </w:tc>
        <w:tc>
          <w:tcPr>
            <w:tcW w:type="dxa" w:w="4320"/>
          </w:tcPr>
          <w:p>
            <w:r/>
            <w:r>
              <w:t>Task is ambiguous, spans concerns, or needs pressure-testing before any code is written</w:t>
            </w:r>
          </w:p>
        </w:tc>
      </w:tr>
      <w:tr>
        <w:tc>
          <w:tcPr>
            <w:tcW w:type="dxa" w:w="4320"/>
          </w:tcPr>
          <w:p>
            <w:r/>
            <w:r>
              <w:t>/implement</w:t>
            </w:r>
          </w:p>
        </w:tc>
        <w:tc>
          <w:tcPr>
            <w:tcW w:type="dxa" w:w="4320"/>
          </w:tcPr>
          <w:p>
            <w:r/>
            <w:r>
              <w:t>Task is scoped and ready to build end-to-end</w:t>
            </w:r>
          </w:p>
        </w:tc>
      </w:tr>
    </w:tbl>
    <w:p/>
    <w:p>
      <w:pPr>
        <w:pStyle w:val="Heading1"/>
      </w:pPr>
      <w:r>
        <w:t>The Full Pipeline (in order)</w:t>
      </w:r>
    </w:p>
    <w:p>
      <w:pPr>
        <w:pStyle w:val="Heading2"/>
      </w:pPr>
      <w:r>
        <w:t>Pre-Implementation</w:t>
      </w:r>
    </w:p>
    <w:p>
      <w:r>
        <w:t>git-engineer  →  [tech-lead]  →  [devils-advocate]  →  [api-designer]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96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2880"/>
            <w:shd w:fill="1F396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1F396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Demarcation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git-engineer</w:t>
            </w:r>
            <w:r/>
          </w:p>
        </w:tc>
        <w:tc>
          <w:tcPr>
            <w:tcW w:type="dxa" w:w="2880"/>
          </w:tcPr>
          <w:p>
            <w:r/>
            <w:r>
              <w:t>Branch safety gate</w:t>
            </w:r>
          </w:p>
        </w:tc>
        <w:tc>
          <w:tcPr>
            <w:tcW w:type="dxa" w:w="2880"/>
          </w:tcPr>
          <w:p>
            <w:r/>
            <w:r>
              <w:t>Always first. If still on main, pipeline stops hard.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tech-lead</w:t>
            </w:r>
            <w:r/>
          </w:p>
        </w:tc>
        <w:tc>
          <w:tcPr>
            <w:tcW w:type="dxa" w:w="2880"/>
          </w:tcPr>
          <w:p>
            <w:r/>
            <w:r>
              <w:t>Task decomposition</w:t>
            </w:r>
          </w:p>
        </w:tc>
        <w:tc>
          <w:tcPr>
            <w:tcW w:type="dxa" w:w="2880"/>
          </w:tcPr>
          <w:p>
            <w:r/>
            <w:r>
              <w:t>Runs when task is ambiguous, spans 3+ files, or crosses layers. Produces a routing plan.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devils-advocate</w:t>
            </w:r>
            <w:r/>
          </w:p>
        </w:tc>
        <w:tc>
          <w:tcPr>
            <w:tcW w:type="dxa" w:w="2880"/>
          </w:tcPr>
          <w:p>
            <w:r/>
            <w:r>
              <w:t>Risk pressure-test</w:t>
            </w:r>
          </w:p>
        </w:tc>
        <w:tc>
          <w:tcPr>
            <w:tcW w:type="dxa" w:w="2880"/>
          </w:tcPr>
          <w:p>
            <w:r/>
            <w:r>
              <w:t>Runs when a new pattern, new dependency, or irreversible architectural change is involved. Challenges the tech-lead plan.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api-designer</w:t>
            </w:r>
            <w:r/>
          </w:p>
        </w:tc>
        <w:tc>
          <w:tcPr>
            <w:tcW w:type="dxa" w:w="2880"/>
          </w:tcPr>
          <w:p>
            <w:r/>
            <w:r>
              <w:t>Contract definition</w:t>
            </w:r>
          </w:p>
        </w:tc>
        <w:tc>
          <w:tcPr>
            <w:tcW w:type="dxa" w:w="2880"/>
          </w:tcPr>
          <w:p>
            <w:r/>
            <w:r>
              <w:t>Runs before any engineer when API endpoints are created or significantly changed. Produces a REST contract. Engineers implement to that contract — they don't define it.</w:t>
            </w:r>
          </w:p>
        </w:tc>
      </w:tr>
    </w:tbl>
    <w:p/>
    <w:p>
      <w:pPr>
        <w:pStyle w:val="Heading2"/>
      </w:pPr>
      <w:r>
        <w:t>Implementation</w:t>
      </w:r>
    </w:p>
    <w:p>
      <w:r>
        <w:t>Engineer agents run in isolated git worktrees (a copy of the feature branch). csharp-engineer and frontend-engineer can run in parallel if they don't share files. database-engineer always runs before csharp-engineer when schema changes are required.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96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2880"/>
            <w:shd w:fill="1F396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Language / Domain</w:t>
            </w:r>
          </w:p>
        </w:tc>
        <w:tc>
          <w:tcPr>
            <w:tcW w:type="dxa" w:w="2880"/>
            <w:shd w:fill="1F396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csharp-engineer</w:t>
            </w:r>
            <w:r/>
          </w:p>
        </w:tc>
        <w:tc>
          <w:tcPr>
            <w:tcW w:type="dxa" w:w="2880"/>
          </w:tcPr>
          <w:p>
            <w:r/>
            <w:r>
              <w:t>C# / .NET</w:t>
            </w:r>
          </w:p>
        </w:tc>
        <w:tc>
          <w:tcPr>
            <w:tcW w:type="dxa" w:w="2880"/>
          </w:tcPr>
          <w:p>
            <w:r/>
            <w:r>
              <w:t>Services, controllers, EF Core, domain entities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frontend-engineer</w:t>
            </w:r>
            <w:r/>
          </w:p>
        </w:tc>
        <w:tc>
          <w:tcPr>
            <w:tcW w:type="dxa" w:w="2880"/>
          </w:tcPr>
          <w:p>
            <w:r/>
            <w:r>
              <w:t>TypeScript / Vue 3</w:t>
            </w:r>
          </w:p>
        </w:tc>
        <w:tc>
          <w:tcPr>
            <w:tcW w:type="dxa" w:w="2880"/>
          </w:tcPr>
          <w:p>
            <w:r/>
            <w:r>
              <w:t>Components, composables, Pinia stores, API clients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mcp-engineer</w:t>
            </w:r>
            <w:r/>
          </w:p>
        </w:tc>
        <w:tc>
          <w:tcPr>
            <w:tcW w:type="dxa" w:w="2880"/>
          </w:tcPr>
          <w:p>
            <w:r/>
            <w:r>
              <w:t>MCP servers (.ts)</w:t>
            </w:r>
          </w:p>
        </w:tc>
        <w:tc>
          <w:tcPr>
            <w:tcW w:type="dxa" w:w="2880"/>
          </w:tcPr>
          <w:p>
            <w:r/>
            <w:r>
              <w:t>Tool definitions, resource handlers, transport setup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database-engineer</w:t>
            </w:r>
            <w:r/>
          </w:p>
        </w:tc>
        <w:tc>
          <w:tcPr>
            <w:tcW w:type="dxa" w:w="2880"/>
          </w:tcPr>
          <w:p>
            <w:r/>
            <w:r>
              <w:t>SQL / Migrations</w:t>
            </w:r>
          </w:p>
        </w:tc>
        <w:tc>
          <w:tcPr>
            <w:tcW w:type="dxa" w:w="2880"/>
          </w:tcPr>
          <w:p>
            <w:r/>
            <w:r>
              <w:t>Schema changes, indexes, EF Core migrations. Runs before csharp-engineer.</w:t>
            </w:r>
          </w:p>
        </w:tc>
      </w:tr>
    </w:tbl>
    <w:p/>
    <w:p>
      <w:r>
        <w:t>Engineer pre-handoff requirements (all three are mandatory):</w:t>
      </w:r>
    </w:p>
    <w:p>
      <w:pPr>
        <w:pStyle w:val="ListBullet"/>
      </w:pPr>
      <w:r>
        <w:rPr>
          <w:b/>
        </w:rPr>
        <w:t xml:space="preserve">1. </w:t>
      </w:r>
      <w:r>
        <w:t xml:space="preserve"> Run existing tests; fix any failures before handoff.</w:t>
      </w:r>
    </w:p>
    <w:p>
      <w:pPr>
        <w:pStyle w:val="ListBullet"/>
      </w:pPr>
      <w:r>
        <w:rPr>
          <w:b/>
        </w:rPr>
        <w:t xml:space="preserve">2. </w:t>
      </w:r>
      <w:r>
        <w:t xml:space="preserve"> Verify unit test coverage for changed methods and flag gaps.</w:t>
      </w:r>
    </w:p>
    <w:p>
      <w:pPr>
        <w:pStyle w:val="ListBullet"/>
      </w:pPr>
      <w:r>
        <w:rPr>
          <w:b/>
        </w:rPr>
        <w:t xml:space="preserve">3. </w:t>
      </w:r>
      <w:r>
        <w:t xml:space="preserve"> Do not proceed to code-reviewer with failing tests.</w:t>
      </w:r>
    </w:p>
    <w:p/>
    <w:p>
      <w:pPr>
        <w:pStyle w:val="Heading2"/>
      </w:pPr>
      <w:r>
        <w:t>Post-Implementation</w:t>
      </w:r>
    </w:p>
    <w:p>
      <w:r>
        <w:t>Sequential then parallel:</w:t>
      </w:r>
    </w:p>
    <w:p>
      <w:r>
        <w:t>ts-linter  →  code-reviewer  →  [security | performance | smell (parallel)]  →  test-engineer  →  merge-reviewer  →  git-engineer (push/PR)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96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2880"/>
            <w:shd w:fill="1F396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1F396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Trigger / 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ts-linter</w:t>
            </w:r>
            <w:r/>
          </w:p>
        </w:tc>
        <w:tc>
          <w:tcPr>
            <w:tcW w:type="dxa" w:w="2880"/>
          </w:tcPr>
          <w:p>
            <w:r/>
            <w:r>
              <w:t>Type + lint gate</w:t>
            </w:r>
          </w:p>
        </w:tc>
        <w:tc>
          <w:tcPr>
            <w:tcW w:type="dxa" w:w="2880"/>
          </w:tcPr>
          <w:p>
            <w:r/>
            <w:r>
              <w:t>After any .ts/.vue change. BLOCKING — must PASS before code-reviewer runs.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code-reviewer</w:t>
            </w:r>
            <w:r/>
          </w:p>
        </w:tc>
        <w:tc>
          <w:tcPr>
            <w:tcW w:type="dxa" w:w="2880"/>
          </w:tcPr>
          <w:p>
            <w:r/>
            <w:r>
              <w:t>Quality review</w:t>
            </w:r>
          </w:p>
        </w:tc>
        <w:tc>
          <w:tcPr>
            <w:tcW w:type="dxa" w:w="2880"/>
          </w:tcPr>
          <w:p>
            <w:r/>
            <w:r>
              <w:t>Always after any engineer output. Read-only. Severity-labeled findings report.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security-reviewer</w:t>
            </w:r>
            <w:r/>
          </w:p>
        </w:tc>
        <w:tc>
          <w:tcPr>
            <w:tcW w:type="dxa" w:w="2880"/>
          </w:tcPr>
          <w:p>
            <w:r/>
            <w:r>
              <w:t>Security lens</w:t>
            </w:r>
          </w:p>
        </w:tc>
        <w:tc>
          <w:tcPr>
            <w:tcW w:type="dxa" w:w="2880"/>
          </w:tcPr>
          <w:p>
            <w:r/>
            <w:r>
              <w:t>When changes touch auth, authz, data access, PII, endpoints, or secrets.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performance-reviewer</w:t>
            </w:r>
            <w:r/>
          </w:p>
        </w:tc>
        <w:tc>
          <w:tcPr>
            <w:tcW w:type="dxa" w:w="2880"/>
          </w:tcPr>
          <w:p>
            <w:r/>
            <w:r>
              <w:t>Perf lens</w:t>
            </w:r>
          </w:p>
        </w:tc>
        <w:tc>
          <w:tcPr>
            <w:tcW w:type="dxa" w:w="2880"/>
          </w:tcPr>
          <w:p>
            <w:r/>
            <w:r>
              <w:t>When changes include DB queries, endpoints, loops over collections, or caching.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smell-reviewer</w:t>
            </w:r>
            <w:r/>
          </w:p>
        </w:tc>
        <w:tc>
          <w:tcPr>
            <w:tcW w:type="dxa" w:w="2880"/>
          </w:tcPr>
          <w:p>
            <w:r/>
            <w:r>
              <w:t>Structural anti-patterns</w:t>
            </w:r>
          </w:p>
        </w:tc>
        <w:tc>
          <w:tcPr>
            <w:tcW w:type="dxa" w:w="2880"/>
          </w:tcPr>
          <w:p>
            <w:r/>
            <w:r>
              <w:t>Always on code changes. Detects God classes, long methods, dead code, etc.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test-engineer</w:t>
            </w:r>
            <w:r/>
          </w:p>
        </w:tc>
        <w:tc>
          <w:tcPr>
            <w:tcW w:type="dxa" w:w="2880"/>
          </w:tcPr>
          <w:p>
            <w:r/>
            <w:r>
              <w:t>Test generation</w:t>
            </w:r>
          </w:p>
        </w:tc>
        <w:tc>
          <w:tcPr>
            <w:tcW w:type="dxa" w:w="2880"/>
          </w:tcPr>
          <w:p>
            <w:r/>
            <w:r>
              <w:t>After code-reviewer passes. Writes xUnit / Vitest tests against reviewed, final code.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merge-reviewer</w:t>
            </w:r>
            <w:r/>
          </w:p>
        </w:tc>
        <w:tc>
          <w:tcPr>
            <w:tcW w:type="dxa" w:w="2880"/>
          </w:tcPr>
          <w:p>
            <w:r/>
            <w:r>
              <w:t>Pipeline gate + commit</w:t>
            </w:r>
          </w:p>
        </w:tc>
        <w:tc>
          <w:tcPr>
            <w:tcW w:type="dxa" w:w="2880"/>
          </w:tcPr>
          <w:p>
            <w:r/>
            <w:r>
              <w:t>Final agent. Verifies all required stages ran, no unresolved Critical findings, commits to feature branch. Never touches main.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git-engineer (push/PR)</w:t>
            </w:r>
            <w:r/>
          </w:p>
        </w:tc>
        <w:tc>
          <w:tcPr>
            <w:tcW w:type="dxa" w:w="2880"/>
          </w:tcPr>
          <w:p>
            <w:r/>
            <w:r>
              <w:t>Push + PR</w:t>
            </w:r>
          </w:p>
        </w:tc>
        <w:tc>
          <w:tcPr>
            <w:tcW w:type="dxa" w:w="2880"/>
          </w:tcPr>
          <w:p>
            <w:r/>
            <w:r>
              <w:t>After merge-reviewer PASS. Pushes feature branch, optionally opens PR.</w:t>
            </w:r>
          </w:p>
        </w:tc>
      </w:tr>
    </w:tbl>
    <w:p/>
    <w:p>
      <w:pPr>
        <w:pStyle w:val="Heading1"/>
      </w:pPr>
      <w:r>
        <w:t>Key Demarcation Rules</w:t>
      </w:r>
    </w:p>
    <w:p>
      <w:pPr>
        <w:pStyle w:val="Heading2"/>
      </w:pPr>
      <w:r>
        <w:t>What Blocks the Pipeline</w:t>
      </w:r>
    </w:p>
    <w:p>
      <w:pPr>
        <w:pStyle w:val="ListBullet"/>
      </w:pPr>
      <w:r>
        <w:t>git-engineer finds you're on main → stop, no engineers run</w:t>
      </w:r>
    </w:p>
    <w:p>
      <w:pPr>
        <w:pStyle w:val="ListBullet"/>
      </w:pPr>
      <w:r>
        <w:t>ts-linter returns FAIL → routes back to engineer, code-reviewer does not run</w:t>
      </w:r>
    </w:p>
    <w:p>
      <w:pPr>
        <w:pStyle w:val="ListBullet"/>
      </w:pPr>
      <w:r>
        <w:t>Any engineer reports failing tests → fix before handing off</w:t>
      </w:r>
    </w:p>
    <w:p>
      <w:pPr>
        <w:pStyle w:val="ListBullet"/>
      </w:pPr>
      <w:r>
        <w:t>merge-reviewer finds Critical findings → retry cycle (max 2), then surface to user</w:t>
      </w:r>
    </w:p>
    <w:p>
      <w:pPr>
        <w:pStyle w:val="Heading2"/>
      </w:pPr>
      <w:r>
        <w:t>Parallel vs. Sequential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96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Agents</w:t>
            </w:r>
          </w:p>
        </w:tc>
        <w:tc>
          <w:tcPr>
            <w:tcW w:type="dxa" w:w="2880"/>
            <w:shd w:fill="1F396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Dispatch</w:t>
            </w:r>
          </w:p>
        </w:tc>
        <w:tc>
          <w:tcPr>
            <w:tcW w:type="dxa" w:w="2880"/>
            <w:shd w:fill="1F396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Condition</w:t>
            </w:r>
          </w:p>
        </w:tc>
      </w:tr>
      <w:tr>
        <w:tc>
          <w:tcPr>
            <w:tcW w:type="dxa" w:w="2880"/>
          </w:tcPr>
          <w:p>
            <w:r/>
            <w:r>
              <w:t>csharp-engineer + frontend-engineer</w:t>
            </w:r>
          </w:p>
        </w:tc>
        <w:tc>
          <w:tcPr>
            <w:tcW w:type="dxa" w:w="2880"/>
          </w:tcPr>
          <w:p>
            <w:r/>
            <w:r>
              <w:t>Parallel</w:t>
            </w:r>
          </w:p>
        </w:tc>
        <w:tc>
          <w:tcPr>
            <w:tcW w:type="dxa" w:w="2880"/>
          </w:tcPr>
          <w:p>
            <w:r/>
            <w:r>
              <w:t>No shared files between them</w:t>
            </w:r>
          </w:p>
        </w:tc>
      </w:tr>
      <w:tr>
        <w:tc>
          <w:tcPr>
            <w:tcW w:type="dxa" w:w="2880"/>
          </w:tcPr>
          <w:p>
            <w:r/>
            <w:r>
              <w:t>security-reviewer + performance-reviewer + smell-reviewer</w:t>
            </w:r>
          </w:p>
        </w:tc>
        <w:tc>
          <w:tcPr>
            <w:tcW w:type="dxa" w:w="2880"/>
          </w:tcPr>
          <w:p>
            <w:r/>
            <w:r>
              <w:t>Parallel</w:t>
            </w:r>
          </w:p>
        </w:tc>
        <w:tc>
          <w:tcPr>
            <w:tcW w:type="dxa" w:w="2880"/>
          </w:tcPr>
          <w:p>
            <w:r/>
            <w:r>
              <w:t>All run after code-reviewer; independent of each other</w:t>
            </w:r>
          </w:p>
        </w:tc>
      </w:tr>
      <w:tr>
        <w:tc>
          <w:tcPr>
            <w:tcW w:type="dxa" w:w="2880"/>
          </w:tcPr>
          <w:p>
            <w:r/>
            <w:r>
              <w:t>ts-linter → code-reviewer</w:t>
            </w:r>
          </w:p>
        </w:tc>
        <w:tc>
          <w:tcPr>
            <w:tcW w:type="dxa" w:w="2880"/>
          </w:tcPr>
          <w:p>
            <w:r/>
            <w:r>
              <w:t>Sequential (blocking)</w:t>
            </w:r>
          </w:p>
        </w:tc>
        <w:tc>
          <w:tcPr>
            <w:tcW w:type="dxa" w:w="2880"/>
          </w:tcPr>
          <w:p>
            <w:r/>
            <w:r>
              <w:t>Always — type errors invalidate code-reviewer analysis</w:t>
            </w:r>
          </w:p>
        </w:tc>
      </w:tr>
      <w:tr>
        <w:tc>
          <w:tcPr>
            <w:tcW w:type="dxa" w:w="2880"/>
          </w:tcPr>
          <w:p>
            <w:r/>
            <w:r>
              <w:t>database-engineer → csharp-engineer</w:t>
            </w:r>
          </w:p>
        </w:tc>
        <w:tc>
          <w:tcPr>
            <w:tcW w:type="dxa" w:w="2880"/>
          </w:tcPr>
          <w:p>
            <w:r/>
            <w:r>
              <w:t>Sequential</w:t>
            </w:r>
          </w:p>
        </w:tc>
        <w:tc>
          <w:tcPr>
            <w:tcW w:type="dxa" w:w="2880"/>
          </w:tcPr>
          <w:p>
            <w:r/>
            <w:r>
              <w:t>Schema must exist before C# model and EF config</w:t>
            </w:r>
          </w:p>
        </w:tc>
      </w:tr>
    </w:tbl>
    <w:p/>
    <w:p>
      <w:pPr>
        <w:pStyle w:val="Heading2"/>
      </w:pPr>
      <w:r>
        <w:t>Ownership Boundaries</w:t>
      </w:r>
    </w:p>
    <w:p>
      <w:pPr>
        <w:pStyle w:val="ListBullet"/>
      </w:pPr>
      <w:r>
        <w:rPr>
          <w:b/>
        </w:rPr>
        <w:t xml:space="preserve">api-designer </w:t>
      </w:r>
      <w:r>
        <w:t xml:space="preserve"> defines the REST contract. Engineers implement to it — never the reverse.</w:t>
      </w:r>
    </w:p>
    <w:p>
      <w:pPr>
        <w:pStyle w:val="ListBullet"/>
      </w:pPr>
      <w:r>
        <w:rPr>
          <w:b/>
        </w:rPr>
        <w:t xml:space="preserve">database-engineer </w:t>
      </w:r>
      <w:r>
        <w:t xml:space="preserve"> runs before csharp-engineer whenever schema changes are required.</w:t>
      </w:r>
    </w:p>
    <w:p>
      <w:pPr>
        <w:pStyle w:val="ListBullet"/>
      </w:pPr>
      <w:r>
        <w:rPr>
          <w:b/>
        </w:rPr>
        <w:t>tech-lead</w:t>
      </w:r>
      <w:r>
        <w:t xml:space="preserve"> and </w:t>
      </w:r>
      <w:r>
        <w:rPr>
          <w:b/>
        </w:rPr>
        <w:t>devils-advocate</w:t>
      </w:r>
      <w:r>
        <w:t xml:space="preserve"> are the only agents that write to memory/. All others are read-only.</w:t>
      </w:r>
    </w:p>
    <w:p/>
    <w:p>
      <w:pPr>
        <w:pStyle w:val="Heading1"/>
      </w:pPr>
      <w:r>
        <w:t>Memory &amp; Context System</w:t>
      </w:r>
    </w:p>
    <w:p>
      <w:r>
        <w:t>Four memory categories live in memory/ at the project root: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96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Directory</w:t>
            </w:r>
          </w:p>
        </w:tc>
        <w:tc>
          <w:tcPr>
            <w:tcW w:type="dxa" w:w="4320"/>
            <w:shd w:fill="1F396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t>memory/decisions/</w:t>
            </w:r>
          </w:p>
        </w:tc>
        <w:tc>
          <w:tcPr>
            <w:tcW w:type="dxa" w:w="4320"/>
          </w:tcPr>
          <w:p>
            <w:r/>
            <w:r>
              <w:t>Architectural and design decisions with rationale</w:t>
            </w:r>
          </w:p>
        </w:tc>
      </w:tr>
      <w:tr>
        <w:tc>
          <w:tcPr>
            <w:tcW w:type="dxa" w:w="4320"/>
          </w:tcPr>
          <w:p>
            <w:r/>
            <w:r>
              <w:t>memory/architecture/</w:t>
            </w:r>
          </w:p>
        </w:tc>
        <w:tc>
          <w:tcPr>
            <w:tcW w:type="dxa" w:w="4320"/>
          </w:tcPr>
          <w:p>
            <w:r/>
            <w:r>
              <w:t>Module boundaries, data flow, integration patterns</w:t>
            </w:r>
          </w:p>
        </w:tc>
      </w:tr>
      <w:tr>
        <w:tc>
          <w:tcPr>
            <w:tcW w:type="dxa" w:w="4320"/>
          </w:tcPr>
          <w:p>
            <w:r/>
            <w:r>
              <w:t>memory/context/</w:t>
            </w:r>
          </w:p>
        </w:tc>
        <w:tc>
          <w:tcPr>
            <w:tcW w:type="dxa" w:w="4320"/>
          </w:tcPr>
          <w:p>
            <w:r/>
            <w:r>
              <w:t>Environmental constraints, platform quirks, tooling workarounds</w:t>
            </w:r>
          </w:p>
        </w:tc>
      </w:tr>
      <w:tr>
        <w:tc>
          <w:tcPr>
            <w:tcW w:type="dxa" w:w="4320"/>
          </w:tcPr>
          <w:p>
            <w:r/>
            <w:r>
              <w:t>memory/known-issues/</w:t>
            </w:r>
          </w:p>
        </w:tc>
        <w:tc>
          <w:tcPr>
            <w:tcW w:type="dxa" w:w="4320"/>
          </w:tcPr>
          <w:p>
            <w:r/>
            <w:r>
              <w:t>Unresolved bugs, limitations, and workarounds</w:t>
            </w:r>
          </w:p>
        </w:tc>
      </w:tr>
    </w:tbl>
    <w:p/>
    <w:p>
      <w:r>
        <w:t>All agents read memory before acting on non-trivial tasks. Precedence: files marked Overrides-convention: yes &gt; CONVENTIONS.md &gt; agent defaults. Narrower scope wins when two active files conflict.</w:t>
      </w:r>
    </w:p>
    <w:p/>
    <w:p>
      <w:pPr>
        <w:pStyle w:val="Heading1"/>
      </w:pPr>
      <w:r>
        <w:t>One-Sentence Summary</w:t>
      </w:r>
    </w:p>
    <w:p>
      <w:r>
        <w:rPr>
          <w:i/>
        </w:rPr>
        <w:t>The pipeline enforces a strict left-to-right flow: plan → branch → design → implement (isolated) → type-check → review (parallel) → test → commit — with hard gates at branch safety, type checking, and final merge review preventing any stage from being skipped.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9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9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