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 监控vmware</w:t>
      </w:r>
    </w:p>
    <w:tbl>
      <w:tblPr>
        <w:tblStyle w:val="6"/>
        <w:tblW w:w="9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889"/>
        <w:gridCol w:w="1691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2" w:type="dxa"/>
            <w:shd w:val="clear" w:color="auto" w:fill="D0CECE" w:themeFill="background2" w:themeFillShade="E6"/>
          </w:tcPr>
          <w:p>
            <w:pPr>
              <w:ind w:firstLine="480"/>
              <w:jc w:val="center"/>
            </w:pPr>
            <w:r>
              <w:t>修订日期</w:t>
            </w:r>
          </w:p>
        </w:tc>
        <w:tc>
          <w:tcPr>
            <w:tcW w:w="1889" w:type="dxa"/>
            <w:shd w:val="clear" w:color="auto" w:fill="D0CECE" w:themeFill="background2" w:themeFillShade="E6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691" w:type="dxa"/>
            <w:shd w:val="clear" w:color="auto" w:fill="D0CECE" w:themeFill="background2" w:themeFillShade="E6"/>
          </w:tcPr>
          <w:p>
            <w:pPr>
              <w:ind w:firstLine="480"/>
              <w:jc w:val="center"/>
            </w:pPr>
            <w:r>
              <w:t>修订内容</w:t>
            </w:r>
          </w:p>
        </w:tc>
        <w:tc>
          <w:tcPr>
            <w:tcW w:w="3654" w:type="dxa"/>
            <w:shd w:val="clear" w:color="auto" w:fill="D0CECE" w:themeFill="background2" w:themeFillShade="E6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联系</w:t>
            </w:r>
            <w: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center"/>
          </w:tcPr>
          <w:p>
            <w:pPr>
              <w:ind w:firstLine="480"/>
              <w:jc w:val="center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2016-7-29</w:t>
            </w:r>
          </w:p>
        </w:tc>
        <w:tc>
          <w:tcPr>
            <w:tcW w:w="1889" w:type="dxa"/>
            <w:vAlign w:val="center"/>
          </w:tcPr>
          <w:p>
            <w:pPr>
              <w:ind w:firstLine="480"/>
              <w:jc w:val="center"/>
              <w:rPr>
                <w:rFonts w:hint="eastAsia" w:eastAsia="楷体"/>
                <w:lang w:eastAsia="zh-CN"/>
              </w:rPr>
            </w:pPr>
            <w:r>
              <w:rPr>
                <w:rFonts w:hint="eastAsia"/>
                <w:lang w:eastAsia="zh-CN"/>
              </w:rPr>
              <w:t>曾存凯</w:t>
            </w:r>
          </w:p>
        </w:tc>
        <w:tc>
          <w:tcPr>
            <w:tcW w:w="1691" w:type="dxa"/>
          </w:tcPr>
          <w:p>
            <w:pPr>
              <w:ind w:firstLine="480"/>
            </w:pPr>
          </w:p>
        </w:tc>
        <w:tc>
          <w:tcPr>
            <w:tcW w:w="3654" w:type="dxa"/>
          </w:tcPr>
          <w:p>
            <w:pPr>
              <w:jc w:val="center"/>
              <w:rPr>
                <w:rFonts w:hint="eastAsia" w:eastAsia="楷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chuck.zeng@oneoaas.com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一、添加脚本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由于vmware上面无法安装agent，机器发现是通过zabbix_server上的agent去发现机器，所以我们需要把发现脚本放在zabbix_server的agent目录下。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（1）zabbix-server添加文件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/etc/zabbix/zabbix_agentd.conf.d/esxi-host.conf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/etc/zabbix/scripts/check-esxi-hardware.py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/etc/zabbix/externalscripts/vmware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（2）修改脚本权限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/etc/zabbix/scripts/check-esxi-hardware.py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/etc/zabbix/externalscripts/vmware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二、网页端修改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（1）修改value mapping值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91430" cy="108140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1740" cy="3063875"/>
            <wp:effectExtent l="0" t="0" r="16510" b="3175"/>
            <wp:docPr id="3" name="图片 3" descr="1573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313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（2）导入模板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Template_Virt_VMware.xml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Template_Virt_VMware_Guest.xml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Template_Virt_VMware_Hypervisor.xml</w:t>
      </w:r>
    </w:p>
    <w:p>
      <w:pPr>
        <w:shd w:val="clear" w:fill="CFCECE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VMware_Hardware_Health.xml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（3）添加主机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创建hosts</w:t>
      </w:r>
    </w:p>
    <w:p>
      <w:r>
        <w:drawing>
          <wp:inline distT="0" distB="0" distL="114300" distR="114300">
            <wp:extent cx="5273675" cy="2994660"/>
            <wp:effectExtent l="0" t="0" r="317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hostname：vcenter的ip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group：自己定义一个组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address: 写127.0.0.1，因为调用的是zabbix-server上的agent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关联模板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vcenter关联一个Template Virt VMware模板就好</w:t>
      </w:r>
    </w:p>
    <w:p>
      <w:r>
        <w:drawing>
          <wp:inline distT="0" distB="0" distL="114300" distR="114300">
            <wp:extent cx="5273040" cy="2035810"/>
            <wp:effectExtent l="0" t="0" r="381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③</w:t>
      </w:r>
      <w:r>
        <w:rPr>
          <w:rFonts w:hint="eastAsia"/>
          <w:lang w:val="en-US" w:eastAsia="zh-CN"/>
        </w:rPr>
        <w:t xml:space="preserve"> 设置Macros</w:t>
      </w:r>
    </w:p>
    <w:p>
      <w:r>
        <w:drawing>
          <wp:inline distT="0" distB="0" distL="114300" distR="114300">
            <wp:extent cx="5269865" cy="1758950"/>
            <wp:effectExtent l="0" t="0" r="698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{$PASSWORD}  ====&gt;&gt; Vcenter 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{$URL}  ====&gt;&gt; Vcenter 的sdk路径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{$USERNAME}  ====&gt;&gt; Vcenter 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当添加完Vcenter后，Vcenter下面的所有ESXI，VM都会自动发现出来，默认的发现周期为3600秒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TKai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南宫体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娃娃篆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瘦金书简">
    <w:panose1 w:val="02010106010101010101"/>
    <w:charset w:val="86"/>
    <w:family w:val="auto"/>
    <w:pitch w:val="default"/>
    <w:sig w:usb0="00000003" w:usb1="080E0000" w:usb2="00000000" w:usb3="00000000" w:csb0="20040001" w:csb1="00000000"/>
  </w:font>
  <w:font w:name="汉仪篆书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Kaiti-SC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-BoldM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楷体-简">
    <w:altName w:val="宋体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F36D1"/>
    <w:rsid w:val="63547609"/>
    <w:rsid w:val="684D0F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822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2016-07-29T02:00:40Z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