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7023" w:rsidRPr="0088115F" w:rsidRDefault="00B961D4" w:rsidP="00F6419A">
      <w:pPr>
        <w:pStyle w:val="Title"/>
        <w:spacing w:line="360" w:lineRule="auto" w:before="0" w:after="180"/>
        <w:jc w:val="left"/>
        <w:rPr>
          <w:rFonts w:ascii="Aptos Light" w:hAnsi="Aptos Light"/>
          <w:b/>
          <w:color w:val="auto"/>
        </w:rPr>
        <w:pBdr>
          <w:bottom w:val="nil"/>
        </w:pBdr>
        <w:keepNext w:val="1"/>
        <w:keepLines/>
      </w:pPr>
      <w:r>
        <w:rPr>
          <w:rFonts w:ascii="Aptos Light" w:hAnsi="Aptos Light"/>
          <w:sz w:val="52"/>
          <w:szCs w:val="52"/>
          <w:color w:val="000000"/>
          <w:b/>
        </w:rPr>
        <w:t xml:space="preserve">Arc Transit</w:t>
      </w:r>
    </w:p>
    <w:p w:rsidR="00697023" w:rsidRPr="0088115F" w:rsidRDefault="00DB2A0D" w:rsidP="00F6419A">
      <w:pPr>
        <w:spacing w:line="360" w:lineRule="auto" w:before="100" w:after="160"/>
        <w:jc w:val="left"/>
        <w:rPr>
          <w:rFonts w:ascii="Aptos Light" w:hAnsi="Aptos Light"/>
          <w:color w:val="1F497D" w:themeColor="text2"/>
          <w:sz w:val="28"/>
        </w:rPr>
        <w:keepNext w:val="1"/>
        <w:keepLines/>
      </w:pPr>
      <w:r>
        <w:rPr>
          <w:rFonts w:ascii="Aptos Light" w:hAnsi="Aptos Light"/>
          <w:sz w:val="28"/>
          <w:szCs w:val="28"/>
          <w:color w:val="1F497D"/>
        </w:rPr>
        <w:t xml:space="preserve">Software Requirements Specification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Draft version 0.2 for review</w:t>
      </w:r>
    </w:p>
    <w:p w:rsidR="003E087B" w:rsidRPr="0088115F" w:rsidRDefault="003E087B" w:rsidP="00F6419A">
      <w:pPr>
        <w:pStyle w:val="Heading1"/>
        <w:spacing w:line="360" w:lineRule="auto" w:before="240" w:after="120"/>
        <w:jc w:val="left"/>
        <w:rPr>
          <w:rFonts w:ascii="Aptos Light" w:hAnsi="Aptos Light"/>
          <w:color w:val="auto"/>
        </w:rPr>
        <w:keepNext w:val="1"/>
        <w:keepLines/>
      </w:pPr>
      <w:r>
        <w:rPr>
          <w:rFonts w:ascii="Aptos Light" w:hAnsi="Aptos Light"/>
          <w:sz w:val="28"/>
          <w:szCs w:val="28"/>
          <w:color w:val="000000"/>
          <w:b/>
        </w:rPr>
        <w:t xml:space="preserve">1 Functional requirements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This specification sets out the work Arc Transit must support, the rules that protect its records, and the results needed for acceptance. It follows the updated project overview and current repository. Proposed additions and unresolved decisions are identified so they are not mistaken for existing features or passing tests.</w:t>
      </w:r>
    </w:p>
    <w:tbl>
      <w:tblPr>
        <w:tblStyle w:val="TableGrid"/>
        <w:tblW w:w="10080" w:type="dxa"/>
        <w:jc w:val="center"/>
        <w:tblLayout w:type="fixed"/>
        <w:tblLook w:val="04A0" w:firstRow="1" w:lastRow="0" w:firstColumn="1" w:lastColumn="0" w:noHBand="0" w:noVBand="1"/>
      </w:tblPr>
      <w:tblGrid>
        <w:gridCol w:w="2800"/>
        <w:gridCol w:w="7280"/>
      </w:tblGrid>
      <w:tr w:rsidR="0017047B" w:rsidRPr="00B367F7">
        <w:trPr>
          <w:cantSplit/>
          <w:tblHeader/>
          <w:jc w:val="center"/>
        </w:trPr>
        <w:tc>
          <w:tcPr>
            <w:tcW w:w="28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Document field</w:t>
            </w:r>
          </w:p>
        </w:tc>
        <w:tc>
          <w:tcPr>
            <w:tcW w:w="72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Current value</w:t>
            </w:r>
          </w:p>
        </w:tc>
      </w:tr>
      <w:tr w:rsidR="0017047B" w:rsidRPr="00B367F7">
        <w:trPr>
          <w:cantSplit/>
          <w:jc w:val="center"/>
        </w:trPr>
        <w:tc>
          <w:tcPr>
            <w:tcW w:w="2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Project owner</w:t>
            </w:r>
          </w:p>
        </w:tc>
        <w:tc>
          <w:tcPr>
            <w:tcW w:w="7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Chuckz Española</w:t>
            </w:r>
          </w:p>
        </w:tc>
      </w:tr>
      <w:tr w:rsidR="0017047B" w:rsidRPr="00B367F7">
        <w:trPr>
          <w:cantSplit/>
          <w:jc w:val="center"/>
        </w:trPr>
        <w:tc>
          <w:tcPr>
            <w:tcW w:w="2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 and approval</w:t>
            </w:r>
          </w:p>
        </w:tc>
        <w:tc>
          <w:tcPr>
            <w:tcW w:w="7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SRS 0.2 Draft. Approval of the requirements has not been recorded.</w:t>
            </w:r>
          </w:p>
        </w:tc>
      </w:tr>
      <w:tr w:rsidR="0017047B" w:rsidRPr="00B367F7">
        <w:trPr>
          <w:cantSplit/>
          <w:jc w:val="center"/>
        </w:trPr>
        <w:tc>
          <w:tcPr>
            <w:tcW w:w="2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Source review</w:t>
            </w:r>
          </w:p>
        </w:tc>
        <w:tc>
          <w:tcPr>
            <w:tcW w:w="7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29 October 2026 at 08:48:48 UTC+08:00</w:t>
            </w:r>
          </w:p>
        </w:tc>
      </w:tr>
      <w:tr w:rsidR="0017047B" w:rsidRPr="00B367F7">
        <w:trPr>
          <w:cantSplit/>
          <w:jc w:val="center"/>
        </w:trPr>
        <w:tc>
          <w:tcPr>
            <w:tcW w:w="2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Requirement catalogue</w:t>
            </w:r>
          </w:p>
        </w:tc>
        <w:tc>
          <w:tcPr>
            <w:tcW w:w="7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59 functional and 22 non-functional requirements. Existing IDs are retained.</w:t>
            </w:r>
          </w:p>
        </w:tc>
      </w:tr>
      <w:tr w:rsidR="0017047B" w:rsidRPr="00B367F7">
        <w:trPr>
          <w:cantSplit/>
          <w:jc w:val="center"/>
        </w:trPr>
        <w:tc>
          <w:tcPr>
            <w:tcW w:w="2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Application version</w:t>
            </w:r>
          </w:p>
        </w:tc>
        <w:tc>
          <w:tcPr>
            <w:tcW w:w="7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0.0.1-SNAPSHOT in pom.xml; schema migrations V1-V26.</w:t>
            </w:r>
          </w:p>
        </w:tc>
      </w:tr>
      <w:tr w:rsidR="0017047B" w:rsidRPr="00B367F7">
        <w:trPr>
          <w:cantSplit/>
          <w:jc w:val="center"/>
        </w:trPr>
        <w:tc>
          <w:tcPr>
            <w:tcW w:w="2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Evidence limit</w:t>
            </w:r>
          </w:p>
        </w:tc>
        <w:tc>
          <w:tcPr>
            <w:tcW w:w="7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The retained full build on 22 October 2026 passed 253 tests. This document revision did not rerun the application.</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Scope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Arc Transit serves staff in one simulated or test transit organization. It maintains buses, drivers, route versions, schedules, dated assignments, reports, incidents, maintenance, review cases and audit records. Human reports and staff review decisions remain recorded information; they do not independently prove vehicle location, roadworthiness or a physical event.</w:t>
      </w:r>
    </w:p>
    <w:p w:rsidR="00697023" w:rsidRPr="0088115F" w:rsidRDefault="007759C1" w:rsidP="00F6419A">
      <w:pPr>
        <w:pStyle w:val="Heading2"/>
        <w:spacing w:line="360" w:lineRule="auto" w:before="180" w:after="100"/>
        <w:jc w:val="left"/>
        <w:rPr>
          <w:rFonts w:ascii="Aptos Light" w:hAnsi="Aptos Light"/>
          <w:color w:val="1F497D" w:themeColor="text2"/>
        </w:rPr>
        <w:pageBreakBefore/>
        <w:keepNext w:val="1"/>
        <w:keepLines/>
      </w:pPr>
      <w:r>
        <w:rPr>
          <w:rFonts w:ascii="Aptos Light" w:hAnsi="Aptos Light"/>
          <w:sz w:val="26"/>
          <w:szCs w:val="26"/>
          <w:color w:val="1F497D"/>
        </w:rPr>
        <w:t xml:space="preserve">Sources and interpretation</w:t>
      </w:r>
    </w:p>
    <w:tbl>
      <w:tblPr>
        <w:tblStyle w:val="TableGrid"/>
        <w:tblW w:w="10080" w:type="dxa"/>
        <w:jc w:val="center"/>
        <w:tblLayout w:type="fixed"/>
        <w:tblLook w:val="04A0" w:firstRow="1" w:lastRow="0" w:firstColumn="1" w:lastColumn="0" w:noHBand="0" w:noVBand="1"/>
      </w:tblPr>
      <w:tblGrid>
        <w:gridCol w:w="600"/>
        <w:gridCol w:w="3500"/>
        <w:gridCol w:w="5980"/>
      </w:tblGrid>
      <w:tr w:rsidR="0017047B" w:rsidRPr="00B367F7">
        <w:trPr>
          <w:cantSplit/>
          <w:tblHeader/>
          <w:jc w:val="center"/>
        </w:trPr>
        <w:tc>
          <w:tcPr>
            <w:tcW w:w="6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Ref</w:t>
            </w:r>
          </w:p>
        </w:tc>
        <w:tc>
          <w:tcPr>
            <w:tcW w:w="35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Source</w:t>
            </w:r>
          </w:p>
        </w:tc>
        <w:tc>
          <w:tcPr>
            <w:tcW w:w="59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Use</w:t>
            </w:r>
          </w:p>
        </w:tc>
      </w:tr>
      <w:tr w:rsidR="0017047B" w:rsidRPr="00B367F7">
        <w:trPr>
          <w:cantSplit/>
          <w:jc w:val="center"/>
        </w:trPr>
        <w:tc>
          <w:tcPr>
            <w:tcW w:w="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w:t>
            </w:r>
          </w:p>
        </w:tc>
        <w:tc>
          <w:tcPr>
            <w:tcW w:w="3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README.md</w:t>
            </w:r>
          </w:p>
        </w:tc>
        <w:tc>
          <w:tcPr>
            <w:tcW w:w="5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project overview, scope, objectives, manual and initial performance targets.</w:t>
            </w:r>
          </w:p>
        </w:tc>
      </w:tr>
      <w:tr w:rsidR="0017047B" w:rsidRPr="00B367F7">
        <w:trPr>
          <w:cantSplit/>
          <w:jc w:val="center"/>
        </w:trPr>
        <w:tc>
          <w:tcPr>
            <w:tcW w:w="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S2</w:t>
            </w:r>
          </w:p>
        </w:tc>
        <w:tc>
          <w:tcPr>
            <w:tcW w:w="3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C:/Users/User/Documents/Obsidian Vault/arc transit/arc-transit_OLD.docx</w:t>
            </w:r>
          </w:p>
        </w:tc>
        <w:tc>
          <w:tcPr>
            <w:tcW w:w="5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Historical requirements and rationale, and the sole visual template for this revision. Current code and the updated overview supersede obsolete behavior.</w:t>
            </w:r>
          </w:p>
        </w:tc>
      </w:tr>
      <w:tr w:rsidR="0017047B" w:rsidRPr="00B367F7">
        <w:trPr>
          <w:cantSplit/>
          <w:jc w:val="center"/>
        </w:trPr>
        <w:tc>
          <w:tcPr>
            <w:tcW w:w="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S3</w:t>
            </w:r>
          </w:p>
        </w:tc>
        <w:tc>
          <w:tcPr>
            <w:tcW w:w="3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docs/Arc Transit - Progress Tracker.docx; CODEX_PROGRESS.md</w:t>
            </w:r>
          </w:p>
        </w:tc>
        <w:tc>
          <w:tcPr>
            <w:tcW w:w="5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Dated changes, unresolved work and limits of earlier execution evidence.</w:t>
            </w:r>
          </w:p>
        </w:tc>
      </w:tr>
      <w:tr w:rsidR="0017047B" w:rsidRPr="00B367F7">
        <w:trPr>
          <w:cantSplit/>
          <w:jc w:val="center"/>
        </w:trPr>
        <w:tc>
          <w:tcPr>
            <w:tcW w:w="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S4</w:t>
            </w:r>
          </w:p>
        </w:tc>
        <w:tc>
          <w:tcPr>
            <w:tcW w:w="3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src/main/java/com/transit/arctransit; src/main/resources/db/migration</w:t>
            </w:r>
          </w:p>
        </w:tc>
        <w:tc>
          <w:tcPr>
            <w:tcW w:w="5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Current services, UI, domain records, validation and migrations through V26. Implementation evidence, not automatic acceptance.</w:t>
            </w:r>
          </w:p>
        </w:tc>
      </w:tr>
      <w:tr w:rsidR="0017047B" w:rsidRPr="00B367F7">
        <w:trPr>
          <w:cantSplit/>
          <w:jc w:val="center"/>
        </w:trPr>
        <w:tc>
          <w:tcPr>
            <w:tcW w:w="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S5</w:t>
            </w:r>
          </w:p>
        </w:tc>
        <w:tc>
          <w:tcPr>
            <w:tcW w:w="3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docs/Arc-Transit_QA_TEST.docx; docs/INPUT_VALIDATION.md</w:t>
            </w:r>
          </w:p>
        </w:tc>
        <w:tc>
          <w:tcPr>
            <w:tcW w:w="5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Existing manual check IDs and field rules. A prepared case is not a passing result.</w:t>
            </w:r>
          </w:p>
        </w:tc>
      </w:tr>
      <w:tr w:rsidR="0017047B" w:rsidRPr="00B367F7">
        <w:trPr>
          <w:cantSplit/>
          <w:jc w:val="center"/>
        </w:trPr>
        <w:tc>
          <w:tcPr>
            <w:tcW w:w="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S6</w:t>
            </w:r>
          </w:p>
        </w:tc>
        <w:tc>
          <w:tcPr>
            <w:tcW w:w="3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.verification/oct22-report-archive-final.log</w:t>
            </w:r>
          </w:p>
        </w:tc>
        <w:tc>
          <w:tcPr>
            <w:tcW w:w="5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22 Oct 2026 23:07:07 UTC+08:00: 253 tests, zero failures/errors/skips and BUILD SUCCESS. Historical aggregate evidence only.</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Effective time means when the reported condition was said to apply. Recorded time means when the application saved the entry. Verification records a review decision; freshness describes information age. Reconciliation checks saved records against explicit consistency rules and creates cases for staff to review.</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current baseline excludes live GPS/AVL, vehicle telemetry, automatic arrival estimates, autonomous dispatch, route optimization, predictive maintenance, passenger applications, fares, multi-tenancy and AI operations control. The geographic and weather panel does not add these capabilities.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How to read a requirement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Must, Should and Could express priority, as explained in Section 8. Present in code means the relevant implementation was located; it is not a passing acceptance result. Partial identifies an incomplete safeguard or evaluation. Proposed and Decision identify work that needs an owner decision before implementation. A provisional target has not been measured or accepted.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VERIFIED applies only to the evidence specifically recorded. IMPLEMENTED BUT NOT EXECUTED means the relevant code or configuration exists but the stated check has not been run. NOT VERIFIED covers an unexecuted, unresolved or unsupported result. These labels do not turn a document review into application testing.</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Access and accounts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FR001 Sign in</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Staff must sign in with an enabled account before opening protected operational pages. Invalid credentials must not reveal whether a username exists.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FR002 Sign out</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Logout must end the current authenticated session and return the user to login. Reopening a protected address must require authentication.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FR003 Apply permissions at both boundaries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Navigation, protected pages and application-service actions must enforce the distinct permissions in Section 4. Hiding a control must not be the only check.</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FR004 Create the first administrator</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fresh installation must support an initial administrator supplied through configuration. Restarting must not reset an existing password or promote an existing account.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FR005 Create staff accounts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administrator must be able to create a named account with a supported role, an optional email and a password that meets the current creation policy.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FR006 Edit accounts without losing attribution</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Account edits must retain the account ID and existing password, protect earlier username ownership, and reject an outdated account version. Editing the current user name or role must sign out that editing session.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FR007 Reset a password</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administrator must be able to reset an account password using the same validation as account creation. The strength label is advice, not a separate password rule.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FR008 Archive and protect accounts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Account archival must disable access for fresh sign-ins and retain the identity in Archived Users. Permanent deletion must respect current/default administrator and role-grant references while retaining historical attribution.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Fleet and drivers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FR009 Maintain bus identity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Authorized staff must be able to register, search, inspect and edit a bus by its unit number, plate number and capacity. New identity records must not imply reported availability.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FR010 Keep administration separate from availability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bus status form must keep Administrative Status and Reported Availability separate. Saving both must be one transaction; an administrative-only edit must not invent an availability event.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FR011 Record bus availability and its history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bus availability change must retain previous/new state, effective and recorded times, responsible user and reason. Older effective information must not replace newer current availability.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FR012 Maintain driver identity and qualification</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Authorized staff must be able to maintain employee identity, names, recorded license type/number/expiry and optional contact. Qualification must remain separate from duty availability and assignments.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FR013 Record driver employment and availability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Staff must maintain employment status separately from AVAILABLE, UNAVAILABLE or UNKNOWN availability. Availability updates require a reason and retain their own times, actor and history.</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Routes and dispatch</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FR014 Maintain routes and ordered stops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Staff must be able to create a stable route identity and publish a definition containing its name, description, duration, effective dates and ordered stops. Later definition edits must create a version.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FR015 Keep historical route meaning</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Each assignment must retain the route version applicable to its service date. A later version must not rewrite that reference or close an interval across dates already used by saved assignments.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FR016 Configure reusable departures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Staff must be able to create and activate/deactivate named route schedules with a local departure and effective interval. A schedule is a reusable template and must not automatically create dated trips.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FR017 Create a dated assignment</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Staff must be able to assign one bus and driver to a route for a service date and planned departure/arrival, using an applicable schedule or an ad hoc departure.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FR018 Check resource eligibility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Assignment creation must check the current bus administration/availability and maintenance holds, driver employment/availability/professional qualification/license date, and active route status.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FR019 Use consistent service dates and intervals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Departure must belong to the selected service date in the service zone. A selected schedule must match route, date and departure. Arrival must be later, including for an overnight trip.</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FR020 Prevent conflicting assignments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same bus or driver must not receive overlapping noncancelled assignment intervals. Concurrent submissions must not bypass the rule. Adjacent intervals may share an end/start boundary.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FR021 Control the current dispatch lifecycle</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Dispatch must follow SCHEDULED to IN_PROGRESS to COMPLETED, with cancellation from SCHEDULED or IN_PROGRESS. Actions must preserve history rather than replace the earlier state without a record.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FR022 Recheck eligibility when starting</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Starting a trip must recheck current resource eligibility, the saved route version and overlapping/in-progress assignments. A resource changed since form selection must not be accepted from stale picker data.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FR023 Retain planned and recorded trip times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Assignment details and business events must distinguish planned departure/arrival from staff-recorded actual departure/arrival and retain historical route references after archival.</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Reports and incidents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FR024 Record received operational information</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Staff must be able to record STAFF_ENTRY, PHONE or RADIO information with the affected record, description, reporter, recording time and effective time. New reports begin UNVERIFIED.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FR025 Select recognizable affected records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Report entry must allow search and selection by bus/driver/route/trip identity instead of requiring a guessed database ID. Switching record type must clear the previous selection.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FR026 Review a report with evidence</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administrator must be able to confirm, dispute or reject an active report with an evidence/reason entry. Review history must preserve each allowed decision and its actor/time.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FR027 Show report freshness separately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application must derive CURRENT, AGING or STALE from effective time and configured thresholds. Review status and freshness must remain separate values.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FR028 Archive and retain operational reports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Administrators must be able to archive/restore a report without changing verification status. Permanent deletion must require archived state, reject protected links and retain verification events and an audit snapshot.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FR029 Record an incident and its source</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Incident entry must retain title, reported severity, optional description, effective/recorded times, actor and any valid affected record/report link. A linked report must describe the same affected record.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FR030 Resolve and close incidents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Incidents must follow REPORTED, ACKNOWLEDGED, INVESTIGATING, RESOLVED and CLOSED in order. Resolution requires notes. Closure must retain history and move the record to Archived Incidents.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FR031 Link maintenance without erasing records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administrator must be able to link an incident to maintenance for the same bus, directly or through its dispatch. Unlinking requires a reason and the expected current link.</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Maintenance and reconciliation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FR032 Request maintenance</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maintenance request must identify a saved bus, maintenance type and description, with an optional scheduled date. The request must remain a separate work record.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FR033 Control maintenance work</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Maintenance must progress REQUESTED to APPROVED to IN_PROGRESS to COMPLETED. Completion requires technician notes; permitted nonterminal states may be cancelled by an authorized actor.</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FR034 Apply maintenance holds carefully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REQUESTED, APPROVED and IN_PROGRESS maintenance must block a new assignment. Ending the last hold must not automatically certify availability, and independent restrictions must remain effective.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FR035 Archive completed maintenance</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Completing maintenance must move the record to Archived Maintenance in the same transaction as completion/history/audit, while preserving technician notes and links.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FR036 Scan for defined inconsistencies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administrator must be able to run the ten current reconciliation rules listed in Section 5. Cases must identify the rule and affected record rather than claim to discover every possible operational problem.</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FR037 Avoid duplicate unresolved cases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Repeated scans must not create a second unresolved case for an unchanged rule and affected record. A condition that returns after a terminal review may create a new case.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FR038 Record exception review</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Cases must move OPEN to ACKNOWLEDGED to INVESTIGATING and then RESOLVED or DISMISSED. Final decisions require notes and retain the available responsible-user/time fields.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FR039 Leave operational correction to staff</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Reconciliation and case resolution must not silently alter a bus, driver, report, incident or assignment. Staff must make a justified correction through the owning workflow.</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Archives audit and interface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FR040 Inspect archived records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Administrators must be able to browse all eight archive categories and inspect the retained details/history offered for each type. Archive search must not be confused with current operational selection.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FR041 Archive and restore master records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Administrators must be able to archive/restore supported bus, driver, route and terminal dispatch records without rewriting their prior business context. New operational pickers must exclude archived master records.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FR042 Guard permanent deletion at the service</w:t>
      </w:r>
      <w:r>
        <w:rPr>
          <w:rFonts w:ascii="Aptos Light" w:hAnsi="Aptos Light"/>
          <w:sz w:val="20"/>
          <w:szCs w:val="22"/>
          <w:color w:val="4D4D4D"/>
          <w:b w:val="0"/>
        </w:rPr>
        <w:t xml:space="preserve">  |  Must; Partial G01</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Permanent deletion must require the supported archived/terminal preconditions, enforce protected references and retain the defined history/audit. The rule must apply to direct service calls as well as archive buttons.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FR043 Retain protected action evidence</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Protected actions must record actor name, action, affected entity/type/ID, timestamp, outcome and useful safe details. Audit records must remain distinct from business-event history.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FR044 Search audit history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administrator must be able to filter Audit Log by Actor, Action, Entity type and Outcome and open full details. Filters must have documented matching behavior and support older rows.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FR045 Show saved operational summaries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Dashboard Overview must show Open Exceptions, Stale Reports, Maintenance-Blocked Units and Active Incidents from saved records. Drill-down must respect the signed-in role.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FR046 Keep ordinary record work usable</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Lists must support the available search/sort, refresh, readable details and resizable columns with horizontal overflow. Cancel must discard an unsaved form, and refresh must not submit it or run reconciliation.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FR047 Keep personal navigation order</w:t>
      </w:r>
      <w:r>
        <w:rPr>
          <w:rFonts w:ascii="Aptos Light" w:hAnsi="Aptos Light"/>
          <w:sz w:val="20"/>
          <w:szCs w:val="22"/>
          <w:color w:val="4D4D4D"/>
          <w:b w:val="0"/>
        </w:rPr>
        <w:t xml:space="preserve">  |  Should;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Users must be able to reorder permitted sidebar modules by pointer or keyboard. Order must be saved per account in that browser without granting access to another module.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FR048 Keep external references separate</w:t>
      </w:r>
      <w:r>
        <w:rPr>
          <w:rFonts w:ascii="Aptos Light" w:hAnsi="Aptos Light"/>
          <w:sz w:val="20"/>
          <w:szCs w:val="22"/>
          <w:color w:val="4D4D4D"/>
          <w:b w:val="0"/>
        </w:rPr>
        <w:t xml:space="preserve">  |  Should;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dashboard may provide a road map and weather for a selected location, with source/model time and attribution. These external references must not change saved operations or imply live vehicle tracking.</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FR049 Restrict development helpers</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Scenario generation and benchmark helpers must be opt-in development features. Production behavior must not expose simulation controls or present generated data as actual operations.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Proposed additions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FR050 Plot configured routes</w:t>
      </w:r>
      <w:r>
        <w:rPr>
          <w:rFonts w:ascii="Aptos Light" w:hAnsi="Aptos Light"/>
          <w:sz w:val="20"/>
          <w:szCs w:val="22"/>
          <w:color w:val="4D4D4D"/>
          <w:b w:val="0"/>
        </w:rPr>
        <w:t xml:space="preserve">  |  Should; Proposed G05</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future static route view should draw the selected configured route version and ordered stops, with the version/effective period identified. It must not display fabricated moving vehicles.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FR051 Add structured audit context</w:t>
      </w:r>
      <w:r>
        <w:rPr>
          <w:rFonts w:ascii="Aptos Light" w:hAnsi="Aptos Light"/>
          <w:sz w:val="20"/>
          <w:szCs w:val="22"/>
          <w:color w:val="4D4D4D"/>
          <w:b w:val="0"/>
        </w:rPr>
        <w:t xml:space="preserve">  |  Should; Decision G03</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Audit design should define whether module, correlation ID and selected before/after values need structured fields. If adopted, the fields must be populated consistently without copying secrets.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FR052 Preserve complete exception transitions</w:t>
      </w:r>
      <w:r>
        <w:rPr>
          <w:rFonts w:ascii="Aptos Light" w:hAnsi="Aptos Light"/>
          <w:sz w:val="20"/>
          <w:szCs w:val="22"/>
          <w:color w:val="4D4D4D"/>
          <w:b w:val="0"/>
        </w:rPr>
        <w:t xml:space="preserve">  |  Should; Proposed G04</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Exception review should retain a reconstructable sequence of each transition, actor, time and reason, separate from the mutable current case. The final record model requires design agreement.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FR053 Extend trip planning and recovery only by agreement</w:t>
      </w:r>
      <w:r>
        <w:rPr>
          <w:rFonts w:ascii="Aptos Light" w:hAnsi="Aptos Light"/>
          <w:sz w:val="20"/>
          <w:szCs w:val="22"/>
          <w:color w:val="4D4D4D"/>
          <w:b w:val="0"/>
        </w:rPr>
        <w:t xml:space="preserve">  |  Should; Decision G06</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owner should decide whether unassigned trip plans, extra dispatch stages, curtailment, diversion and replacement links are required. An accepted extension must preserve the original trip and its causal history.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FR054 Agree any wider staff workflow</w:t>
      </w:r>
      <w:r>
        <w:rPr>
          <w:rFonts w:ascii="Aptos Light" w:hAnsi="Aptos Light"/>
          <w:sz w:val="20"/>
          <w:szCs w:val="22"/>
          <w:color w:val="4D4D4D"/>
          <w:b w:val="0"/>
        </w:rPr>
        <w:t xml:space="preserve">  |  Should; Decision G02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Any wider incident, maintenance, reconciliation or archive access, or new supervisor/dispatcher roles, should be agreed through an action-level matrix before changing either UI or service policy.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FR055 Attach supporting material</w:t>
      </w:r>
      <w:r>
        <w:rPr>
          <w:rFonts w:ascii="Aptos Light" w:hAnsi="Aptos Light"/>
          <w:sz w:val="20"/>
          <w:szCs w:val="22"/>
          <w:color w:val="4D4D4D"/>
          <w:b w:val="0"/>
        </w:rPr>
        <w:t xml:space="preserve">  |  Could; Proposed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later iteration could support controlled attachments to reports or incidents, with agreed types, size limits, permissions, retention and malware handling.</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FR056 Import and export controlled data</w:t>
      </w:r>
      <w:r>
        <w:rPr>
          <w:rFonts w:ascii="Aptos Light" w:hAnsi="Aptos Light"/>
          <w:sz w:val="20"/>
          <w:szCs w:val="22"/>
          <w:color w:val="4D4D4D"/>
          <w:b w:val="0"/>
        </w:rPr>
        <w:t xml:space="preserve">  |  Could; Proposed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later iteration could add CSV import/export with validated identifiers, provenance, duplicate handling and a clear result for every row.</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FR057 Add a limited integration or notification interface</w:t>
      </w:r>
      <w:r>
        <w:rPr>
          <w:rFonts w:ascii="Aptos Light" w:hAnsi="Aptos Light"/>
          <w:sz w:val="20"/>
          <w:szCs w:val="22"/>
          <w:color w:val="4D4D4D"/>
          <w:b w:val="0"/>
        </w:rPr>
        <w:t xml:space="preserve">  |  Could; Proposed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later iteration could add a narrowly defined API or notification channel after its users, authentication, payload, retries and failure handling are agreed.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FR058 Export static schedule data</w:t>
      </w:r>
      <w:r>
        <w:rPr>
          <w:rFonts w:ascii="Aptos Light" w:hAnsi="Aptos Light"/>
          <w:sz w:val="20"/>
          <w:szCs w:val="22"/>
          <w:color w:val="4D4D4D"/>
          <w:b w:val="0"/>
        </w:rPr>
        <w:t xml:space="preserve">  |  Could; Proposed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later iteration could export agreed route and schedule data as GTFS Schedule after the available fields and export validity rules are defined.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FR059 Add further operating fields when justified</w:t>
      </w:r>
      <w:r>
        <w:rPr>
          <w:rFonts w:ascii="Aptos Light" w:hAnsi="Aptos Light"/>
          <w:sz w:val="20"/>
          <w:szCs w:val="22"/>
          <w:color w:val="4D4D4D"/>
          <w:b w:val="0"/>
        </w:rPr>
        <w:t xml:space="preserve">  |  Could; Decision G07</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later iteration could add explicit driver duty or additional fleet organization/administrative fields after an operator need is established. Those fields must remain separate from availability and assignment.</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2 Non-functional requirements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These requirements cover data integrity, access, usability, performance and release evidence. The numerical targets below come from the project overview. Their measurement protocols must be agreed before evaluation, and a target must not be presented as a measured result.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NFR001 Validate on the server</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server must enforce required fields, allowed values and documented limits even when browser controls are bypassed. Invalid input must be rejected rather than silently truncated.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NFR002 Commit related changes together</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business state change and its required business history/success audit must commit together. Failure of a required dependent write must not leave a partial operational result.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NFR003 Handle simultaneous and stale submissions</w:t>
      </w:r>
      <w:r>
        <w:rPr>
          <w:rFonts w:ascii="Aptos Light" w:hAnsi="Aptos Light"/>
          <w:sz w:val="20"/>
          <w:szCs w:val="22"/>
          <w:color w:val="4D4D4D"/>
          <w:b w:val="0"/>
        </w:rPr>
        <w:t xml:space="preserve">  |  Must; Partial G08</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Conflicting assignments and duplicate identities must remain consistent under concurrency. Editors that could overwrite newer data must reject a stale submission or provide an agreed conflict workflow.</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NFR004 Preserve historical and relational integrity</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Normal application/database workflows must protect required historical events, route definitions and record links. Schema evolution must preserve established data through reviewed forward migrations.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NFR005 Enforce access and define session changes</w:t>
      </w:r>
      <w:r>
        <w:rPr>
          <w:rFonts w:ascii="Aptos Light" w:hAnsi="Aptos Light"/>
          <w:sz w:val="20"/>
          <w:szCs w:val="22"/>
          <w:color w:val="4D4D4D"/>
          <w:b w:val="0"/>
        </w:rPr>
        <w:t xml:space="preserve">  |  Must; Partial G02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Protected actions must check the published role boundary. Disabled accounts must fail fresh authentication. Before deployment, define and test the effect of account changes on open sessions and the required response to repeated abusive login attempts.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NFR006 Protect credentials and transport</w:t>
      </w:r>
      <w:r>
        <w:rPr>
          <w:rFonts w:ascii="Aptos Light" w:hAnsi="Aptos Light"/>
          <w:sz w:val="20"/>
          <w:szCs w:val="22"/>
          <w:color w:val="4D4D4D"/>
          <w:b w:val="0"/>
        </w:rPr>
        <w:t xml:space="preserve">  |  Must; Partial deployment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Passwords must use the configured BCrypt encoder. Browser state-changing requests must retain framework CSRF protection. Deployed sessions must use HTTPS and secure cookies; PostgreSQL must not be publicly exposed. Secrets must remain outside committed source.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NFR007 Limit personal and secret data</w:t>
      </w:r>
      <w:r>
        <w:rPr>
          <w:rFonts w:ascii="Aptos Light" w:hAnsi="Aptos Light"/>
          <w:sz w:val="20"/>
          <w:szCs w:val="22"/>
          <w:color w:val="4D4D4D"/>
          <w:b w:val="0"/>
        </w:rPr>
        <w:t xml:space="preserve">  |  Must; Present in code with review open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application and retained test evidence must use only data needed for the workflow. General audit/error output must not expose passwords, hashes, session secrets or unnecessary driver-license details.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NFR008 Explain failures and support recovery</w:t>
      </w:r>
      <w:r>
        <w:rPr>
          <w:rFonts w:ascii="Aptos Light" w:hAnsi="Aptos Light"/>
          <w:sz w:val="20"/>
          <w:szCs w:val="22"/>
          <w:color w:val="4D4D4D"/>
          <w:b w:val="0"/>
        </w:rPr>
        <w:t xml:space="preserve">  |  Must; Present in code with O01 open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Expected validation, conflict and access failures must give useful safe feedback. Unexpected errors must show a safe message and retain server diagnostics. Users must be able to recover without unexplained partial changes.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NFR009 Preserve a usable staff interface</w:t>
      </w:r>
      <w:r>
        <w:rPr>
          <w:rFonts w:ascii="Aptos Light" w:hAnsi="Aptos Light"/>
          <w:sz w:val="20"/>
          <w:szCs w:val="22"/>
          <w:color w:val="4D4D4D"/>
          <w:b w:val="0"/>
        </w:rPr>
        <w:t xml:space="preserve">  |  Must; Partial evaluation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interface must preserve the established Arc Transit design and support readable fields, reachable actions, labelled controls and keyboard use for main workflows. Relevant zoom and browser behavior must be evaluated.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NFR010 Make time meaning clear</w:t>
      </w:r>
      <w:r>
        <w:rPr>
          <w:rFonts w:ascii="Aptos Light" w:hAnsi="Aptos Light"/>
          <w:sz w:val="20"/>
          <w:szCs w:val="22"/>
          <w:color w:val="4D4D4D"/>
          <w:b w:val="0"/>
        </w:rPr>
        <w:t xml:space="preserve">  |  Must; Present in code with zone review open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Event instants, service dates and recurring local departures must remain distinguishable. Time fields and evidence must identify the zone or UTC conversion used, including overnight and effective-period boundaries.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NFR011 Dashboard initial load target</w:t>
      </w:r>
      <w:r>
        <w:rPr>
          <w:rFonts w:ascii="Aptos Light" w:hAnsi="Aptos Light"/>
          <w:sz w:val="20"/>
          <w:szCs w:val="22"/>
          <w:color w:val="4D4D4D"/>
          <w:b w:val="0"/>
        </w:rPr>
        <w:t xml:space="preserve">  |  Must; Provisional target G09</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initial planned dashboard target is under 3 seconds for an authenticated session with approximately 500 fleet records and documented related data. The final measurement protocol must be agreed before acceptance.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NFR012 Fleet search latency target</w:t>
      </w:r>
      <w:r>
        <w:rPr>
          <w:rFonts w:ascii="Aptos Light" w:hAnsi="Aptos Light"/>
          <w:sz w:val="20"/>
          <w:szCs w:val="22"/>
          <w:color w:val="4D4D4D"/>
          <w:b w:val="0"/>
        </w:rPr>
        <w:t xml:space="preserve">  |  Must; Provisional target G09</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initial planned fleet search/filter target is p95 below 300 milliseconds after a defined warm-up against the documented benchmark dataset.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NFR013 Login latency target</w:t>
      </w:r>
      <w:r>
        <w:rPr>
          <w:rFonts w:ascii="Aptos Light" w:hAnsi="Aptos Light"/>
          <w:sz w:val="20"/>
          <w:szCs w:val="22"/>
          <w:color w:val="4D4D4D"/>
          <w:b w:val="0"/>
        </w:rPr>
        <w:t xml:space="preserve">  |  Must; Provisional target G09</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initial planned login target is p95 below 500 milliseconds under a controlled test with 50 concurrent virtual users. Request pattern and timing endpoints must be fixed before measurement.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NFR014 Measure correctness and resource use</w:t>
      </w:r>
      <w:r>
        <w:rPr>
          <w:rFonts w:ascii="Aptos Light" w:hAnsi="Aptos Light"/>
          <w:sz w:val="20"/>
          <w:szCs w:val="22"/>
          <w:color w:val="4D4D4D"/>
          <w:b w:val="0"/>
        </w:rPr>
        <w:t xml:space="preserve">  |  Must; Required work</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Evaluation must retain scenario inputs, expected results, false positives/negatives, elapsed time and relevant query/CPU/memory/storage observations. Additional thresholds must be set before scoring results.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NFR015 Demonstrate backup and restoration</w:t>
      </w:r>
      <w:r>
        <w:rPr>
          <w:rFonts w:ascii="Aptos Light" w:hAnsi="Aptos Light"/>
          <w:sz w:val="20"/>
          <w:szCs w:val="22"/>
          <w:color w:val="4D4D4D"/>
          <w:b w:val="0"/>
        </w:rPr>
        <w:t xml:space="preserve">  |  Must; Required work G10</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release candidate must have a documented backup/restore procedure and a successful restore into a separate environment. Recovery time and acceptable data-loss objectives need an explicit deployment decision.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NFR016 Retain useful diagnostic records</w:t>
      </w:r>
      <w:r>
        <w:rPr>
          <w:rFonts w:ascii="Aptos Light" w:hAnsi="Aptos Light"/>
          <w:sz w:val="20"/>
          <w:szCs w:val="22"/>
          <w:color w:val="4D4D4D"/>
          <w:b w:val="0"/>
        </w:rPr>
        <w:t xml:space="preserve">  |  Must; Partial review</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Important failures and selected protected actions must be diagnosable using safe timestamps, action/record context and outcomes. Logging must distinguish expected validation, intentional test failures and unexpected errors.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NFR017 Keep the agreed architecture</w:t>
      </w:r>
      <w:r>
        <w:rPr>
          <w:rFonts w:ascii="Aptos Light" w:hAnsi="Aptos Light"/>
          <w:sz w:val="20"/>
          <w:szCs w:val="22"/>
          <w:color w:val="4D4D4D"/>
          <w:b w:val="0"/>
        </w:rPr>
        <w:t xml:space="preserve">  |  Must; Present in code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Arc Transit must remain a Java 21 modular monolith with Vaadin, Spring Boot/Modulith, JPA or selected JDBC, PostgreSQL and Flyway. Modules must use published boundaries and preserve compatible working code.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NFR018 Make verification repeatable</w:t>
      </w:r>
      <w:r>
        <w:rPr>
          <w:rFonts w:ascii="Aptos Light" w:hAnsi="Aptos Light"/>
          <w:sz w:val="20"/>
          <w:szCs w:val="22"/>
          <w:color w:val="4D4D4D"/>
          <w:b w:val="0"/>
        </w:rPr>
        <w:t xml:space="preserve">  |  Must; Partial CI work open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Required builds, database/migration tests, module checks and client checks must have repeatable commands and retained results. Automated change checks must be established before claiming CI/CD readiness.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NFR019 Review dependency risk before release</w:t>
      </w:r>
      <w:r>
        <w:rPr>
          <w:rFonts w:ascii="Aptos Light" w:hAnsi="Aptos Light"/>
          <w:sz w:val="20"/>
          <w:szCs w:val="22"/>
          <w:color w:val="4D4D4D"/>
          <w:b w:val="0"/>
        </w:rPr>
        <w:t xml:space="preserve">  |  Must; Required work</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Final release review must include a dated dependency-vulnerability check with no known unresolved critical findings under its documented source and scope.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NFR020 Handle external-service failures</w:t>
      </w:r>
      <w:r>
        <w:rPr>
          <w:rFonts w:ascii="Aptos Light" w:hAnsi="Aptos Light"/>
          <w:sz w:val="20"/>
          <w:szCs w:val="22"/>
          <w:color w:val="4D4D4D"/>
          <w:b w:val="0"/>
        </w:rPr>
        <w:t xml:space="preserve">  |  Must; Present in code with deployment review open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Map/weather failures, malformed responses and late requests must be isolated from staff records. Provider use must retain attribution, documented licensing conditions and defined request/cache behavior.</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NFR021 Agree retention and administrative ownership</w:t>
      </w:r>
      <w:r>
        <w:rPr>
          <w:rFonts w:ascii="Aptos Light" w:hAnsi="Aptos Light"/>
          <w:sz w:val="20"/>
          <w:szCs w:val="22"/>
          <w:color w:val="4D4D4D"/>
          <w:b w:val="0"/>
        </w:rPr>
        <w:t xml:space="preserve">  |  Must; Decision G10</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Before operational deployment, the owner must define who may retain, archive, export and permanently delete each data category, including backups and historical records. No unagreed automatic expiry may remove them.</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NFR022 Keep requirements and evidence traceable</w:t>
      </w:r>
      <w:r>
        <w:rPr>
          <w:rFonts w:ascii="Aptos Light" w:hAnsi="Aptos Light"/>
          <w:sz w:val="20"/>
          <w:szCs w:val="22"/>
          <w:color w:val="4D4D4D"/>
          <w:b w:val="0"/>
        </w:rPr>
        <w:t xml:space="preserve">  |  Must; Draft process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Every accepted requirement must have a stable ID, priority, owner decision, acceptance check and evidence reference. Changes must record their reason and effects on code, schema, permissions and tests.</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3 User stories and use cases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stories describe a user need. Each use case then explains the usual steps and what should happen when an action cannot proceed. Use a separate test environment and unused sample records when executing these steps. They are not recorded test passes.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US01 and UC01 Operations staff</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sign in and sign out so that operational work is attributed to my own account.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An enabled test staff account exists.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the application login page and enter the supplied test credentials.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Sign in and open a permitted module from the sidebar.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Reload the page and confirm the session still identifies that account.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Click Logout, then request the protected address again.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Wrong credentials remain on login. A signed-out request does not open the protected record.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FR001 FR002 FR003 NFR005 NFR006.</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US02 and UC02 System administrator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maintain staff accounts without losing the identity behind earlier actions.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An administrator is signed in; a separate spare account is available.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User Administration and click Create Staff Account.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Enter a unique username, display name, permitted role and compliant test password, then Save.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Use Edit Account to change the profile and save the changes.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Inspect the account ID and earlier actor attribution, then test the new credentials in a separate browser profile.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A conflicting/reserved username or outdated account editor is refused without partial profile/role changes.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FR004 FR005 FR006 FR007 FR008.</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US03 and UC03 Operations staff</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distinguish a registered bus from a bus currently reported available for a trip.</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 test staff account is signed in; the sample unit and plate are unused.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Fleet Availability and click Add Bus.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Enter a unique unit number, plate and capacity from 1 to 80; click Save.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Open Status on that bus and inspect Administrative Status separately from Reported Availability.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Record the supported availability with its reason and Save.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Open History to check the change and its recorded context.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A missing reason, duplicate identifier or invalid capacity leaves no partial save. UNKNOWN does not qualify the bus for dispatch.</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FR009 FR010 FR011 NFR002.</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US04 and UC04 Operations staff</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maintain driver identity, qualification and availability as separate records of eligibility.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The employee and license identifiers are unused test values.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Driver Management and click Register Driver.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Enter the identity and license details; leave Contact Number blank or use the accepted 09 format.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Save, then use Status for employment and Availability for the current availability report.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Record the availability reason and inspect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Check the driver against the intended dispatch date before choosing that driver for work.</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A stored expired/nonprofessional license may remain a record, but it does not pass dispatch eligibility.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FR012 FR013 FR018.</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US05 and UC05 Operations staff</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change a route definition without making earlier trips appear to use the new route.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 route and at least one earlier assignment exist in the test environment.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Route Schedule and create or inspect the route and ordered stops.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Use Edit to publish a later effective route definition rather than overwrite its earlier version.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Use Schedules to create a named local departure with valid effective dates.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Open an earlier assignment and compare its retained route version with a later assignment.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A version edit that invalidates a protected trip is refused. A configured schedule alone does not create a dated trip.</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FR014 FR015 FR016.</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US06 and UC06 Operations staff acting as dispatcher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assign eligible resources and record the progress of a dated trip.</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The bus and driver are explicitly available and qualified; an active route version covers the date.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Dispatch &amp; Assignment and click Create Assignment.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Select the bus, driver, route, service date and applicable schedule or ad hoc departure.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Check Planned Duration and click Create Assignment.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Use Start when recording the start, then Complete when recording completion.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Reopen details and compare planned times, recorded times and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A conflict or changed eligibility is explained and refused. Cancel is available only from the permitted nonterminal states.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FR017 FR018 FR019 FR020 FR021 FR022 FR023.</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US07 and UC07 Operations staff followed by an administrator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record received information and keep its later review separate from the original report.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The affected operational record exists; use a clearly labelled test report.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Operational Reports and click Record Report.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Choose the actual source and affected type, then search and select the saved record.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Enter Effective At and the received information, then click Record.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As an administrator, open Review, choose the permitted decision, enter Evidence and Reason, and Save Review.</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Open History and compare review status with the separate freshness label.</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Changing type clears the old record selection. A future effective time, archived report or prohibited terminal re-review is refused.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FR024 FR025 FR026 FR027.</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US08 and UC08 System administrator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follow a reported incident through investigation and closure without losing its source or repair link.</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An affected record and any related operational report exist.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Incident Management and click Report Incident.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Enter the incident details and valid affected record/report link, then click Report.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Use Acknowledge and Investigate as the review proceeds.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Link matching maintenance when needed; enter resolution notes and Resolve.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Click Close and inspect Archived Incidents and its retained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A report or maintenance record for another affected bus is refused. Unlinking needs a reason and the expected current link.</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FR029 FR030 FR031.</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US09 and UC09 System administrator in the current browser workflow</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record repair work without automatically declaring the bus available when work ends.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 saved bus exists; maintenance is performed only on test data for this walkthrough.</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Maintenance Management and click Request Maintenance.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Select the bus, maintenance type and description; save the request.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Use Approve and Start Work when recording those steps.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Click Complete and enter Technician Notes.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Inspect Archived Maintenance and check whether another hold remains before recording a new availability decision.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Requested/approved work already blocks assignment. Ending one request must not clear another hold or an independent restriction.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FR032 FR033 FR034 FR035.</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US10 and UC10 System administrator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a review case when saved records disagree, while keeping the decision about a correction with staff.</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 controlled contradiction and normal control record have been prepared in a test database.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Exception Queue and click Run Reconciliation Engine.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Read the rule and affected records for the resulting case.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Run the scan again and check that the unresolved case is not duplicated.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Use Acknowledge and Investigate; correct a source record through its own module when justified.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Record Resolve or Dismiss with notes, then inspect the saved result.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The scan does not modify the source state. An unsupported rule or absent fixture is recorded as a gap, not a passing case.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FR036 FR037 FR038 FR039 FR052.</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US11 and UC11 System administrator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retain records and inspect earlier actions without deleting linked operational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An eligible archived spare record and a separate protected linked record exist.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Archived Data and choose the correct category.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Read the record details and history; restore only where the category supports it.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For an eligible spare record, inspect the Delete Permanently confirmation and cancel or confirm deliberately.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Open Audit Log, apply Actor/Action/Entity type/Outcome filters and inspect the relevant result.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Protected references block deletion. An archive UI control does not prove that direct-service preconditions are complete for driver/route deletion.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FR028 FR040 FR041 FR042 FR043 FR044.</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US12 and UC12 Operations staff</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to read current saved information and use the workspace without mistaking the map for vehicle tracking.</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The staff workspace is open with representative saved 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Open Dashboard Overview and compare its four counts with the underlying saved 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Open a permitted list, widen a column and use horizontal scrolling to reach its actions.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Refresh the list and check that applicable filters remain.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Move a sidebar item with its handle or Alt+Up/Alt+Down, then reload.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Select a map location and inspect weather source/model time separately from operational data.</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External-service failure does not change saved records; staff dashboard cards do not bypass administrator page restrictions.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FR045 FR046 FR047 FR048 NFR009 NFR020.</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US13 and UC13 Project owner or maintainer outside the application role model</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 need repeatable evidence before deciding that a build is ready for release.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Before starting: A release candidate, separate test environment, dataset and approved measurement protocol are identified.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1. Run the documented build and database/client checks and retain their actual summaries.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2. Execute the required manual cases, record defects and retest the fixes.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3. Measure the agreed workload and rule accuracy using the documented data.</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4. Restore a backup into a separate environment and check the intended deployment.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5. Record remaining limitations and the release decision against this SRS version.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If the usual path cannot continue: A skipped check, missing result or provisional target remains open. Maintainer responsibility does not create a third application role.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Related requirements: NFR011 NFR012 NFR013 NFR014 NFR015 NFR018 NFR019 NFR021 NFR022.</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Evaluation measures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Record valid acceptance and invalid rejection against their respective attempts. For reconciliation, measure precision against all detections and recall against seeded contradictions; retain false positives, misses and normal controls. Check committed history and failed-transaction rollback separately.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Define whether completeness concerns records, fields or causal links. Report latency with the workload, timing boundary, samples and errors. A zero denominator is not a 100 percent pass. These software measurements do not establish road-safety or passenger outcomes.</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4 User roles and permissions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SYSTEM_ADMIN and OPERATIONS_STAFF are the two current application roles. Drivers are managed records and do not sign in through a driver application. Project maintenance and evaluation are responsibilities outside the application role model.</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Fresh sign-in uses the enabled, unarchived account and current roles. Editing the signed-in username or role signs out the editing session. Immediate revocation of other open sessions has not been established. G02 records the permission and session policy that still needs agreement.</w:t>
      </w:r>
    </w:p>
    <w:tbl>
      <w:tblPr>
        <w:tblStyle w:val="TableGrid"/>
        <w:tblW w:w="10080" w:type="dxa"/>
        <w:jc w:val="center"/>
        <w:tblLayout w:type="fixed"/>
        <w:tblLook w:val="04A0" w:firstRow="1" w:lastRow="0" w:firstColumn="1" w:lastColumn="0" w:noHBand="0" w:noVBand="1"/>
      </w:tblPr>
      <w:tblGrid>
        <w:gridCol w:w="3000"/>
        <w:gridCol w:w="1550"/>
        <w:gridCol w:w="1550"/>
        <w:gridCol w:w="3980"/>
      </w:tblGrid>
      <w:tr w:rsidR="0017047B" w:rsidRPr="00B367F7">
        <w:trPr>
          <w:cantSplit/>
          <w:tblHeader/>
          <w:jc w:val="center"/>
        </w:trPr>
        <w:tc>
          <w:tcPr>
            <w:tcW w:w="30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Screen or action</w:t>
            </w:r>
          </w:p>
        </w:tc>
        <w:tc>
          <w:tcPr>
            <w:tcW w:w="155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Administrator</w:t>
            </w:r>
          </w:p>
        </w:tc>
        <w:tc>
          <w:tcPr>
            <w:tcW w:w="155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Operations staff</w:t>
            </w:r>
          </w:p>
        </w:tc>
        <w:tc>
          <w:tcPr>
            <w:tcW w:w="39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Condition</w:t>
            </w:r>
          </w:p>
        </w:tc>
      </w:tr>
      <w:tr w:rsidR="0017047B" w:rsidRPr="00B367F7">
        <w:trPr>
          <w:cantSplit/>
          <w:jc w:val="center"/>
        </w:trPr>
        <w:tc>
          <w:tcPr>
            <w:tcW w:w="30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Dashboard Overview</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3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Counts describe stored information; drill-down remains role-limited.</w:t>
            </w:r>
          </w:p>
        </w:tc>
      </w:tr>
      <w:tr w:rsidR="0017047B" w:rsidRPr="00B367F7">
        <w:trPr>
          <w:cantSplit/>
          <w:jc w:val="center"/>
        </w:trPr>
        <w:tc>
          <w:tcPr>
            <w:tcW w:w="30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 Driver and Route ordinary forms</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w:t>
            </w:r>
          </w:p>
        </w:tc>
        <w:tc>
          <w:tcPr>
            <w:tcW w:w="3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Create/edit, state and availability actions use server validation.</w:t>
            </w:r>
          </w:p>
        </w:tc>
      </w:tr>
      <w:tr w:rsidR="0017047B" w:rsidRPr="00B367F7">
        <w:trPr>
          <w:cantSplit/>
          <w:jc w:val="center"/>
        </w:trPr>
        <w:tc>
          <w:tcPr>
            <w:tcW w:w="30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 &amp; Assignment</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3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Create/Start/Complete/Cancel; archive/delete remain restricted.</w:t>
            </w:r>
          </w:p>
        </w:tc>
      </w:tr>
      <w:tr w:rsidR="0017047B" w:rsidRPr="00B367F7">
        <w:trPr>
          <w:cantSplit/>
          <w:jc w:val="center"/>
        </w:trPr>
        <w:tc>
          <w:tcPr>
            <w:tcW w:w="30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 Reports entry/history</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w:t>
            </w:r>
          </w:p>
        </w:tc>
        <w:tc>
          <w:tcPr>
            <w:tcW w:w="3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Review, archive, restore and delete require administrator.</w:t>
            </w:r>
          </w:p>
        </w:tc>
      </w:tr>
      <w:tr w:rsidR="0017047B" w:rsidRPr="00B367F7">
        <w:trPr>
          <w:cantSplit/>
          <w:jc w:val="center"/>
        </w:trPr>
        <w:tc>
          <w:tcPr>
            <w:tcW w:w="30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 Management</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No screen access</w:t>
            </w:r>
          </w:p>
        </w:tc>
        <w:tc>
          <w:tcPr>
            <w:tcW w:w="3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@RolesAllowed route restriction.</w:t>
            </w:r>
          </w:p>
        </w:tc>
      </w:tr>
      <w:tr w:rsidR="0017047B" w:rsidRPr="00B367F7">
        <w:trPr>
          <w:cantSplit/>
          <w:jc w:val="center"/>
        </w:trPr>
        <w:tc>
          <w:tcPr>
            <w:tcW w:w="30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 Management</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No screen access</w:t>
            </w:r>
          </w:p>
        </w:tc>
        <w:tc>
          <w:tcPr>
            <w:tcW w:w="3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Current @RolesAllowed route restriction.</w:t>
            </w:r>
          </w:p>
        </w:tc>
      </w:tr>
      <w:tr w:rsidR="0017047B" w:rsidRPr="00B367F7">
        <w:trPr>
          <w:cantSplit/>
          <w:jc w:val="center"/>
        </w:trPr>
        <w:tc>
          <w:tcPr>
            <w:tcW w:w="30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Exception Queue and Run Reconciliation</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No screen access</w:t>
            </w:r>
          </w:p>
        </w:tc>
        <w:tc>
          <w:tcPr>
            <w:tcW w:w="3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The scan itself is administrator-only at the service.</w:t>
            </w:r>
          </w:p>
        </w:tc>
      </w:tr>
      <w:tr w:rsidR="0017047B" w:rsidRPr="00B367F7">
        <w:trPr>
          <w:cantSplit/>
          <w:jc w:val="center"/>
        </w:trPr>
        <w:tc>
          <w:tcPr>
            <w:tcW w:w="30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Archived Data and its actions</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 as supported</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No screen access</w:t>
            </w:r>
          </w:p>
        </w:tc>
        <w:tc>
          <w:tcPr>
            <w:tcW w:w="3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Type-specific state/reference guards still apply.</w:t>
            </w:r>
          </w:p>
        </w:tc>
      </w:tr>
      <w:tr w:rsidR="0017047B" w:rsidRPr="00B367F7">
        <w:trPr>
          <w:cantSplit/>
          <w:jc w:val="center"/>
        </w:trPr>
        <w:tc>
          <w:tcPr>
            <w:tcW w:w="30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 Administration and Audit Log</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 as protected</w:t>
            </w:r>
          </w:p>
        </w:tc>
        <w:tc>
          <w:tcPr>
            <w:tcW w:w="15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No screen access</w:t>
            </w:r>
          </w:p>
        </w:tc>
        <w:tc>
          <w:tcPr>
            <w:tcW w:w="3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Default/current administrator safeguards still apply.</w:t>
            </w:r>
          </w:p>
        </w:tc>
      </w:tr>
      <w:tr w:rsidR="0017047B" w:rsidRPr="00B367F7">
        <w:trPr>
          <w:cantSplit/>
          <w:jc w:val="center"/>
        </w:trPr>
        <w:tc>
          <w:tcPr>
            <w:tcW w:w="30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Sidebar ordering and grid resizing</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Permitted modules only</w:t>
            </w:r>
          </w:p>
        </w:tc>
        <w:tc>
          <w:tcPr>
            <w:tcW w:w="15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Permitted modules only</w:t>
            </w:r>
          </w:p>
        </w:tc>
        <w:tc>
          <w:tcPr>
            <w:tcW w:w="3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Preference changes do not grant access.</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0"/>
          <w:szCs w:val="20"/>
          <w:color w:val="000000"/>
        </w:rPr>
        <w:t xml:space="preserve">The screen matrix describes the current browser routes. It does not establish that every underlying service has the same restriction. Service authorization must also be checked before an action changes records.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Services with different access rules</w:t>
      </w:r>
    </w:p>
    <w:tbl>
      <w:tblPr>
        <w:tblStyle w:val="TableGrid"/>
        <w:tblW w:w="10080" w:type="dxa"/>
        <w:jc w:val="center"/>
        <w:tblLayout w:type="fixed"/>
        <w:tblLook w:val="04A0" w:firstRow="1" w:lastRow="0" w:firstColumn="1" w:lastColumn="0" w:noHBand="0" w:noVBand="1"/>
      </w:tblPr>
      <w:tblGrid>
        <w:gridCol w:w="3400"/>
        <w:gridCol w:w="1400"/>
        <w:gridCol w:w="1700"/>
        <w:gridCol w:w="3580"/>
      </w:tblGrid>
      <w:tr w:rsidR="0017047B" w:rsidRPr="00B367F7">
        <w:trPr>
          <w:cantSplit/>
          <w:tblHeader/>
          <w:jc w:val="center"/>
        </w:trPr>
        <w:tc>
          <w:tcPr>
            <w:tcW w:w="34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Service operation</w:t>
            </w:r>
          </w:p>
        </w:tc>
        <w:tc>
          <w:tcPr>
            <w:tcW w:w="14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Administrator</w:t>
            </w:r>
          </w:p>
        </w:tc>
        <w:tc>
          <w:tcPr>
            <w:tcW w:w="17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Operations staff</w:t>
            </w:r>
          </w:p>
        </w:tc>
        <w:tc>
          <w:tcPr>
            <w:tcW w:w="35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Current behavior</w:t>
            </w:r>
          </w:p>
        </w:tc>
      </w:tr>
      <w:tr w:rsidR="0017047B" w:rsidRPr="00B367F7">
        <w:trPr>
          <w:cantSplit/>
          <w:jc w:val="center"/>
        </w:trPr>
        <w:tc>
          <w:tcPr>
            <w:tcW w:w="3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 report and ordinary incident reads/history</w:t>
            </w:r>
          </w:p>
        </w:tc>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 by class/method policy</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Staff service permission exists although the incident browser route is restricted.</w:t>
            </w:r>
          </w:p>
        </w:tc>
      </w:tr>
      <w:tr w:rsidR="0017047B" w:rsidRPr="00B367F7">
        <w:trPr>
          <w:cantSplit/>
          <w:jc w:val="center"/>
        </w:trPr>
        <w:tc>
          <w:tcPr>
            <w:tcW w:w="3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 acknowledgment, investigation, resolution, closure and maintenance linking/unlinking</w:t>
            </w:r>
          </w:p>
        </w:tc>
        <w:tc>
          <w:tcPr>
            <w:tcW w:w="1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Denied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Final/current incident operations require administrator.</w:t>
            </w:r>
          </w:p>
        </w:tc>
      </w:tr>
      <w:tr w:rsidR="0017047B" w:rsidRPr="00B367F7">
        <w:trPr>
          <w:cantSplit/>
          <w:jc w:val="center"/>
        </w:trPr>
        <w:tc>
          <w:tcPr>
            <w:tcW w:w="3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 request, start, complete and ordinary reads/history</w:t>
            </w:r>
          </w:p>
        </w:tc>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These service operations are broader than current browser-route access.</w:t>
            </w:r>
          </w:p>
        </w:tc>
      </w:tr>
      <w:tr w:rsidR="0017047B" w:rsidRPr="00B367F7">
        <w:trPr>
          <w:cantSplit/>
          <w:jc w:val="center"/>
        </w:trPr>
        <w:tc>
          <w:tcPr>
            <w:tcW w:w="3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 Approve/Cancel and archived-work search</w:t>
            </w:r>
          </w:p>
        </w:tc>
        <w:tc>
          <w:tcPr>
            <w:tcW w:w="1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Denied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Administrator method restrictions apply.</w:t>
            </w:r>
          </w:p>
        </w:tc>
      </w:tr>
      <w:tr w:rsidR="0017047B" w:rsidRPr="00B367F7">
        <w:trPr>
          <w:cantSplit/>
          <w:jc w:val="center"/>
        </w:trPr>
        <w:tc>
          <w:tcPr>
            <w:tcW w:w="3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Exception Acknowledge/Investigate and ordinary search/summary</w:t>
            </w:r>
          </w:p>
        </w:tc>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Staff cannot open the current Exception Queue route.</w:t>
            </w:r>
          </w:p>
        </w:tc>
      </w:tr>
      <w:tr w:rsidR="0017047B" w:rsidRPr="00B367F7">
        <w:trPr>
          <w:cantSplit/>
          <w:jc w:val="center"/>
        </w:trPr>
        <w:tc>
          <w:tcPr>
            <w:tcW w:w="3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Run Reconciliation and exception Resolve/Dismiss</w:t>
            </w:r>
          </w:p>
        </w:tc>
        <w:tc>
          <w:tcPr>
            <w:tcW w:w="1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Denied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Administrator method restrictions apply.</w:t>
            </w:r>
          </w:p>
        </w:tc>
      </w:tr>
      <w:tr w:rsidR="0017047B" w:rsidRPr="00B367F7">
        <w:trPr>
          <w:cantSplit/>
          <w:jc w:val="center"/>
        </w:trPr>
        <w:tc>
          <w:tcPr>
            <w:tcW w:w="3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Archived bus/driver/route/dispatch read queries</w:t>
            </w:r>
          </w:p>
        </w:tc>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Selected queries allowed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This does not expose Archived Data to staff or grant archive mutations.</w:t>
            </w:r>
          </w:p>
        </w:tc>
      </w:tr>
      <w:tr w:rsidR="0017047B" w:rsidRPr="00B367F7">
        <w:trPr>
          <w:cantSplit/>
          <w:jc w:val="center"/>
        </w:trPr>
        <w:tc>
          <w:tcPr>
            <w:tcW w:w="3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Archive/restore/hard-delete master records and terminal assignments</w:t>
            </w:r>
          </w:p>
        </w:tc>
        <w:tc>
          <w:tcPr>
            <w:tcW w:w="1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 with guards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Denied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Do not infer an archive-first guard where G01 identifies a missing service check.</w:t>
            </w:r>
          </w:p>
        </w:tc>
      </w:tr>
      <w:tr w:rsidR="0017047B" w:rsidRPr="00B367F7">
        <w:trPr>
          <w:cantSplit/>
          <w:jc w:val="center"/>
        </w:trPr>
        <w:tc>
          <w:tcPr>
            <w:tcW w:w="3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 submit/read/verification history</w:t>
            </w:r>
          </w:p>
        </w:tc>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Allowed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Administrator-only review/archive/restore/delete methods override the shared class policy.</w:t>
            </w:r>
          </w:p>
        </w:tc>
      </w:tr>
      <w:tr w:rsidR="0017047B" w:rsidRPr="00B367F7">
        <w:trPr>
          <w:cantSplit/>
          <w:jc w:val="center"/>
        </w:trPr>
        <w:tc>
          <w:tcPr>
            <w:tcW w:w="3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Account administration, archived users and audit search</w:t>
            </w:r>
          </w:p>
        </w:tc>
        <w:tc>
          <w:tcPr>
            <w:tcW w:w="1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Allowed with guards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Denied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Account grants do not bypass protected-administrator rules.</w:t>
            </w:r>
          </w:p>
        </w:tc>
      </w:tr>
    </w:tbl>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5 Business rules and validation rules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These rules define what a record means and when a change may be saved. The owning application service remains responsible for validation. Form feedback helps the user correct input but does not replace server checks.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BR01 Separate identity and state</w:t>
      </w:r>
      <w:r>
        <w:rPr>
          <w:rFonts w:ascii="Aptos Light" w:hAnsi="Aptos Light"/>
          <w:sz w:val="20"/>
          <w:szCs w:val="22"/>
          <w:color w:val="4D4D4D"/>
          <w:b w:val="0"/>
        </w:rPr>
        <w:t xml:space="preserve">  |  FR009-FR023</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fleet/driver/route master record identifies a managed subject. Availability, qualification, assignment, archival and historical events answer separate questions.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BR02 Normalize identity keys</w:t>
      </w:r>
      <w:r>
        <w:rPr>
          <w:rFonts w:ascii="Aptos Light" w:hAnsi="Aptos Light"/>
          <w:sz w:val="20"/>
          <w:szCs w:val="22"/>
          <w:color w:val="4D4D4D"/>
          <w:b w:val="0"/>
        </w:rPr>
        <w:t xml:space="preserve">  |  FR005/FR006/FR009/FR012/FR014</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Normalize usernames and optional emails to trimmed lowercase; operational unit/plate/employee/license/route identifiers follow their current uppercase key rules. Do not uppercase personal names or narrative text.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BR03 Preserve username ownership</w:t>
      </w:r>
      <w:r>
        <w:rPr>
          <w:rFonts w:ascii="Aptos Light" w:hAnsi="Aptos Light"/>
          <w:sz w:val="20"/>
          <w:szCs w:val="22"/>
          <w:color w:val="4D4D4D"/>
          <w:b w:val="0"/>
        </w:rPr>
        <w:t xml:space="preserve">  |  FR006/FR008</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previous username remains reserved to its account and may be reclaimed by that account. It must not authenticate after a rename or be taken by another account.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BR04 New password policy</w:t>
      </w:r>
      <w:r>
        <w:rPr>
          <w:rFonts w:ascii="Aptos Light" w:hAnsi="Aptos Light"/>
          <w:sz w:val="20"/>
          <w:szCs w:val="22"/>
          <w:color w:val="4D4D4D"/>
          <w:b w:val="0"/>
        </w:rPr>
        <w:t xml:space="preserve">  |  FR005/FR007</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Create/reset accepts 8-16 printable ASCII characters with uppercase, lowercase, a digit and a symbol. Spaces and non-ASCII are rejected. Existing login credentials are not retroactively truncated.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BR05 Advisory strength</w:t>
      </w:r>
      <w:r>
        <w:rPr>
          <w:rFonts w:ascii="Aptos Light" w:hAnsi="Aptos Light"/>
          <w:sz w:val="20"/>
          <w:szCs w:val="22"/>
          <w:color w:val="4D4D4D"/>
          <w:b w:val="0"/>
        </w:rPr>
        <w:t xml:space="preserve">  |  FR007</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Strength is weak/moderate/strong/very strong advice shown while a value is present. Passing complexity does not mean a secret is safe to publish or that the strength score is mandatory.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BR06 Bus capacity compatibility</w:t>
      </w:r>
      <w:r>
        <w:rPr>
          <w:rFonts w:ascii="Aptos Light" w:hAnsi="Aptos Light"/>
          <w:sz w:val="20"/>
          <w:szCs w:val="22"/>
          <w:color w:val="4D4D4D"/>
          <w:b w:val="0"/>
        </w:rPr>
        <w:t xml:space="preserve">  |  FR009/NFR004</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New or changed capacities are 1-80. Preserved legacy values outside that range do not justify rewriting history or blocking unrelated status/archive updates.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BR07 Unknown initial availability</w:t>
      </w:r>
      <w:r>
        <w:rPr>
          <w:rFonts w:ascii="Aptos Light" w:hAnsi="Aptos Light"/>
          <w:sz w:val="20"/>
          <w:szCs w:val="22"/>
          <w:color w:val="4D4D4D"/>
          <w:b w:val="0"/>
        </w:rPr>
        <w:t xml:space="preserve">  |  FR009/FR013/FR018</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New buses and drivers begin UNKNOWN. Administrative ACTIVE does not imply AVAILABLE and does not itself create a dispatch.</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BR08 Availability provenance</w:t>
      </w:r>
      <w:r>
        <w:rPr>
          <w:rFonts w:ascii="Aptos Light" w:hAnsi="Aptos Light"/>
          <w:sz w:val="20"/>
          <w:szCs w:val="22"/>
          <w:color w:val="4D4D4D"/>
          <w:b w:val="0"/>
        </w:rPr>
        <w:t xml:space="preserve">  |  FR011/FR013</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Record a valid state, nonblank reason, effective time no later than the recording time, actor and previous/new state. Reject an effective time older than the current state.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BR09 Driver contact</w:t>
      </w:r>
      <w:r>
        <w:rPr>
          <w:rFonts w:ascii="Aptos Light" w:hAnsi="Aptos Light"/>
          <w:sz w:val="20"/>
          <w:szCs w:val="22"/>
          <w:color w:val="4D4D4D"/>
          <w:b w:val="0"/>
        </w:rPr>
        <w:t xml:space="preserve">  |  FR012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Contact may be blank. When supplied for a new/change operation, it must be exactly 11 digits beginning 09. Retained legacy contact data is not silently rewritten.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BR10 Qualification by service date</w:t>
      </w:r>
      <w:r>
        <w:rPr>
          <w:rFonts w:ascii="Aptos Light" w:hAnsi="Aptos Light"/>
          <w:sz w:val="20"/>
          <w:szCs w:val="22"/>
          <w:color w:val="4D4D4D"/>
          <w:b w:val="0"/>
        </w:rPr>
        <w:t xml:space="preserve">  |  FR018/FR022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Creation requires an active unarchived AVAILABLE driver with PROFESSIONAL type and expiry on or after the service date. At Start, expiry is checked against the later of service date and the current service-zone date.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BR11 Route effective interval</w:t>
      </w:r>
      <w:r>
        <w:rPr>
          <w:rFonts w:ascii="Aptos Light" w:hAnsi="Aptos Light"/>
          <w:sz w:val="20"/>
          <w:szCs w:val="22"/>
          <w:color w:val="4D4D4D"/>
          <w:b w:val="0"/>
        </w:rPr>
        <w:t xml:space="preserve">  |  FR014/FR015</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route version includes effective_from and excludes effective_to. A service date equal to the end date is not covered. Historical trip references must remain valid.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BR12 Stop and duration values</w:t>
      </w:r>
      <w:r>
        <w:rPr>
          <w:rFonts w:ascii="Aptos Light" w:hAnsi="Aptos Light"/>
          <w:sz w:val="20"/>
          <w:szCs w:val="22"/>
          <w:color w:val="4D4D4D"/>
          <w:b w:val="0"/>
        </w:rPr>
        <w:t xml:space="preserve">  |  FR014</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Stop names are required; sequences must be positive and nonduplicated. Supplied arrival minutes cannot be negative; a supplied estimated duration must be positive.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BR13 Schedule is a template</w:t>
      </w:r>
      <w:r>
        <w:rPr>
          <w:rFonts w:ascii="Aptos Light" w:hAnsi="Aptos Light"/>
          <w:sz w:val="20"/>
          <w:szCs w:val="22"/>
          <w:color w:val="4D4D4D"/>
          <w:b w:val="0"/>
        </w:rPr>
        <w:t xml:space="preserve">  |  FR016/FR019</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schedule has route, name, local departure, start date and optional exclusive end. It must be active/effective and match the chosen route/date/departure when used.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BR14 Dated dispatch interval</w:t>
      </w:r>
      <w:r>
        <w:rPr>
          <w:rFonts w:ascii="Aptos Light" w:hAnsi="Aptos Light"/>
          <w:sz w:val="20"/>
          <w:szCs w:val="22"/>
          <w:color w:val="4D4D4D"/>
          <w:b w:val="0"/>
        </w:rPr>
        <w:t xml:space="preserve">  |  FR017/FR019</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Departure belongs to the service date in arc.service-zone, normally Asia/Manila. Arrival must be later; it may be derived from positive route duration. No blanket ban on recording past/future planned dates is added by this draft.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BR15 Overlap boundary</w:t>
      </w:r>
      <w:r>
        <w:rPr>
          <w:rFonts w:ascii="Aptos Light" w:hAnsi="Aptos Light"/>
          <w:sz w:val="20"/>
          <w:szCs w:val="22"/>
          <w:color w:val="4D4D4D"/>
          <w:b w:val="0"/>
        </w:rPr>
        <w:t xml:space="preserve">  |  FR020</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assignment includes departure and excludes arrival. Adjacent intervals are allowed. The same resource cannot have overlapping noncancelled work, including across midnight.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BR16 In-progress exclusion</w:t>
      </w:r>
      <w:r>
        <w:rPr>
          <w:rFonts w:ascii="Aptos Light" w:hAnsi="Aptos Light"/>
          <w:sz w:val="20"/>
          <w:szCs w:val="22"/>
          <w:color w:val="4D4D4D"/>
          <w:b w:val="0"/>
        </w:rPr>
        <w:t xml:space="preserve">  |  FR022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Start also rejects another assignment already IN_PROGRESS for the same bus or driver, even when their planned intervals do not overlap.</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BR17 No physical-proof inference</w:t>
      </w:r>
      <w:r>
        <w:rPr>
          <w:rFonts w:ascii="Aptos Light" w:hAnsi="Aptos Light"/>
          <w:sz w:val="20"/>
          <w:szCs w:val="22"/>
          <w:color w:val="4D4D4D"/>
          <w:b w:val="0"/>
        </w:rPr>
        <w:t xml:space="preserve">  |  FR023/FR026/FR039/FR048</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AVAILABLE, IN_PROGRESS, COMPLETED and CONFIRMED describe application records or staff decisions. They do not prove roadworthiness, location, actual travel or the truth of a report.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BR18 Report source and time</w:t>
      </w:r>
      <w:r>
        <w:rPr>
          <w:rFonts w:ascii="Aptos Light" w:hAnsi="Aptos Light"/>
          <w:sz w:val="20"/>
          <w:szCs w:val="22"/>
          <w:color w:val="4D4D4D"/>
          <w:b w:val="0"/>
        </w:rPr>
        <w:t xml:space="preserve">  |  FR024</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Sources are STAFF_ENTRY, PHONE and RADIO. Reporter/recording time are captured by the application; effective time describes when the received condition was said to apply and cannot be future-dated.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BR19 Actual record selection</w:t>
      </w:r>
      <w:r>
        <w:rPr>
          <w:rFonts w:ascii="Aptos Light" w:hAnsi="Aptos Light"/>
          <w:sz w:val="20"/>
          <w:szCs w:val="22"/>
          <w:color w:val="4D4D4D"/>
          <w:b w:val="0"/>
        </w:rPr>
        <w:t xml:space="preserve">  |  FR025/FR029/NFR001</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bus unit such as ARC-901 is not its database ID. Use readable selectors where provided; explicit ID fields require the actual positive saved ID, not an identifier suffix.</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BR20 Review transitions</w:t>
      </w:r>
      <w:r>
        <w:rPr>
          <w:rFonts w:ascii="Aptos Light" w:hAnsi="Aptos Light"/>
          <w:sz w:val="20"/>
          <w:szCs w:val="22"/>
          <w:color w:val="4D4D4D"/>
          <w:b w:val="0"/>
        </w:rPr>
        <w:t xml:space="preserve">  |  FR026/FR028</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UNVERIFIED may become CONFIRMED, DISPUTED or REJECTED; DISPUTED may become CONFIRMED or REJECTED. CONFIRMED/REJECTED are terminal in current code. Restore an archived report before any permitted review.</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BR21 Freshness boundaries</w:t>
      </w:r>
      <w:r>
        <w:rPr>
          <w:rFonts w:ascii="Aptos Light" w:hAnsi="Aptos Light"/>
          <w:sz w:val="20"/>
          <w:szCs w:val="22"/>
          <w:color w:val="4D4D4D"/>
          <w:b w:val="0"/>
        </w:rPr>
        <w:t xml:space="preserve">  |  FR027</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At defaults, CURRENT is under 30 minutes, AGING is at least 30 minutes but under two hours, and STALE is at least two hours from effective time. staleAfter must be greater than agingAfter; both must be positive.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BR22 Incident context</w:t>
      </w:r>
      <w:r>
        <w:rPr>
          <w:rFonts w:ascii="Aptos Light" w:hAnsi="Aptos Light"/>
          <w:sz w:val="20"/>
          <w:szCs w:val="22"/>
          <w:color w:val="4D4D4D"/>
          <w:b w:val="0"/>
        </w:rPr>
        <w:t xml:space="preserve">  |  FR029</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Title, supported severity and effective time are required; description and affected context are optional where allowed. When a report is linked, its affected type/ID must match the incident.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BR23 Maintenance causal link</w:t>
      </w:r>
      <w:r>
        <w:rPr>
          <w:rFonts w:ascii="Aptos Light" w:hAnsi="Aptos Light"/>
          <w:sz w:val="20"/>
          <w:szCs w:val="22"/>
          <w:color w:val="4D4D4D"/>
          <w:b w:val="0"/>
        </w:rPr>
        <w:t xml:space="preserve">  |  FR031</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linked maintenance record must concern the incident bus or the bus of its affected dispatch. Unlinking requires nonblank notes and the expected current maintenance ID.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BR24 Maintenance holds</w:t>
      </w:r>
      <w:r>
        <w:rPr>
          <w:rFonts w:ascii="Aptos Light" w:hAnsi="Aptos Light"/>
          <w:sz w:val="20"/>
          <w:szCs w:val="22"/>
          <w:color w:val="4D4D4D"/>
          <w:b w:val="0"/>
        </w:rPr>
        <w:t xml:space="preserve">  |  FR018/FR034</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REQUESTED, APPROVED and IN_PROGRESS block new assignments. Starting work changes AVAILABLE/UNKNOWN to MAINTENANCE where appropriate; another explicit restriction must not be erased.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BR25 Releasing a maintenance-controlled state</w:t>
      </w:r>
      <w:r>
        <w:rPr>
          <w:rFonts w:ascii="Aptos Light" w:hAnsi="Aptos Light"/>
          <w:sz w:val="20"/>
          <w:szCs w:val="22"/>
          <w:color w:val="4D4D4D"/>
          <w:b w:val="0"/>
        </w:rPr>
        <w:t xml:space="preserve">  |  FR034</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When no other work remains, a MAINTENANCE availability may become UNKNOWN for a fresh staff decision. Completion/cancellation does not automatically set AVAILABLE or certify mechanical condition.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BR26 Terminal work archives</w:t>
      </w:r>
      <w:r>
        <w:rPr>
          <w:rFonts w:ascii="Aptos Light" w:hAnsi="Aptos Light"/>
          <w:sz w:val="20"/>
          <w:szCs w:val="22"/>
          <w:color w:val="4D4D4D"/>
          <w:b w:val="0"/>
        </w:rPr>
        <w:t xml:space="preserve">  |  FR030/FR035</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COMPLETED maintenance and CLOSED incidents are archived transactionally. RESOLVED incidents remain available for the explicit Close step. Cancelled maintenance does not acquire a new automatic archive rule.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BR27 Reconciliation identity</w:t>
      </w:r>
      <w:r>
        <w:rPr>
          <w:rFonts w:ascii="Aptos Light" w:hAnsi="Aptos Light"/>
          <w:sz w:val="20"/>
          <w:szCs w:val="22"/>
          <w:color w:val="4D4D4D"/>
          <w:b w:val="0"/>
        </w:rPr>
        <w:t xml:space="preserve">  |  FR036/FR037</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unresolved case is identified by its rule and affected record. A scan must not merge separate rules or duplicate an unchanged unresolved condition.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BR28 Human correction</w:t>
      </w:r>
      <w:r>
        <w:rPr>
          <w:rFonts w:ascii="Aptos Light" w:hAnsi="Aptos Light"/>
          <w:sz w:val="20"/>
          <w:szCs w:val="22"/>
          <w:color w:val="4D4D4D"/>
          <w:b w:val="0"/>
        </w:rPr>
        <w:t xml:space="preserve">  |  FR038/FR039</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Acknowledging or resolving an exception does not change the source records. A correction is made through the owning module and keeps its own actor/time/evidence.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BR29 Archive and permanent deletion differ</w:t>
      </w:r>
      <w:r>
        <w:rPr>
          <w:rFonts w:ascii="Aptos Light" w:hAnsi="Aptos Light"/>
          <w:sz w:val="20"/>
          <w:szCs w:val="22"/>
          <w:color w:val="4D4D4D"/>
          <w:b w:val="0"/>
        </w:rPr>
        <w:t xml:space="preserve">  |  FR028/FR040/FR041/FR042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Archival retains the record. Permanent deletion is restricted by type, state and references and requires retained evidence. Driver/route archived-first service checks remain G01; do not claim them verified.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BR30 Report archive effects</w:t>
      </w:r>
      <w:r>
        <w:rPr>
          <w:rFonts w:ascii="Aptos Light" w:hAnsi="Aptos Light"/>
          <w:sz w:val="20"/>
          <w:szCs w:val="22"/>
          <w:color w:val="4D4D4D"/>
          <w:b w:val="0"/>
        </w:rPr>
        <w:t xml:space="preserve">  |  FR028</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Archive retains verification status and history, excludes the report from active report lists/counts and new scans, and does not erase previously linked incidents or exception references.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BR31 Audit outcomes</w:t>
      </w:r>
      <w:r>
        <w:rPr>
          <w:rFonts w:ascii="Aptos Light" w:hAnsi="Aptos Light"/>
          <w:sz w:val="20"/>
          <w:szCs w:val="22"/>
          <w:color w:val="4D4D4D"/>
          <w:b w:val="0"/>
        </w:rPr>
        <w:t xml:space="preserve">  |  FR043/NFR002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SUCCESS describes a committed protected action; DENIED and FAILURE remain distinct. Authentication and denied/failure records may use separate transactions from a rolled-back business action.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BR32 Audit matching</w:t>
      </w:r>
      <w:r>
        <w:rPr>
          <w:rFonts w:ascii="Aptos Light" w:hAnsi="Aptos Light"/>
          <w:sz w:val="20"/>
          <w:szCs w:val="22"/>
          <w:color w:val="4D4D4D"/>
          <w:b w:val="0"/>
        </w:rPr>
        <w:t xml:space="preserve">  |  FR044</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Current Actor, Action, Entity type and Outcome filters use exact trimmed values. Record/time filters exist in the service contract but are not all exposed as current screen controls.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BR33 Dashboard count meaning</w:t>
      </w:r>
      <w:r>
        <w:rPr>
          <w:rFonts w:ascii="Aptos Light" w:hAnsi="Aptos Light"/>
          <w:sz w:val="20"/>
          <w:szCs w:val="22"/>
          <w:color w:val="4D4D4D"/>
          <w:b w:val="0"/>
        </w:rPr>
        <w:t xml:space="preserve">  |  FR045</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Open Exceptions counts unresolved statuses; Stale Reports uses active nonrejected reports at the stale threshold; Maintenance-Blocked Units counts distinct held buses; Active Incidents follows unresolved incident statuses.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BR34 Refresh and cancellation</w:t>
      </w:r>
      <w:r>
        <w:rPr>
          <w:rFonts w:ascii="Aptos Light" w:hAnsi="Aptos Light"/>
          <w:sz w:val="20"/>
          <w:szCs w:val="22"/>
          <w:color w:val="4D4D4D"/>
          <w:b w:val="0"/>
        </w:rPr>
        <w:t xml:space="preserve">  |  FR046</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Refresh reloads the relevant saved view with applicable filters. It does not submit forms or scan reconciliation. Cancelling an unsaved form discards its edits.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BR35 Per-browser preferences</w:t>
      </w:r>
      <w:r>
        <w:rPr>
          <w:rFonts w:ascii="Aptos Light" w:hAnsi="Aptos Light"/>
          <w:sz w:val="20"/>
          <w:szCs w:val="22"/>
          <w:color w:val="4D4D4D"/>
          <w:b w:val="0"/>
        </w:rPr>
        <w:t xml:space="preserve">  |  FR047</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Sidebar order is stored per username in that browser. Clearing storage resets it. Validate saved paths against permitted modules and keep navigation working if storage is unavailable.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BR36 External reference behavior</w:t>
      </w:r>
      <w:r>
        <w:rPr>
          <w:rFonts w:ascii="Aptos Light" w:hAnsi="Aptos Light"/>
          <w:sz w:val="20"/>
          <w:szCs w:val="22"/>
          <w:color w:val="4D4D4D"/>
          <w:b w:val="0"/>
        </w:rPr>
        <w:t xml:space="preserve">  |  FR048/NFR020</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Map/weather requests remain independent of operational records. Keep attribution/model time visible, cache weather by selected location, avoid background polling and ignore obsolete responses.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BR37 Development data</w:t>
      </w:r>
      <w:r>
        <w:rPr>
          <w:rFonts w:ascii="Aptos Light" w:hAnsi="Aptos Light"/>
          <w:sz w:val="20"/>
          <w:szCs w:val="22"/>
          <w:color w:val="4D4D4D"/>
          <w:b w:val="0"/>
        </w:rPr>
        <w:t xml:space="preserve">  |  FR049</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Scenario helpers are dev-profile and administrator tools. Their output is test data and must not be described as a sensed event or automatically generated operational truth.</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BR38 No silent truncation</w:t>
      </w:r>
      <w:r>
        <w:rPr>
          <w:rFonts w:ascii="Aptos Light" w:hAnsi="Aptos Light"/>
          <w:sz w:val="20"/>
          <w:szCs w:val="22"/>
          <w:color w:val="4D4D4D"/>
          <w:b w:val="0"/>
        </w:rPr>
        <w:t xml:space="preserve">  |  NFR001</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Server validation rejects overlong or malformed submitted values. Browser input limits are convenience controls; they do not define whether a forged command is valid.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BR39 Keep date meaning</w:t>
      </w:r>
      <w:r>
        <w:rPr>
          <w:rFonts w:ascii="Aptos Light" w:hAnsi="Aptos Light"/>
          <w:sz w:val="20"/>
          <w:szCs w:val="22"/>
          <w:color w:val="4D4D4D"/>
          <w:b w:val="0"/>
        </w:rPr>
        <w:t xml:space="preserve">  |  NFR010</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Instant is an event point in time; service date is a local day; recurring departure is a local time. A UTC display is not a different event. Fixed Asia/Manila report/incident fields need separate zone review before changing deployment service zone.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BR40 Targets and evidence</w:t>
      </w:r>
      <w:r>
        <w:rPr>
          <w:rFonts w:ascii="Aptos Light" w:hAnsi="Aptos Light"/>
          <w:sz w:val="20"/>
          <w:szCs w:val="22"/>
          <w:color w:val="4D4D4D"/>
          <w:b w:val="0"/>
        </w:rPr>
        <w:t xml:space="preserve">  |  NFR011-NFR022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planned threshold, generated case, component test or historical aggregate pass does not establish unexecuted browser, performance, restore or deployment acceptance.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Current lifecycles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Dispatch</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SCHEDULED -&gt; IN_PROGRESS -&gt; COMPLETED; SCHEDULED/IN_PROGRESS -&gt; CANCELLED.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Start/Complete/Cancel; no implicit curtailment or diversion state.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Incident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REPORTED -&gt; ACKNOWLEDGED -&gt; INVESTIGATING -&gt; RESOLVED -&gt; CLOSED.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Resolution needs notes; only Close moves it to the closed archive.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Maintenance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REQUESTED -&gt; APPROVED -&gt; IN_PROGRESS -&gt; COMPLETED; nonterminal -&gt; CANCELLED.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Approve/Cancel require administrator service rights. Completion needs technician notes.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Operational report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UNVERIFIED -&gt; CONFIRMED/DISPUTED/REJECTED; DISPUTED -&gt; CONFIRMED/REJECTED.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CONFIRMED and REJECTED are terminal. Archived reports cannot be reviewed.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Reconciliation case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OPEN -&gt; ACKNOWLEDGED -&gt; INVESTIGATING -&gt; RESOLVED or DISMISSED.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Final decision requires notes and administrator service rights.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Field and value limits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Requiredness is separate from length. The following limits apply at the current public form and service boundaries. Preserved legacy data is not silently rewritten merely because newer input has stronger restrictions.</w:t>
      </w:r>
    </w:p>
    <w:tbl>
      <w:tblPr>
        <w:tblStyle w:val="TableGrid"/>
        <w:tblW w:w="10080" w:type="dxa"/>
        <w:jc w:val="center"/>
        <w:tblLayout w:type="fixed"/>
        <w:tblLook w:val="04A0" w:firstRow="1" w:lastRow="0" w:firstColumn="1" w:lastColumn="0" w:noHBand="0" w:noVBand="1"/>
      </w:tblPr>
      <w:tblGrid>
        <w:gridCol w:w="1800"/>
        <w:gridCol w:w="3200"/>
        <w:gridCol w:w="5080"/>
      </w:tblGrid>
      <w:tr w:rsidR="0017047B" w:rsidRPr="00B367F7">
        <w:trPr>
          <w:cantSplit/>
          <w:tblHeader/>
          <w:jc w:val="center"/>
        </w:trPr>
        <w:tc>
          <w:tcPr>
            <w:tcW w:w="18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Area</w:t>
            </w:r>
          </w:p>
        </w:tc>
        <w:tc>
          <w:tcPr>
            <w:tcW w:w="32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Field</w:t>
            </w:r>
          </w:p>
        </w:tc>
        <w:tc>
          <w:tcPr>
            <w:tcW w:w="50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Limit or rule</w:t>
            </w:r>
          </w:p>
        </w:tc>
      </w:tr>
      <w:tr w:rsidR="0017047B" w:rsidRPr="00B367F7">
        <w:trPr>
          <w:cantSplit/>
          <w:jc w:val="center"/>
        </w:trPr>
        <w:tc>
          <w:tcPr>
            <w:tcW w:w="1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Accounts</w:t>
            </w:r>
          </w:p>
        </w:tc>
        <w:tc>
          <w:tcPr>
            <w:tcW w:w="3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Username / display name / optional email</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50 / 100 / 200 characters; nonblank required fields; email validated.</w:t>
            </w:r>
          </w:p>
        </w:tc>
      </w:tr>
      <w:tr w:rsidR="0017047B" w:rsidRPr="00B367F7">
        <w:trPr>
          <w:cantSplit/>
          <w:jc w:val="center"/>
        </w:trPr>
        <w:tc>
          <w:tcPr>
            <w:tcW w:w="1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Bus identity</w:t>
            </w:r>
          </w:p>
        </w:tc>
        <w:tc>
          <w:tcPr>
            <w:tcW w:w="3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Unit / plate / capacity</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30 / 20 characters; capacity 1-80 for new/changed values.</w:t>
            </w:r>
          </w:p>
        </w:tc>
      </w:tr>
      <w:tr w:rsidR="0017047B" w:rsidRPr="00B367F7">
        <w:trPr>
          <w:cantSplit/>
          <w:jc w:val="center"/>
        </w:trPr>
        <w:tc>
          <w:tcPr>
            <w:tcW w:w="1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 identity</w:t>
            </w:r>
          </w:p>
        </w:tc>
        <w:tc>
          <w:tcPr>
            <w:tcW w:w="3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Employee / first / last / license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30 / 50 / 50 / 50 characters; required expiry date and valid license type.</w:t>
            </w:r>
          </w:p>
        </w:tc>
      </w:tr>
      <w:tr w:rsidR="0017047B" w:rsidRPr="00B367F7">
        <w:trPr>
          <w:cantSplit/>
          <w:jc w:val="center"/>
        </w:trPr>
        <w:tc>
          <w:tcPr>
            <w:tcW w:w="1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 contact</w:t>
            </w:r>
          </w:p>
        </w:tc>
        <w:tc>
          <w:tcPr>
            <w:tcW w:w="3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Optional mobile number</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Blank or exactly 11 digits starting 09.</w:t>
            </w:r>
          </w:p>
        </w:tc>
      </w:tr>
      <w:tr w:rsidR="0017047B" w:rsidRPr="00B367F7">
        <w:trPr>
          <w:cantSplit/>
          <w:jc w:val="center"/>
        </w:trPr>
        <w:tc>
          <w:tcPr>
            <w:tcW w:w="1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 and schedule</w:t>
            </w:r>
          </w:p>
        </w:tc>
        <w:tc>
          <w:tcPr>
            <w:tcW w:w="3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Code / name / stop / schedule name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30 / 100 / 100 / 100 characters; positive/nonnegative numbers as defined in BR12.</w:t>
            </w:r>
          </w:p>
        </w:tc>
      </w:tr>
      <w:tr w:rsidR="0017047B" w:rsidRPr="00B367F7">
        <w:trPr>
          <w:cantSplit/>
          <w:jc w:val="center"/>
        </w:trPr>
        <w:tc>
          <w:tcPr>
            <w:tcW w:w="1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w:t>
            </w:r>
          </w:p>
        </w:tc>
        <w:tc>
          <w:tcPr>
            <w:tcW w:w="3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Title / severity</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200 characters for title; severity LOW/MEDIUM/HIGH/CRITICAL.</w:t>
            </w:r>
          </w:p>
        </w:tc>
      </w:tr>
      <w:tr w:rsidR="0017047B" w:rsidRPr="00B367F7">
        <w:trPr>
          <w:cantSplit/>
          <w:jc w:val="center"/>
        </w:trPr>
        <w:tc>
          <w:tcPr>
            <w:tcW w:w="1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Narrative</w:t>
            </w:r>
          </w:p>
        </w:tc>
        <w:tc>
          <w:tcPr>
            <w:tcW w:w="3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Descriptions, notes, reasons, report text and review evidence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500 characters through the current public form/service boundaries; requiredness depends on the action.</w:t>
            </w:r>
          </w:p>
        </w:tc>
      </w:tr>
      <w:tr w:rsidR="0017047B" w:rsidRPr="00B367F7">
        <w:trPr>
          <w:cantSplit/>
          <w:jc w:val="center"/>
        </w:trPr>
        <w:tc>
          <w:tcPr>
            <w:tcW w:w="1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w:t>
            </w:r>
          </w:p>
        </w:tc>
        <w:tc>
          <w:tcPr>
            <w:tcW w:w="3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General / audit / picker search</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200 / 100 / 100 characters respectively.</w:t>
            </w:r>
          </w:p>
        </w:tc>
      </w:tr>
      <w:tr w:rsidR="0017047B" w:rsidRPr="00B367F7">
        <w:trPr>
          <w:cantSplit/>
          <w:jc w:val="center"/>
        </w:trPr>
        <w:tc>
          <w:tcPr>
            <w:tcW w:w="1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 links</w:t>
            </w:r>
          </w:p>
        </w:tc>
        <w:tc>
          <w:tcPr>
            <w:tcW w:w="3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Actual numeric ID</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Positive Java Long value, up to 9223372036854775807; a 19-digit string can still exceed that range.</w:t>
            </w:r>
          </w:p>
        </w:tc>
      </w:tr>
      <w:tr w:rsidR="0017047B" w:rsidRPr="00B367F7">
        <w:trPr>
          <w:cantSplit/>
          <w:jc w:val="center"/>
        </w:trPr>
        <w:tc>
          <w:tcPr>
            <w:tcW w:w="1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Passwords</w:t>
            </w:r>
          </w:p>
        </w:tc>
        <w:tc>
          <w:tcPr>
            <w:tcW w:w="3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New/reset password</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8-16 printable ASCII characters with the four required character categories; no spaces.</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Action notes are required for availability changes, report reviews, incident resolution, maintenance completion and final exception decisions. Optional fields include account email, driver contact, descriptions where permitted, schedule end date and maintenance scheduled date. An optional field must not become mandatory just because another workflow requires notes.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For incident links, the FLEET choice provides a bus selector; other types still use labelled numeric IDs. Use the positive saved ID shown in record details. Do not substitute the digits from a unit or employee number. Searchable controls must resolve an actual record and recheck it at submission.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Current reconciliation rules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current scan is invoked explicitly. It applies the following ten rule codes; no background schedule or automatic correction is promised. Active assignments here mean SCHEDULED or IN_PROGRESS.</w:t>
      </w:r>
    </w:p>
    <w:tbl>
      <w:tblPr>
        <w:tblStyle w:val="TableGrid"/>
        <w:tblW w:w="10080" w:type="dxa"/>
        <w:jc w:val="center"/>
        <w:tblLayout w:type="fixed"/>
        <w:tblLook w:val="04A0" w:firstRow="1" w:lastRow="0" w:firstColumn="1" w:lastColumn="0" w:noHBand="0" w:noVBand="1"/>
      </w:tblPr>
      <w:tblGrid>
        <w:gridCol w:w="4600"/>
        <w:gridCol w:w="3700"/>
        <w:gridCol w:w="1780"/>
      </w:tblGrid>
      <w:tr w:rsidR="0017047B" w:rsidRPr="00B367F7">
        <w:trPr>
          <w:cantSplit/>
          <w:tblHeader/>
          <w:jc w:val="center"/>
        </w:trPr>
        <w:tc>
          <w:tcPr>
            <w:tcW w:w="46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Rule code</w:t>
            </w:r>
          </w:p>
        </w:tc>
        <w:tc>
          <w:tcPr>
            <w:tcW w:w="37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Condition</w:t>
            </w:r>
          </w:p>
        </w:tc>
        <w:tc>
          <w:tcPr>
            <w:tcW w:w="17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Record and case type</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MAINTENANCE_AVAILABILITY_CONFLICT</w:t>
            </w:r>
          </w:p>
        </w:tc>
        <w:tc>
          <w:tcPr>
            <w:tcW w:w="3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IN_PROGRESS maintenance while its bus is recorded AVAILABLE.</w:t>
            </w:r>
          </w:p>
        </w:tc>
        <w:tc>
          <w:tcPr>
            <w:tcW w:w="1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 / CONTRADICTION</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ASSIGNMENT_VEHICLE_UNAVAILABLE</w:t>
            </w:r>
          </w:p>
        </w:tc>
        <w:tc>
          <w:tcPr>
            <w:tcW w:w="3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Active assignment references an archived/inactive bus or availability other than AVAILABLE.</w:t>
            </w:r>
          </w:p>
        </w:tc>
        <w:tc>
          <w:tcPr>
            <w:tcW w:w="1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 / CONTRADICTION</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ASSIGNMENT_MAINTENANCE_HOLD</w:t>
            </w:r>
          </w:p>
        </w:tc>
        <w:tc>
          <w:tcPr>
            <w:tcW w:w="3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Active assignment bus has REQUESTED, APPROVED or IN_PROGRESS work.</w:t>
            </w:r>
          </w:p>
        </w:tc>
        <w:tc>
          <w:tcPr>
            <w:tcW w:w="1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 / CONTRADICTION</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ASSIGNMENT_DRIVER_UNAVAILABLE</w:t>
            </w:r>
          </w:p>
        </w:tc>
        <w:tc>
          <w:tcPr>
            <w:tcW w:w="3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Active assignment references an archived/inactive or unavailable driver.</w:t>
            </w:r>
          </w:p>
        </w:tc>
        <w:tc>
          <w:tcPr>
            <w:tcW w:w="1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 / CONTRADICTION</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ASSIGNMENT_DRIVER_LICENSE_EXPIRED</w:t>
            </w:r>
          </w:p>
        </w:tc>
        <w:tc>
          <w:tcPr>
            <w:tcW w:w="3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 expiry is missing or before the active assignment service date.</w:t>
            </w:r>
          </w:p>
        </w:tc>
        <w:tc>
          <w:tcPr>
            <w:tcW w:w="1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 / CONTRADICTION</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ASSIGNMENT_ROUTE_VERSION_INVALID</w:t>
            </w:r>
          </w:p>
        </w:tc>
        <w:tc>
          <w:tcPr>
            <w:tcW w:w="3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Active assignment lacks an applicable retained route version, subject to the recorded legacy-snapshot handling.</w:t>
            </w:r>
          </w:p>
        </w:tc>
        <w:tc>
          <w:tcPr>
            <w:tcW w:w="1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 / CONTRADICTION</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UNVERIFIED_OPERATIONAL_REPORT</w:t>
            </w:r>
          </w:p>
        </w:tc>
        <w:tc>
          <w:tcPr>
            <w:tcW w:w="3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Active review candidate remains UNVERIFIED.</w:t>
            </w:r>
          </w:p>
        </w:tc>
        <w:tc>
          <w:tcPr>
            <w:tcW w:w="1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 report / MISSING_DATA</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STALE_OPERATIONAL_REPORT</w:t>
            </w:r>
          </w:p>
        </w:tc>
        <w:tc>
          <w:tcPr>
            <w:tcW w:w="3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Active nonrejected report effective time is at/before the stale threshold.</w:t>
            </w:r>
          </w:p>
        </w:tc>
        <w:tc>
          <w:tcPr>
            <w:tcW w:w="1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 report / STALE_STATE</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AGING_ACTIVE_TRIP</w:t>
            </w:r>
          </w:p>
        </w:tc>
        <w:tc>
          <w:tcPr>
            <w:tcW w:w="3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IN_PROGRESS actual departure, or planned departure when absent, is before now minus the configured threshold; default two hours.</w:t>
            </w:r>
          </w:p>
        </w:tc>
        <w:tc>
          <w:tcPr>
            <w:tcW w:w="1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 / STALE_STATE</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AGING_OPEN_INCIDENT</w:t>
            </w:r>
          </w:p>
        </w:tc>
        <w:tc>
          <w:tcPr>
            <w:tcW w:w="3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REPORTED, ACKNOWLEDGED or INVESTIGATING reportedAt is before now minus the configured deadline; default 24 hours.</w:t>
            </w:r>
          </w:p>
        </w:tc>
        <w:tc>
          <w:tcPr>
            <w:tcW w:w="1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 / STALE_STATE</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The aging-trip rule measures elapsed time from actual departure, falling back to planned departure. It is not a comparison with planned arrival. Incident aging uses reportedAt. Changing a driver from PROFESSIONAL to NON_PROFESSIONAL, a cancelled-trip projection mismatch and a missing causal link do not have dedicated detectors in this list. Additional rules need explicit requirements and normal control cases.</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6 Acceptance criteria</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Each AC ID corresponds to the requirement with the same FR or NFR ID. Execute the applicable checks against an identified build and environment, then record the actual result and evidence. A prepared manual case, located code or earlier aggregate test total is not a passing result for every requirement. Proposed features are evaluated only after adoption.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AC-FR001 Sign in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correct enabled account reaches its permitted workspace and remains signed in after an ordinary reload.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Empty credentials, a wrong password, an unknown account and a disabled account do not gain protected access.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AC-FR002 Sign out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After Logout, a fresh request to a protected page requires sign-in.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Browser history must not provide fresh protected data or permit a saved action through the ended session.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AC-FR003 Apply permissions at both boundaries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Each role can perform the actions allowed at the specified browser or service boundary.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Direct addresses and unauthorized service calls are refused without a successful business change.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AC-FR004 Create the first administrator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fresh database and supplied bootstrap credentials create one initial administrator.</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An existing administrator or existing configured username is not silently replaced, promoted or reset on restart.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AC-FR005 Create staff accounts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Valid account details save with the selected roles and permit the expected fresh sign-in.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Blank required fields, conflicting normalized identifiers, invalid email, an empty role set or an invalid new password leave no partial account.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AC-FR006 Edit accounts without losing attribution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Profile and selected role changes save together; an account can reclaim its own former name; earlier audit actor names remain readable.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Another account cannot take a reserved name, and a stale editor cannot overwrite a later account edit.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AC-FR007 Reset a password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After a valid reset, a fresh sign-in accepts the new password and rejects the old password.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An invalid reset changes neither the stored password nor the account profile and does not expose password values in feedback.</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AC-FR008 Archive and protect accounts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eligible archived spare account can be deleted with retained username ownership and a deletion audit.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protected administrator or an account referenced as a role grantor is not deleted. Existing-session behavior remains subject to G02.</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AC-FR009 Maintain bus identity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unique bus with capacity 1-80 can be saved, found and reopened with UNKNOWN availability.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Duplicate or missing identifiers and capacity outside 1-80 are rejected without a partial bus record.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AC-FR010 Keep administration separate from availability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administrative-only change preserves availability; a valid combined change stores both values and the required history.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Missing availability reason or a failed dependent write rolls back both submitted state changes.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AC-FR011 Record bus availability and its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valid current update appears in both current details and chronological availability history.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future effective time or an effective time older than the current state is refused without rewriting the current state or prior events.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AC-FR012 Maintain driver identity and qualification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unique driver can be saved and reopened, including a blank contact; an expired license can remain a record but cannot qualify a dispatch.</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Missing identity data, duplicates or a malformed supplied contact are refused without partial changes.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AC-FR013 Record driver employment and availability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Changing employment does not invent an assignment or overwrite availability; a valid availability update retains its history.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Future or older effective availability and a missing reason are refused. An available but suspended or unqualified driver remains ineligible for assignment.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AC-FR014 Maintain routes and ordered stops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valid route and ordered stops save; publishing a later definition retains earlier versions.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Missing identifiers, duplicate codes, invalid stop sequences or invalid supplied durations are refused. Cancel does not publish a version.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AC-FR015 Keep historical route meaning</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Assignments before and after a version change resolve to the appropriate retained definitions.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version gap, invalid end date or change that invalidates a protected assignment is refused.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AC-FR016 Configure reusable departures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active effective schedule, including a minute-level departure, can be selected for its route and service date.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Missing fields, duplicate or invalid schedule definitions and inapplicable selections are refused; an exclusive end date is not included.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AC-FR017 Create a dated assignment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valid assignment is saved as SCHEDULED with bus, driver, route version, service date, interval and optional schedule reference.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Missing records, invalid choices or an interval without an end after departure are refused.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AC-FR018 Check resource eligibility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active unarchived available bus, eligible driver and active route pass the defined eligibility checks.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Unavailable, archived, inactive, maintenance-held or inspection-held resources, and a nonprofessional or expired driver qualification, are rejected.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AC-FR019 Use consistent service dates and intervals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valid overnight interval and an applicable configured departure save with the correct local service date.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Wrong-route, inactive or expired schedules, a mismatched service date and zero/reversed durations are refused.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AC-FR020 Prevent conflicting assignments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Independent resources and adjacent intervals can be assigned; concurrent overlapping submissions allow at most the valid nonconflicting outcome.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vehicle-only conflict, driver-only conflict or overnight overlap is refused. Cancellation releases the planned interval.</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AC-FR021 Control the current dispatch lifecycle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Start, Complete and Cancel produce only permitted transitions and retain prior/new state, actor and recorded time.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Starting or completing a terminal assignment, completing an unstarted trip, or acting on an archived assignment is refused.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AC-FR022 Recheck eligibility when starting</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still-eligible scheduled assignment starts. License validity uses the later of service date and the current service-zone date at Start.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newly unavailable resource or another trip recorded IN_PROGRESS for that bus/driver blocks Start, even if planned intervals do not overlap.</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AC-FR023 Retain planned and recorded trip times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Starting and completing populate recorded actual times while planned times and the assigned version remain available.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Later route edits or archival must not silently rewrite earlier trip meaning. A recorded completion is not proof of physical completion.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AC-FR024 Record received operational information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valid report retains both when it was entered and when the reported condition applied.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Missing provenance, invalid affected records or a future effective time are refused. Recording a report does not automatically change bus or trip state.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AC-FR025 Select recognizable affected 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Choosing ARC-901 selects its actual saved record, and changing the type removes that old choice.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An unselected typed label, cleared choice or deleted record cannot create a report linked to an unintended ID.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AC-FR026 Review a report with evidence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UNVERIFIED can become CONFIRMED, DISPUTED or REJECTED; DISPUTED can later become CONFIRMED or REJECTED.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An empty reason, repeat decision, staff-only role, archived report, or further change after CONFIRMED/REJECTED is refused.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AC-FR027 Show report freshness separately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At default thresholds a report is AGING at 30 minutes and STALE at two hours, regardless of whether it has been reviewed.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stale label must not automatically reject/delete a report or claim it is false. A confirmed label must not reset its effective time.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AC-FR028 Archive and retain operational reports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unlinked archived report can be restored or deleted through the supported action; archive excludes it from active report counts and new scans.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Active or incident/exception-linked reports cannot be permanently deleted. Cancelling the confirmation leaves the report unchanged.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AC-FR029 Record an incident and its source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administrator can record an incident with or without the permitted optional fields and reopen its context.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Missing title, invalid severity/time, a missing affected record or a mismatched report link is refused without a partial incident.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AC-FR030 Resolve and close incidents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resolved incident remains available for the explicit Close step; a closed incident retains its resolution and all lifecycle events in the archive.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Skipped, repeated or stale lifecycle actions are refused. Resolution alone must not be treated as closure.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AC-FR031 Link maintenance without erasing 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matching link can be created, removed and created again with retained incident history and audit.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An unrelated bus, stale expected link or blank unlink reason is rejected. Unlinking does not cancel maintenance or delete either record.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AC-FR032 Request maintenance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valid SCHEDULED, CORRECTIVE or EMERGENCY request saves as REQUESTED, including when scheduled date is blank.</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Missing bus/type/description, invalid IDs or an unsupported type do not create partial work.</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AC-FR033 Control maintenance work</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Approval, Start Work, completion and permitted cancellation retain their recorded actor/time and business history.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Starting before approval, completing before Start Work, blank completion notes, or cancelling a completed/cancelled record is refused.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AC-FR034 Apply maintenance holds carefully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active request blocks dispatch even if saved availability says AVAILABLE; ending the last maintenance-controlled hold leaves UNKNOWN for a new staff decision.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Another active request, INSPECTION_HOLD or OUT_OF_SERVICE condition must not be removed merely because one work record ends.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AC-FR035 Archive completed maintenance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Completed work disappears from the active work list and appears with its full history in Archived Maintenance.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failed archive/audit write must roll back completion. No general restore or permanent-delete feature is assumed for completed work.</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AC-FR036 Scan for defined inconsistencies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Seeded contradictions and aging conditions produce the expected rule-specific cases, while normal controls remain free of those cases.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Cancelled/completed assignments and archived reports are excluded from active checks; unsupported detectors must not be presented as implemented.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AC-FR037 Avoid duplicate unresolved cases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Two scans of the same unresolved contradiction retain one open case; a later recurrence can be recorded after its earlier case was closed.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The same affected record must not merge different rules into one indistinguishable case.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AC-FR038 Record exception review</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Permitted reviewers can progress a case and an administrator can record a final decision with notes.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skipped transition, missing final notes or unauthorized terminal action is refused. Full append-only case history is a separate proposed requirement.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AC-FR039 Leave operational correction to staff</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Running a scan creates review records only; a separately recorded source correction remains attributable to its own action.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Resolving/dismissing a case must not be represented as proof of physical conditions or as an automatic repair.</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AC-FR040 Inspect archived 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Archived buses, drivers, routes, dispatches, users, incidents, maintenance and reports appear in their correct categories.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Staff-only browser accounts cannot open Archived Data. Unsupported restore/delete controls are not invented for a category.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AC-FR041 Archive and restore master 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Supported restoration returns the same identity and preserves earlier records; only completed/cancelled assignments can be archived.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Archiving is not a substitute for resolving an active trip, and a scheduled/in-progress assignment cannot be archived.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AC-FR042 Guard permanent deletion at the 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eligible unlinked archived record can be deleted with the required retained evidence and no broken operational references.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Unarchived, active or protected records must be refused. Driver/route archived-first service guards require review and correction under G01.</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AC-FR043 Retain protected action evidence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Selected successful, denied and failed actions can be distinguished; retained deletion evidence and original actor names remain readable.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failed write must not be recorded as a successful state change. Passwords, hashes and session secrets must not enter audit details.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AC-FR044 Search audit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The current fields use exact matching after trimming and sort newest timestamp/ID first; blank filters allow browsing.</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Unknown filters produce an empty result, overlong input is refused, and operations staff cannot obtain protected audit results.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AC-FR045 Show saved operational summaries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Counts agree with their defined records; a bus with two active work requests counts as one maintenance-blocked unit.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Refresh is not presented as a new reconciliation scan or live observation. Staff-only users cannot navigate to administrator modules through cards.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AC-FR046 Keep ordinary record work usable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Users can read long values, reach actions, reopen the correct record and refresh while retaining applicable filters.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Cancel, detail viewing and refresh do not silently save edits; empty lists do not fail or manufacture records.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AC-FR047 Keep personal navigation order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moved module still opens correctly, and order survives reload/logout/sign-in for that account in the same browser.</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Unknown/duplicate saved paths cannot add unauthorized modules; unavailable storage must leave navigation usable.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AC-FR048 Keep external references separate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Map movement and location/weather selection work independently of operational records; a weather failure leaves other work usable.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Late or failed external responses must not overwrite a different selected location or modify dispatch, availability or report data.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AC-FR049 Restrict development helpers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The dev profile can expose authorized test helpers in a disposable environment, while prod has no active simulation controls.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Normal operational sessions must not generate contradictions automatically or label fixtures as observed fleet events.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AC-FR050 Plot configured routes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If adopted, the selected route version draws its own configured stops and geometry and identifies missing map data honestly.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generic road map is not accepted as proof that this route-plotting requirement has been implemented.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AC-FR051 Add structured audit context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After an agreed field specification, selected actions can be traced using the required structured context.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The current free-text Details field must not be claimed to provide every proposed field on every action.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AC-FR052 Preserve complete exception transitions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If adopted, two review transitions remain individually readable after the case reaches a terminal state.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Current acknowledgement/resolution fields and audit messages alone are not described as a complete append-only exception-event history.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AC-FR053 Extend trip planning and recovery only by agreement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After approval, a defined replacement or shortened-trip scenario retains its original plan, reason and linked follow-up actions.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The current four states and incident-maintenance links must not be described as a complete replacement/diversion workflow.</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AC-FR054 Agree any wider staff workflow</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approved role change has matching route and service tests and an explicit migration/session plan where needed.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This SRS draft does not itself grant staff new screen access or treat the proposal as a completed security change.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AC-FR055 Attach supporting material</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If selected, an authorized user can attach and retrieve an allowed file under the agreed policy.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Disallowed files, unauthorized reads and unsafe public links must be refused; no attachment feature is claimed now.</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AC-FR056 Import and export controlled data</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If selected, valid rows produce a reproducible result and an export contains only permitted fields.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Malformed rows must not bypass application rules, create unexplained partial changes or expose restricted personal data.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AC-FR057 Add a limited integration or notification interface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adopted integration has a versioned contract and defined delivery/authorization checks.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Existing Java application services must not be presented as a deployed public REST API or an active notification service.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AC-FR058 Export static schedule data</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adopted exporter produces the agreed static dataset and a recorded validation result.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This does not add GTFS Realtime, passenger publishing or an assumed live-data feed to the current scope.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AC-FR059 Add further operating fields when justified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If selected, each new field has a meaning, owner, allowed values, migration and acceptance check.</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Existing ACTIVE employment or an assignment must not be relabelled as an implemented on-duty/off-duty workflow.</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AC-NFR001 Validate on the server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Valid boundary values and ordinary Unicode names/punctuation save; forged overlong or malformed commands receive clear validation and no mutation.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browser maxlength setting alone is insufficient evidence. Control characters and broken surrogate text are not accepted as ordinary names/notes.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AC-NFR002 Commit related changes together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Injected history or success-audit failure rolls back the dependent state change and leaves no success record for a change that did not commit.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Independent denied/failure audit transactions may survive rollback; they must retain their actual outcome rather than masquerade as successful business events.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AC-NFR003 Handle simultaneous and stale submissions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Concurrent conflicting assignment/identity attempts preserve the invariant, and stale account/link actions fail safely.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Do not claim all resource forms reject stale edits merely because entities have version fields. Other editor contracts require review under G08.</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AC-NFR004 Preserve historical and relational integrity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Fresh and representative legacy upgrades retain IDs/data; protected history cannot be updated/deleted through ordinary writes.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Applied migrations or Flyway history must not be rewritten to hide a failed upgrade. Privileged database administration is not described as impossible tampering.</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AC-NFR005 Enforce access and define session changes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Denied actions do not mutate data; fresh sign-ins use current account state and roles; self-edited username/role signs out that session.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Do not assert immediate global session revocation or an implemented login-throttling/lockout policy without an agreed policy and execution evidence.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AC-NFR006 Protect credentials and transport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The evaluated deployment has HTTPS/proxy/cookie evidence, private database access and hashed credentials. A missing/invalid request-protection token cannot authorize a state change.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loopback development HTTP session or the presence of a prod properties file is not accepted as a verified secure deployment.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AC-NFR007 Limit personal and secret data</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Inspect representative success, denial, deletion and error evidence and confirm required context without secret values.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privacy-aware implementation must not be described as legal compliance certification or a complete organizational retention policy.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AC-NFR008 Explain failures and support recovery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rejected input remains correctable; a failed read/write has a clear result and the user can reopen saved state after recovery.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Raw SQL, stack traces and rejected credential values must not be shown in ordinary notifications. The observed required-field submission issue is not accepted as resolved.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AC-NFR009 Preserve a usable staff interface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tester completes agreed main workflows using keyboard/zoom and can read and reach all required controls.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Component properties or a single desktop screenshot do not certify every browser, mobile use or accessibility standard.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AC-NFR010 Make time meaning clear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The same saved instant can be reconciled between its stated Asia/Manila entry and UTC display; service-date boundaries use the configured service zone.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Changing arc.service-zone must not be assumed to change report/incident fields that currently explicitly use Asia/Manila.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AC-NFR011 Dashboard initial load target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reproducible test records dataset, environment, timing endpoints, cache/warm-up condition and actual dashboard load against the approved target.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An empty database, server-only timing or an unrecorded observation is not proof that this browser-load target passed.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AC-NFR012 Fleet search latency target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The approved protocol records enough repeated observations to calculate p95 and distinguishes UI completion from server/query time.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single fast request, an undocumented data volume or average latency alone is not accepted as a p95 result.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AC-NFR013 Login latency target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documented load run reports the 50-user workload, p95, errors and timing boundary against the approved target.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login HTTP 200 smoke check or one manual sign-in is not proof of concurrent login performance.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AC-NFR014 Measure correctness and resource use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Another evaluator can repeat the dataset and compute acceptance/rejection, precision/recall, completeness and resource measurements from raw records.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Targets must not be invented after seeing results, and synthetic record accuracy must not be presented as a measured real-world transport benefit.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AC-NFR015 Demonstrate backup and restoration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restored database retains required operational/history relationships and the application can reopen agreed sample records.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Creating a backup file, deleting a volume or assuming container restart recovers lost data does not satisfy restoration acceptance.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AC-NFR016 Retain useful diagnostic 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For an agreed failed action, evidence identifies what was attempted and why it failed without exposing secrets.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Every requested structured correlation/module/before-after field is not assumed to exist; that extension is FR051.</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AC-NFR017 Keep the agreed architecture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Compilation and module-boundary checks pass for the evaluated source and the documented architecture matches it.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No separate frontend framework, microservices or unrelated messaging/cache infrastructure is introduced as an undocumented requirement.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AC-NFR018 Make verification repeatable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release candidate has a recorded environment and successful required runs with skips identified; any CI claim has an actual workflow and run evidence.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The historical 253-test result is not a new acceptance run, and a plan or Compose file is not an executing pipeline.</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AC-NFR019 Review dependency risk before release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The release record identifies the scanner/advisory date, dependency set, findings and corrective/retest evidence.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No configured OWASP Dependency-Check plugin, complete scan or absence of all vulnerabilities is assumed from the older document.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AC-NFR020 Handle external-service failures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Network failure and out-of-order weather responses leave saved operations unchanged and provide an understandable reference-panel result.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Provider availability, commercial permission or an unlimited free quota must not be promised by the application.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AC-NFR021 Agree retention and administrative ownership</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An approved environment-specific policy is reflected in permissions, safeguards and recovery checks.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prototype archive feature must not be treated as an approved legal retention period or organizational deletion policy.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AC-NFR022 Keep requirements and evidence traceable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Expected result: A reviewer can follow every FR/NFR through Section 7 and distinguish proposed, implemented and verified work.</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Also check: A missing feature, unresolved decision or unexecuted check must not be marked passed merely because the document was produced.</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7 Requirements Traceability Matrix (RTM)</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This section connects every requirement to its source, implementation location, acceptance criterion and relevant existing checks. Source references S1-S6 are defined in Section 1. The code and test locators below refer to actual repository files. Their presence does not mean each requirement has passed.</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Implementation locators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Unless a repository-relative path is shown, C references start at src/main/java/com/transit/arctransit/.</w:t>
      </w:r>
    </w:p>
    <w:tbl>
      <w:tblPr>
        <w:tblStyle w:val="TableGrid"/>
        <w:tblW w:w="10080" w:type="dxa"/>
        <w:jc w:val="center"/>
        <w:tblLayout w:type="fixed"/>
        <w:tblLook w:val="04A0" w:firstRow="1" w:lastRow="0" w:firstColumn="1" w:lastColumn="0" w:noHBand="0" w:noVBand="1"/>
      </w:tblPr>
      <w:tblGrid>
        <w:gridCol w:w="650"/>
        <w:gridCol w:w="9430"/>
      </w:tblGrid>
      <w:tr w:rsidR="0017047B" w:rsidRPr="00B367F7">
        <w:trPr>
          <w:cantSplit/>
          <w:tblHeader/>
          <w:jc w:val="center"/>
        </w:trPr>
        <w:tc>
          <w:tcPr>
            <w:tcW w:w="65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Ref</w:t>
            </w:r>
          </w:p>
        </w:tc>
        <w:tc>
          <w:tcPr>
            <w:tcW w:w="943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Current source locations</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C01</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auth/security/SecurityConfig.java</w:t>
              <w:br/>
              <w:t xml:space="preserve">auth/security/AppUserDetailsService.java</w:t>
              <w:br/>
              <w:t xml:space="preserve">auth/ui/LoginView.java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C02</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auth/application/AppUserAdministrationService.java</w:t>
              <w:br/>
              <w:t xml:space="preserve">auth/AdminUserInitializer.java</w:t>
              <w:br/>
              <w:t xml:space="preserve">auth/PasswordPolicy.java</w:t>
              <w:br/>
              <w:t xml:space="preserve">auth/ui/UserAdministrationView.java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C03</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fleet/application/AppFleetManagementService.java</w:t>
              <w:br/>
              <w:t xml:space="preserve">fleet/domain/FleetUnit.java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C04</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driver/application/AppDriverManagementService.java</w:t>
              <w:br/>
              <w:t xml:space="preserve">driver/domain/Driver.java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C05</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route/application/AppRouteManagementService.java</w:t>
              <w:br/>
              <w:t xml:space="preserve">route/domain/RouteVersion.java</w:t>
              <w:br/>
              <w:t xml:space="preserve">route/domain/RouteSchedule.java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C06</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dispatch/application/AppDispatchService.java</w:t>
              <w:br/>
              <w:t xml:space="preserve">dispatch/domain/DispatchAssignment.java</w:t>
              <w:br/>
              <w:t xml:space="preserve">dispatch/domain/DispatchAssignmentRepository.java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C07</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reporting/application/AppOperationalReportService.java</w:t>
              <w:br/>
              <w:t xml:space="preserve">reporting/domain/OperationalReport.java</w:t>
              <w:br/>
              <w:t xml:space="preserve">reporting/ReportingProperties.java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C08</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incident/application/AppIncidentManagementService.java</w:t>
              <w:br/>
              <w:t xml:space="preserve">incident/domain/Incident.java</w:t>
              <w:br/>
              <w:t xml:space="preserve">incident/ui/IncidentManagementView.java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C09</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maintenance/application/AppMaintenanceService.java</w:t>
              <w:br/>
              <w:t xml:space="preserve">maintenance/domain/MaintenanceRecord.java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C10</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reconciliation/application/AppReconciliationService.java</w:t>
              <w:br/>
              <w:t xml:space="preserve">reconciliation/domain/OperationalException.java</w:t>
              <w:br/>
              <w:t xml:space="preserve">reconciliation/ReconciliationProperties.java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C11</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audit/application/AppAuditRecordingService.java</w:t>
              <w:br/>
              <w:t xml:space="preserve">audit/domain/AuditLog.java</w:t>
              <w:br/>
              <w:t xml:space="preserve">audit/ui/AuditHistoryView.java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C12</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common/ui/FormInputs.java</w:t>
              <w:br/>
              <w:t xml:space="preserve">common/ui/ApplicationErrors.java</w:t>
              <w:br/>
              <w:t xml:space="preserve">common/ui/ModuleNavigation.java</w:t>
              <w:br/>
              <w:t xml:space="preserve">common/ui/MainLayout.java</w:t>
              <w:br/>
              <w:t xml:space="preserve">common/ui/DataGrids.java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C13</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analytics/ui/ArchiveView.java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C14</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analytics/ui/DashboardView.java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C15</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common/ui/OperationsReferenceMap.java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C16</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pom.xml</w:t>
              <w:br/>
              <w:t xml:space="preserve">src/main/resources/application.properties</w:t>
              <w:br/>
              <w:t xml:space="preserve">src/main/resources/application-prod.properties</w:t>
              <w:br/>
              <w:t xml:space="preserve">src/main/resources/db/migration</w:t>
              <w:br/>
              <w:t xml:space="preserve">scripts/verify-postgres.ps1</w:t>
              <w:br/>
              <w:t xml:space="preserve">tests/client</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Existing automated check locators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Java test paths start at src/test/java/com/transit/arctransit/. Client paths are repository-relative. Manual case IDs refer to headings in docs/Arc-Transit_QA_TEST.docx. The index checks that a reference exists; it does not record execution.</w:t>
      </w:r>
    </w:p>
    <w:tbl>
      <w:tblPr>
        <w:tblStyle w:val="TableGrid"/>
        <w:tblW w:w="10080" w:type="dxa"/>
        <w:jc w:val="center"/>
        <w:tblLayout w:type="fixed"/>
        <w:tblLook w:val="04A0" w:firstRow="1" w:lastRow="0" w:firstColumn="1" w:lastColumn="0" w:noHBand="0" w:noVBand="1"/>
      </w:tblPr>
      <w:tblGrid>
        <w:gridCol w:w="650"/>
        <w:gridCol w:w="9430"/>
      </w:tblGrid>
      <w:tr w:rsidR="0017047B" w:rsidRPr="00B367F7">
        <w:trPr>
          <w:cantSplit/>
          <w:tblHeader/>
          <w:jc w:val="center"/>
        </w:trPr>
        <w:tc>
          <w:tcPr>
            <w:tcW w:w="65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Ref</w:t>
            </w:r>
          </w:p>
        </w:tc>
        <w:tc>
          <w:tcPr>
            <w:tcW w:w="943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Existing test files</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T01</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AuthenticationIntegrationTest.java</w:t>
              <w:br/>
              <w:t xml:space="preserve">AuthenticationTests.java</w:t>
              <w:br/>
              <w:t xml:space="preserve">auth/AdminUserInitializerTest.java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T02</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auth/application/AppUserAdministrationSecurityTest.java</w:t>
              <w:br/>
              <w:t xml:space="preserve">auth/ui/UserAdministrationViewTest.java</w:t>
              <w:br/>
              <w:t xml:space="preserve">auth/PasswordPolicyTest.java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T03</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UserEditingIntegrationTest.java</w:t>
              <w:br/>
              <w:t xml:space="preserve">UserArchiveIntegrationTest.java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T04</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FleetStateIntegrationTest.java</w:t>
              <w:br/>
              <w:t xml:space="preserve">FleetDeletionIntegrationTest.java</w:t>
              <w:br/>
              <w:t xml:space="preserve">FleetCapacityMigrationIntegrationTest.java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T05</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DriverSearchIntegrationTest.java</w:t>
              <w:br/>
              <w:t xml:space="preserve">driver/application/AppDriverManagementServiceTest.java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T06</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route/application/AppRouteManagementServiceTest.java</w:t>
              <w:br/>
              <w:t xml:space="preserve">MigrationUpgradeIntegrationTest.java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T07</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dispatch/application/AppDispatchServiceTest.java</w:t>
              <w:br/>
              <w:t xml:space="preserve">PostgresWorkflowIntegrationTest.java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T08</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OperationalReportArchiveIntegrationTest.java</w:t>
              <w:br/>
              <w:t xml:space="preserve">OperationalReportArchiveMigrationTest.java</w:t>
              <w:br/>
              <w:t xml:space="preserve">reporting/ReportingPropertiesTest.java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T09</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CompletedWorkArchiveIntegrationTest.java</w:t>
              <w:br/>
              <w:t xml:space="preserve">CompletedWorkMigrationIntegrationTest.java</w:t>
              <w:br/>
              <w:t xml:space="preserve">maintenance/application/AppMaintenanceServiceTest.java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T10</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reconciliation/application/AppReconciliationServiceTest.java</w:t>
              <w:br/>
              <w:t xml:space="preserve">PostgresWorkflowIntegrationTest.java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T11</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ArchiveActionsIntegrationTest.java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T12</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common/ui/OperationalWindowsTest.java</w:t>
              <w:br/>
              <w:t xml:space="preserve">common/ui/ModuleFormValidationTest.java</w:t>
              <w:br/>
              <w:t xml:space="preserve">common/ui/ApplicationErrorsTest.java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T13</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InputValidationIntegrationTest.java</w:t>
              <w:br/>
              <w:t xml:space="preserve">common/validation/InputBoundaryTest.java</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T14</w:t>
            </w:r>
          </w:p>
        </w:tc>
        <w:tc>
          <w:tcPr>
            <w:tcW w:w="9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ModularityTests.java</w:t>
              <w:br/>
              <w:t xml:space="preserve">SqlCrudFixtureIntegrationTest.java</w:t>
              <w:br/>
              <w:t xml:space="preserve">MigrationUpgradeIntegrationTest.java</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T15</w:t>
            </w:r>
          </w:p>
        </w:tc>
        <w:tc>
          <w:tcPr>
            <w:tcW w:w="9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tests/client/operations-map.test.cjs</w:t>
              <w:br/>
              <w:t xml:space="preserve">tests/client/sidebar-sortable.test.cjs</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Requirement mapping</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For each row, AC followed by its requirement ID identifies the acceptance item in Section 6, for example AC-FR001. Source and code locators are listed together. Check references identify existing cases or the new acceptance work still required. Present in code, partial and proposed remain separate from acceptance results.</w:t>
      </w:r>
    </w:p>
    <w:tbl>
      <w:tblPr>
        <w:tblStyle w:val="TableGrid"/>
        <w:tblW w:w="10080" w:type="dxa"/>
        <w:jc w:val="center"/>
        <w:tblLayout w:type="fixed"/>
        <w:tblLook w:val="04A0" w:firstRow="1" w:lastRow="0" w:firstColumn="1" w:lastColumn="0" w:noHBand="0" w:noVBand="1"/>
      </w:tblPr>
      <w:tblGrid>
        <w:gridCol w:w="1150"/>
        <w:gridCol w:w="1950"/>
        <w:gridCol w:w="4660"/>
        <w:gridCol w:w="2320"/>
      </w:tblGrid>
      <w:tr w:rsidR="0017047B" w:rsidRPr="00B367F7">
        <w:trPr>
          <w:cantSplit/>
          <w:tblHeader/>
          <w:jc w:val="center"/>
        </w:trPr>
        <w:tc>
          <w:tcPr>
            <w:tcW w:w="115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ID</w:t>
            </w:r>
          </w:p>
        </w:tc>
        <w:tc>
          <w:tcPr>
            <w:tcW w:w="195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Source and code</w:t>
            </w:r>
          </w:p>
        </w:tc>
        <w:tc>
          <w:tcPr>
            <w:tcW w:w="466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Checks to execute</w:t>
            </w:r>
          </w:p>
        </w:tc>
        <w:tc>
          <w:tcPr>
            <w:tcW w:w="232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Priority and position</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FR001</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C01</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LOG01, LOG02, LOG03, LOG05; T01 T02</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FR002</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C01 C12</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END01, LOG01; T01 T02</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FR003</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C01 C02 C12</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SEC01, SEC02, SEC03; T01 T02</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FR004</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C02</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TEC06; T01 T02</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FR005</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C02</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USR01, USR02, USR03, USR06, USR07; T02 T03</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FR006</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C02</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USR10, USR11, USR12, USR13, USR14, AUD08; T02 T03</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FR007</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C02</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USR07, USR08, USR09, USR15; T02 T03</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FR008</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C02 C13</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ARC09, ARC10, ARC12, USR17; T02 T03</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FR009</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C03</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FLE01, FLE02, FLE03, FLE06, FLE07; T04</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FR010</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C03</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FLE10, FLE11, FLE12, SPC14; T04</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FR011</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C03</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FLE11, FLE13, TEC07; T04</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FR012</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C04</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DRV01, DRV02, DRV03, DRV05, DRV06, DRV08; T05</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FR013</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C04</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DRV09, DRV10, DRV11, DRV13, TEC07; T05</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FR014</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C05</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RTE01, RTE02, RTE05, RTE06, RTE08; T06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FR015</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C05 C06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RTE09, SPC01, SPC02, SPC03, SPC04, SPC05; T06 T07</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FR016</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C05</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RTE10, RTE11, RTE12, RTE13; T06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FR017</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DSP01, DSP02, DSP03, DSP04, DSP05; T07</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FR018</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C03 C04 C06 C09</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DSP06, DSP07, DSP08, DRV13, MNT05;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FR019</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C05 C06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DSP05, DSP09, DSP12, DSP13, RTE13; T07</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FR020</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C06</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DSP10, DSP11, DSP12, DSP13, DSP14, SPC11;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FR021</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DSP16, DSP17, DSP18; T07</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FR022</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C06</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DSP15, DSP19, VAL08;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FR023</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DSP02, DSP16, SPC08, ARC11; T07</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FR024</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C07</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REP01, REP02, REP04, REP05; T08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FR025</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C07 C12</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REP03, VAL07, VAL08; T08 T07</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FR026</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C07</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REP06, REP07, ARC15, SPC13; T08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FR027</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C07</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REP08, REP09, REC12; T08 T07</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FR028</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C07 C13</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ARC15, ARC16, ARC17, ARC18; T08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FR029</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C08</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INC01, INC02, INC03, INC04, INC06, INC07; T07 T09 T11</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FR030</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C08 C13</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INC08, INC09, INC10, ARC14; T07 T09 T11</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FR031</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C08 C09</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LNK01, LNK02, LNK03, LNK04, LNK05, LNK06, LNK07; T07 T09 T11</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FR032</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C09</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MNT01, MNT02, MNT03; T09</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FR033</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C09</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MNT04, MNT06, MNT10; T09</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FR034</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C03 C06 C09</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MNT05, MNT07, MNT08, MNT09; T09</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FR035</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C09 C13</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MNT06, ARC14, SPC15; T09</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FR036</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C10</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EXC01, REC01, REC02, REC03, REC04, REC06, REC07, REC09, REC11, REC12, REC13, REC14; T10</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FR037</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C10</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EXC02, EXC05, REC05; T10</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FR038</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C10</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EXC03, EXC04, EXC05; T10</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FR039</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C10</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EXC04, REC01, SPC09; T10</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FR040</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C13</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ARC03, ARC04, ARC13, ARC14; T04 T08 T11</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FR041</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C03 C04 C05 C06 C13</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ARC01, ARC02, ARC11; T04 T08 T11</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FR042</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C03 C04 C05 C06 C07 C02 C13</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ARC05, ARC06, ARC07, ARC08, ARC10, ARC11, ARC12, ARC16, ARC17; T04 T08 T11</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Partial G01</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FR043</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C11</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AUD03, AUD06, AUD07, AUD08, AUD09, AUD10; T02 T07 T11</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FR044</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C11</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AUD01, AUD02, AUD04, AUD05; T02 T07 T11</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FR045</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C14</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DSH01, DSH02, DSH03, DSH04, DSH05, DSH09; T12</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FR046</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C12 C13 C14</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UI01, UI02, UI03, UI04, UI05, UI06, UI07, UI08, UI17; T12</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FR047</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C12</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UI09, UI11, UI12, UI13, UI14, UI15; T12</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Should</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FR048</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S1/S2/S4</w:t>
              <w:br/>
              <w:t xml:space="preserve">C15</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MAP01, MAP02, MAP03, MAP04, MAP05; T15</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Should</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FR049</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S1/S2/S4</w:t>
              <w:br/>
              <w:t xml:space="preserve">C10 C16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TEC01, SEC08; T10 T14</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FR050</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 owner decision</w:t>
              <w:br/>
              <w:t xml:space="preserve">No current code</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COV02, MAP01, SPC03</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Should</w:t>
              <w:br/>
              <w:t xml:space="preserve">Proposed G05</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FR051</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 owner decision</w:t>
              <w:br/>
              <w:t xml:space="preserve">C11</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COV08, AUD09</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Should</w:t>
              <w:br/>
              <w:t xml:space="preserve">Decision G03</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FR052</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 owner decision</w:t>
              <w:br/>
              <w:t xml:space="preserve">C10</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COV09, EXC03</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Should</w:t>
              <w:br/>
              <w:t xml:space="preserve">Proposed G04</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FR053</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 owner decision</w:t>
              <w:br/>
              <w:t xml:space="preserve">C06 C08</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LNK09, SPC07</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Should</w:t>
              <w:br/>
              <w:t xml:space="preserve">Decision G06</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FR054</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 owner decision</w:t>
              <w:br/>
              <w:t xml:space="preserve">C01 C08 C09 C10 C13</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SEC01, SEC02, SEC03</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Should</w:t>
              <w:br/>
              <w:t xml:space="preserve">Decision G02</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FR055</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 owner decision</w:t>
              <w:br/>
              <w:t xml:space="preserve">No current code</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New AC check after adoption</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Could</w:t>
              <w:br/>
              <w:t xml:space="preserve">Proposed</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FR056</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 owner decision</w:t>
              <w:br/>
              <w:t xml:space="preserve">No current code</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New AC check after adoption</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Could</w:t>
              <w:br/>
              <w:t xml:space="preserve">Proposed</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FR057</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 owner decision</w:t>
              <w:br/>
              <w:t xml:space="preserve">No current code</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New AC check after adoption</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Could</w:t>
              <w:br/>
              <w:t xml:space="preserve">Proposed</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FR058</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 owner decision</w:t>
              <w:br/>
              <w:t xml:space="preserve">No current code</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New AC check after adoption</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Could</w:t>
              <w:br/>
              <w:t xml:space="preserve">Proposed</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FR059</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 owner decision</w:t>
              <w:br/>
              <w:t xml:space="preserve">C03 C04</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COV06</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Could</w:t>
              <w:br/>
              <w:t xml:space="preserve">Decision G07</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NFR001</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C12 C16</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VAL01, VAL02, VAL03, VAL04, VAL05, VAL06, VAL09, TEC09; T12 T13</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NFR002</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C03 C06 C07 C08 C09 C11</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SPC14, SPC15, TEC07; T04 T07 T08 T09</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NFR003</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C02 C03 C04 C05 C06</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SPC11, SPC12, USR14, LNK06, TEC09; T03 T07</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Partial G08</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NFR004</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C16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TEC07, TEC08, SPC03, ARC17; T06 T14</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NFR005</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C01 C02</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SEC02, SEC03, SEC04, SEC05, SEC06, END02; T01 T02</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Partial G02</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NFR006</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C01 C16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SEC08, SEC09, TEC10; T01</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Partial deployment</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NFR007</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C02 C11 C12</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AUD09, SEC09; T02 T03</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 with review open</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NFR008</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C12</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UI18, UI19, UI20, SEC07, FLE09; T12</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 with O01 open</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NFR009</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C12 C13 C14</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UI01, UI03, UI10, UI13, UI17; T12</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Partial evaluation</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NFR010</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C05 C06 C07 C08</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REP09, VAL10, DSP13, RTE13; T07 T08</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 with zone review open</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NFR011</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C14</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TEC03, TEC05</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Provisional target G09</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NFR012</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C03</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TEC03, TEC05</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Provisional target G09</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NFR013</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C01</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TEC03, TEC05</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Provisional target G09</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NFR014</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C10 C16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TEC04, TEC05, COV03, COV04</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Required work</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NFR015</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C16</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TEC10, END04</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Required work G10</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NFR016</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C11 C12 C16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AUD03, AUD06, AUD10, TEC05, SEC07; T12</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Partial review</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NFR017</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C16</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TEC06; T14</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Present in code</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NFR018</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C16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TEC06, TEC08; T14 T15</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Partial CI work open</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NFR019</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S1/S2/S3</w:t>
              <w:br/>
              <w:t xml:space="preserve">C16</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COV04</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Required work</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NFR020</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C15</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MAP03, MAP04, MAP05; T15</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Present in code with deployment review open</w:t>
            </w:r>
          </w:p>
        </w:tc>
      </w:tr>
      <w:tr w:rsidR="0017047B" w:rsidRPr="00B367F7">
        <w:trPr>
          <w:cantSplit/>
          <w:jc w:val="center"/>
        </w:trPr>
        <w:tc>
          <w:tcPr>
            <w:tcW w:w="11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NFR021</w:t>
            </w:r>
          </w:p>
        </w:tc>
        <w:tc>
          <w:tcPr>
            <w:tcW w:w="19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S1/S2; owner decision</w:t>
              <w:br/>
              <w:t xml:space="preserve">C13 C16</w:t>
            </w:r>
          </w:p>
        </w:tc>
        <w:tc>
          <w:tcPr>
            <w:tcW w:w="466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QA COV04, TEC10</w:t>
            </w:r>
          </w:p>
        </w:tc>
        <w:tc>
          <w:tcPr>
            <w:tcW w:w="232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Must</w:t>
              <w:br/>
              <w:t xml:space="preserve">Decision G10</w:t>
            </w:r>
          </w:p>
        </w:tc>
      </w:tr>
      <w:tr w:rsidR="0017047B" w:rsidRPr="00B367F7">
        <w:trPr>
          <w:cantSplit/>
          <w:jc w:val="center"/>
        </w:trPr>
        <w:tc>
          <w:tcPr>
            <w:tcW w:w="11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NFR022</w:t>
            </w:r>
          </w:p>
        </w:tc>
        <w:tc>
          <w:tcPr>
            <w:tcW w:w="19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S1/S2/S3</w:t>
              <w:br/>
              <w:t xml:space="preserve">C16</w:t>
            </w:r>
          </w:p>
        </w:tc>
        <w:tc>
          <w:tcPr>
            <w:tcW w:w="466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QA COV01, COV02, COV04, COV05</w:t>
            </w:r>
          </w:p>
        </w:tc>
        <w:tc>
          <w:tcPr>
            <w:tcW w:w="232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br/>
              <w:t xml:space="preserve">Draft process</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0"/>
          <w:szCs w:val="20"/>
          <w:color w:val="000000"/>
        </w:rPr>
        <w:t xml:space="preserve">Acceptance remains open until its result is recorded. A missing implementation, measurement environment or specific automated test is not filled with an invented historical result. S6 records one historical full build only; it does not certify all rows.</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8 Requirements prioritization (Must/Should/Could)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Priority describes importance to the proposed project scope. It does not prove approval, implementation or acceptance. This draft contains 69 Must, seven Should and five Could requirements.</w:t>
      </w:r>
    </w:p>
    <w:tbl>
      <w:tblPr>
        <w:tblStyle w:val="TableGrid"/>
        <w:tblW w:w="10080" w:type="dxa"/>
        <w:jc w:val="center"/>
        <w:tblLayout w:type="fixed"/>
        <w:tblLook w:val="04A0" w:firstRow="1" w:lastRow="0" w:firstColumn="1" w:lastColumn="0" w:noHBand="0" w:noVBand="1"/>
      </w:tblPr>
      <w:tblGrid>
        <w:gridCol w:w="1400"/>
        <w:gridCol w:w="3800"/>
        <w:gridCol w:w="4880"/>
      </w:tblGrid>
      <w:tr w:rsidR="0017047B" w:rsidRPr="00B367F7">
        <w:trPr>
          <w:cantSplit/>
          <w:tblHeader/>
          <w:jc w:val="center"/>
        </w:trPr>
        <w:tc>
          <w:tcPr>
            <w:tcW w:w="14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Priority</w:t>
            </w:r>
          </w:p>
        </w:tc>
        <w:tc>
          <w:tcPr>
            <w:tcW w:w="38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Meaning</w:t>
            </w:r>
          </w:p>
        </w:tc>
        <w:tc>
          <w:tcPr>
            <w:tcW w:w="48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Application</w:t>
            </w:r>
          </w:p>
        </w:tc>
      </w:tr>
      <w:tr w:rsidR="0017047B" w:rsidRPr="00B367F7">
        <w:trPr>
          <w:cantSplit/>
          <w:jc w:val="center"/>
        </w:trPr>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r>
          </w:p>
        </w:tc>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Needed for a coherent and defensible operational baseline or its acceptance/release evidence.</w:t>
            </w:r>
          </w:p>
        </w:tc>
        <w:tc>
          <w:tcPr>
            <w:tcW w:w="48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Core records/workflows, authorization, validation, integrity, traceability, performance evaluation and safe deployment/recovery. A Must with a gap remains open.</w:t>
            </w:r>
          </w:p>
        </w:tc>
      </w:tr>
      <w:tr w:rsidR="0017047B" w:rsidRPr="00B367F7">
        <w:trPr>
          <w:cantSplit/>
          <w:jc w:val="center"/>
        </w:trPr>
        <w:tc>
          <w:tcPr>
            <w:tcW w:w="1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Should</w:t>
            </w:r>
          </w:p>
        </w:tc>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Useful work to retain or consider after the essential workflow is stable; defer only with a recorded reason.</w:t>
            </w:r>
          </w:p>
        </w:tc>
        <w:tc>
          <w:tcPr>
            <w:tcW w:w="48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FR047-FR048 existing interface references; FR050-FR054 proposed route plotting, structured audit, exception history, trip recovery and role clarification.</w:t>
            </w:r>
          </w:p>
        </w:tc>
      </w:tr>
      <w:tr w:rsidR="0017047B" w:rsidRPr="00B367F7">
        <w:trPr>
          <w:cantSplit/>
          <w:jc w:val="center"/>
        </w:trPr>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Could</w:t>
            </w:r>
          </w:p>
        </w:tc>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Optional scope that needs a separate selection decision and acceptance definition before implementation.</w:t>
            </w:r>
          </w:p>
        </w:tc>
        <w:tc>
          <w:tcPr>
            <w:tcW w:w="48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FR055-FR059 attachments, controlled CSV, API/notifications, static schedule export and further operating fields.</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Apply the priorities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Establish the core Must workflows and required safeguards first. Reproduce O01, correct confirmed failures, and complete the relevant manual and measured evaluation. Do not use additional feature counts as evidence of completion.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performance targets remain provisional until the measurement protocol and threshold are agreed. Should and Could proposals do not authorize role changes, deletion of retained history, replacement of the stack or excluded live/AI functions. Record a scope decision before adopting them.</w:t>
      </w:r>
    </w:p>
    <w:tbl>
      <w:tblPr>
        <w:tblStyle w:val="TableGrid"/>
        <w:tblW w:w="10080" w:type="dxa"/>
        <w:jc w:val="center"/>
        <w:tblLayout w:type="fixed"/>
        <w:tblLook w:val="04A0" w:firstRow="1" w:lastRow="0" w:firstColumn="1" w:lastColumn="0" w:noHBand="0" w:noVBand="1"/>
      </w:tblPr>
      <w:tblGrid>
        <w:gridCol w:w="1400"/>
        <w:gridCol w:w="8680"/>
      </w:tblGrid>
      <w:tr w:rsidR="0017047B" w:rsidRPr="00B367F7">
        <w:trPr>
          <w:cantSplit/>
          <w:tblHeader/>
          <w:jc w:val="center"/>
        </w:trPr>
        <w:tc>
          <w:tcPr>
            <w:tcW w:w="14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Priority</w:t>
            </w:r>
          </w:p>
        </w:tc>
        <w:tc>
          <w:tcPr>
            <w:tcW w:w="86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Requirement IDs</w:t>
            </w:r>
          </w:p>
        </w:tc>
      </w:tr>
      <w:tr w:rsidR="0017047B" w:rsidRPr="00B367F7">
        <w:trPr>
          <w:cantSplit/>
          <w:jc w:val="center"/>
        </w:trPr>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Must</w:t>
            </w:r>
          </w:p>
        </w:tc>
        <w:tc>
          <w:tcPr>
            <w:tcW w:w="86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FR001-FR046, FR049, NFR001-NFR022</w:t>
            </w:r>
          </w:p>
        </w:tc>
      </w:tr>
      <w:tr w:rsidR="0017047B" w:rsidRPr="00B367F7">
        <w:trPr>
          <w:cantSplit/>
          <w:jc w:val="center"/>
        </w:trPr>
        <w:tc>
          <w:tcPr>
            <w:tcW w:w="1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Should</w:t>
            </w:r>
          </w:p>
        </w:tc>
        <w:tc>
          <w:tcPr>
            <w:tcW w:w="86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FR047-FR048, FR050-FR054</w:t>
            </w:r>
          </w:p>
        </w:tc>
      </w:tr>
      <w:tr w:rsidR="0017047B" w:rsidRPr="00B367F7">
        <w:trPr>
          <w:cantSplit/>
          <w:jc w:val="center"/>
        </w:trPr>
        <w:tc>
          <w:tcPr>
            <w:tcW w:w="1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Could</w:t>
            </w:r>
          </w:p>
        </w:tc>
        <w:tc>
          <w:tcPr>
            <w:tcW w:w="86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FR055-FR059</w:t>
            </w:r>
          </w:p>
        </w:tc>
      </w:tr>
    </w:tbl>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9 Change request and requirements versioning</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This is SRS 0.2 Draft, reviewed on 29 October 2026. It replaces the previous landscape presentation with the template explicitly requested by the owner. The 81 requirement IDs remain stable. Requirements approval has not been recorded, and the application artifact version is separate from the document version.</w:t>
      </w:r>
    </w:p>
    <w:tbl>
      <w:tblPr>
        <w:tblStyle w:val="TableGrid"/>
        <w:tblW w:w="10080" w:type="dxa"/>
        <w:jc w:val="center"/>
        <w:tblLayout w:type="fixed"/>
        <w:tblLook w:val="04A0" w:firstRow="1" w:lastRow="0" w:firstColumn="1" w:lastColumn="0" w:noHBand="0" w:noVBand="1"/>
      </w:tblPr>
      <w:tblGrid>
        <w:gridCol w:w="2300"/>
        <w:gridCol w:w="2450"/>
        <w:gridCol w:w="5330"/>
      </w:tblGrid>
      <w:tr w:rsidR="0017047B" w:rsidRPr="00B367F7">
        <w:trPr>
          <w:cantSplit/>
          <w:tblHeader/>
          <w:jc w:val="center"/>
        </w:trPr>
        <w:tc>
          <w:tcPr>
            <w:tcW w:w="23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Version or record</w:t>
            </w:r>
          </w:p>
        </w:tc>
        <w:tc>
          <w:tcPr>
            <w:tcW w:w="245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Date</w:t>
            </w:r>
          </w:p>
        </w:tc>
        <w:tc>
          <w:tcPr>
            <w:tcW w:w="533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Meaning</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SRS 0.1 Draft</w:t>
            </w:r>
          </w:p>
        </w:tc>
        <w:tc>
          <w:tcPr>
            <w:tcW w:w="2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28-29 October 2026</w:t>
            </w:r>
          </w:p>
        </w:tc>
        <w:tc>
          <w:tcPr>
            <w:tcW w:w="53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Previous organized draft. Its requirement content is retained where valid; its Progress Tracker layout is superseded.</w:t>
            </w:r>
          </w:p>
        </w:tc>
      </w:tr>
      <w:tr w:rsidR="0017047B" w:rsidRPr="00B367F7">
        <w:trPr>
          <w:cantSplit/>
          <w:jc w:val="center"/>
        </w:trPr>
        <w:tc>
          <w:tcPr>
            <w:tcW w:w="2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SRS 0.2 Draft</w:t>
            </w:r>
          </w:p>
        </w:tc>
        <w:tc>
          <w:tcPr>
            <w:tcW w:w="2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29 October 2026</w:t>
            </w:r>
          </w:p>
        </w:tc>
        <w:tc>
          <w:tcPr>
            <w:tcW w:w="53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Uses arc-transit_OLD.docx as the template, with portrait pages and reviewed wording, references and current-code limits.</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Application 0.0.1-SNAPSHOT</w:t>
            </w:r>
          </w:p>
        </w:tc>
        <w:tc>
          <w:tcPr>
            <w:tcW w:w="2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pom.xml declaration</w:t>
            </w:r>
          </w:p>
        </w:tc>
        <w:tc>
          <w:tcPr>
            <w:tcW w:w="53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Application build identifier; not requirements approval or a production-release decision.</w:t>
            </w:r>
          </w:p>
        </w:tc>
      </w:tr>
      <w:tr w:rsidR="0017047B" w:rsidRPr="00B367F7">
        <w:trPr>
          <w:cantSplit/>
          <w:jc w:val="center"/>
        </w:trPr>
        <w:tc>
          <w:tcPr>
            <w:tcW w:w="2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Historical full build</w:t>
            </w:r>
          </w:p>
        </w:tc>
        <w:tc>
          <w:tcPr>
            <w:tcW w:w="2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22 October 2026 at 23:07:07 UTC+08:00</w:t>
            </w:r>
          </w:p>
        </w:tc>
        <w:tc>
          <w:tcPr>
            <w:tcW w:w="53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253 tests passed with successful packaging. Not rerun for this document revision.</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Change procedure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1. Record the requested change, why it is needed and the affected requirement IDs. Say whether it corrects wording, changes behavior or adds scope.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2. Identify the affected users, data, permissions, workflows, migrations, interfaces, acceptance checks and recovery behavior.</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3. Compare the proposed change with the current implementation and evidence. The owner records whether it is accepted, deferred or rejected, with the reason and any conditions.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4. For an accepted change, revise the relevant text, priority and version. Keep requirement IDs stable and mark removed requirements retired rather than reusing their IDs.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5. Implement only under the separately authorized task. Execute the affected acceptance and regression checks, record actual results, and update the affected documents before release review.</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Use a wording/reference revision when meaning is unchanged. Use an agreed new baseline when behavior or scope changes. Saving a draft does not authorize a Git commit, push, deployment or security-policy change.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Recorded documentation request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CR-DOC-001, requested on 29 October 2026: use arc-transit_OLD.docx for the SRS template, use updated information, and avoid the Progress Tracker design. This revision applies that request. It does not record approval of the complete SRS or adoption of the optional features.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Open decisions and acceptance gaps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following items remain for review. They are findings or proposals, not completed fixes or approved implementation changes.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G01 Archived-first deletion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The fleet, dispatch and report services check archived/terminal state. Driver and route hard-delete methods do not currently make the same explicit archived-first check. Their archive UI is not a substitute for a service precondition.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FR042; server regression and policy-consistent correction required.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G02 Permissions and existing sessions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Incident, maintenance, exception and archive browser screens are administrator-only. Several underlying services permit selected staff actions/reads. Other already-open sessions are not proven to lose old rights immediately after an account change.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FR003/FR054/NFR005; agree route/service/session policy before widening access.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G03 Structured audit context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Current audit rows have actor name, action, entity, ID, timestamp, outcome and Details. Dedicated module/correlation fields and complete structured old/new values are not present for every action.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FR051; decide required fields and migrations.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G04 Exception review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The current case retains state and selected acknowledgement/resolution fields. A complete append-only exception-event sequence is not implemented.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FR052; agree the required history model.</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G05 Static route drawing</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Current dashboard map is a geographic/weather reference. It does not establish that the saved stops/geometry of each configured route version are drawn.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FR050; Should, subject to scope and data availability.</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G06 Extended trip planning and recovery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No separate unassigned trip planner or complete PLANNED/ASSIGNED/DISPATCHED/IN_SERVICE, curtailment, diversion or replacement workflow is established by the current four dispatch states.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FR053; resolve the intended lifecycle and causal links.</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G07 Optional operating fields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The bus registration UI uses unit, plate and capacity. Extra organization fields and a separate driver duty workflow are not established by current forms.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FR059; add only for an agreed operator need.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G08 Stale resource forms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Account updates carry an expected version and incident unlink checks the expected link. Other resource edit commands do not all carry a form version. Entity versioning alone does not prove stale-form protection.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NFR003; review and test editors before claiming complete lost-update protection.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G09 Performance protocol</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The 3-second dashboard, 300-ms fleet p95 and 500-ms login p95 targets are proposal targets. Dataset details, sampling and exact timing endpoints need a recorded protocol.</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NFR011-NFR014; unmeasured, not accepted.</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G10 Deployment and data governance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Production execution, restore evidence, recovery objectives, retention ownership, login-abuse controls and final dependency review are not established by configuration files.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NFR005/NFR006/NFR015/NFR019/NFR021; release work remains open.</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O01 Ordinary text submission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A 22 October browser attempt displayed typed values while required-field checks still rejected submission. The cause was not resolved by later archive tests.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Follow-up: NFR008; reproduce, fix if confirmed, and retest normal typing/pasting.</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Minimum change record</w:t>
      </w:r>
    </w:p>
    <w:tbl>
      <w:tblPr>
        <w:tblStyle w:val="TableGrid"/>
        <w:tblW w:w="10080" w:type="dxa"/>
        <w:jc w:val="center"/>
        <w:tblLayout w:type="fixed"/>
        <w:tblLook w:val="04A0" w:firstRow="1" w:lastRow="0" w:firstColumn="1" w:lastColumn="0" w:noHBand="0" w:noVBand="1"/>
      </w:tblPr>
      <w:tblGrid>
        <w:gridCol w:w="2500"/>
        <w:gridCol w:w="7580"/>
      </w:tblGrid>
      <w:tr w:rsidR="0017047B" w:rsidRPr="00B367F7">
        <w:trPr>
          <w:cantSplit/>
          <w:tblHeader/>
          <w:jc w:val="center"/>
        </w:trPr>
        <w:tc>
          <w:tcPr>
            <w:tcW w:w="250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Field</w:t>
            </w:r>
          </w:p>
        </w:tc>
        <w:tc>
          <w:tcPr>
            <w:tcW w:w="7580" w:type="dxa"/>
            <w:shd w:val="clear" w:color="auto" w:fill="1F4E6D"/>
            <w:tcMar>
              <w:top w:w="60" w:type="dxa"/>
              <w:left w:w="90" w:type="dxa"/>
              <w:bottom w:w="60" w:type="dxa"/>
              <w:right w:w="90" w:type="dxa"/>
            </w:tcMar>
            <w:vAlign w:val="center"/>
          </w:tcPr>
          <w:p>
            <w:pPr>
              <w:spacing w:before="0" w:after="0" w:line="360" w:lineRule="auto"/>
              <w:jc w:val="left"/>
            </w:pPr>
            <w:r>
              <w:rPr>
                <w:rFonts w:ascii="Aptos Light" w:hAnsi="Aptos Light"/>
                <w:sz w:val="20"/>
                <w:szCs w:val="20"/>
                <w:color w:val="FFFFFF"/>
                <w:b/>
              </w:rPr>
              <w:t xml:space="preserve">What to record</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Identity and timing</w:t>
            </w:r>
          </w:p>
        </w:tc>
        <w:tc>
          <w:tcPr>
            <w:tcW w:w="7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Change ID, requester, recorded date/time with zone, affected SRS version and requirement IDs.</w:t>
            </w:r>
          </w:p>
        </w:tc>
      </w:tr>
      <w:tr w:rsidR="0017047B" w:rsidRPr="00B367F7">
        <w:trPr>
          <w:cantSplit/>
          <w:jc w:val="center"/>
        </w:trPr>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Reason and proposed result</w:t>
            </w:r>
          </w:p>
        </w:tc>
        <w:tc>
          <w:tcPr>
            <w:tcW w:w="7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The problem, evidence, revised behavior, priority and the user who needs it.</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Impact</w:t>
            </w:r>
          </w:p>
        </w:tc>
        <w:tc>
          <w:tcPr>
            <w:tcW w:w="7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Code/modules, data/history, migrations, permissions, sessions, UI, tests, operations and document changes.</w:t>
            </w:r>
          </w:p>
        </w:tc>
      </w:tr>
      <w:tr w:rsidR="0017047B" w:rsidRPr="00B367F7">
        <w:trPr>
          <w:cantSplit/>
          <w:jc w:val="center"/>
        </w:trPr>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Decision</w:t>
            </w:r>
          </w:p>
        </w:tc>
        <w:tc>
          <w:tcPr>
            <w:tcW w:w="7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Owner, accepted/deferred/rejected decision, date, rationale and any conditions.</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Completion evidence</w:t>
            </w:r>
          </w:p>
        </w:tc>
        <w:tc>
          <w:tcPr>
            <w:tcW w:w="7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Implemented revision, exact tests, actual outcomes, artifact locations and unresolved limits.</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0"/>
          <w:szCs w:val="20"/>
          <w:color w:val="000000"/>
        </w:rPr>
        <w:t xml:space="preserve">This revision changes documentation only. Application acceptance remains open until the relevant checks have been executed and their results recorded.</w:t>
      </w:r>
    </w:p>
    <w:sectPr w:rsidR="00855CF3" w:rsidRPr="0088115F" w:rsidSect="003C7CD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4090005"/>
    <w:lvl w:ilvl="0">
      <w:start w:val="1"/>
      <w:numFmt w:val="bullet"/>
      <w:lvlText w:val=""/>
      <w:lvlJc w:val="left"/>
      <w:pPr>
        <w:ind w:left="720" w:hanging="360"/>
      </w:pPr>
      <w:rPr>
        <w:rFonts w:ascii="Wingdings" w:hAnsi="Wingdings" w:hint="default"/>
      </w:rPr>
    </w:lvl>
  </w:abstractNum>
  <w:abstractNum w:abstractNumId="9" w15:restartNumberingAfterBreak="0">
    <w:nsid w:val="08874920"/>
    <w:multiLevelType w:val="hybridMultilevel"/>
    <w:tmpl w:val="247885E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BE9228A"/>
    <w:multiLevelType w:val="hybridMultilevel"/>
    <w:tmpl w:val="A6A8F1C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CA67DDF"/>
    <w:multiLevelType w:val="hybridMultilevel"/>
    <w:tmpl w:val="0644CBE0"/>
    <w:lvl w:ilvl="0" w:tplc="E580FA08">
      <w:start w:val="1"/>
      <w:numFmt w:val="decimal"/>
      <w:lvlText w:val="%1."/>
      <w:lvlJc w:val="left"/>
      <w:pPr>
        <w:ind w:left="36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D040C94"/>
    <w:multiLevelType w:val="hybridMultilevel"/>
    <w:tmpl w:val="699AB9E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2882959"/>
    <w:multiLevelType w:val="hybridMultilevel"/>
    <w:tmpl w:val="60DA0C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42E5D92"/>
    <w:multiLevelType w:val="hybridMultilevel"/>
    <w:tmpl w:val="F7BEC03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5116499"/>
    <w:multiLevelType w:val="hybridMultilevel"/>
    <w:tmpl w:val="1BD61FC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A7C4D31"/>
    <w:multiLevelType w:val="hybridMultilevel"/>
    <w:tmpl w:val="393891B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FB519AC"/>
    <w:multiLevelType w:val="hybridMultilevel"/>
    <w:tmpl w:val="9006C8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FC923CA"/>
    <w:multiLevelType w:val="hybridMultilevel"/>
    <w:tmpl w:val="FF54CA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2166D07"/>
    <w:multiLevelType w:val="hybridMultilevel"/>
    <w:tmpl w:val="042675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4186721"/>
    <w:multiLevelType w:val="hybridMultilevel"/>
    <w:tmpl w:val="013A5D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201700"/>
    <w:multiLevelType w:val="hybridMultilevel"/>
    <w:tmpl w:val="01988E7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8A621CE"/>
    <w:multiLevelType w:val="hybridMultilevel"/>
    <w:tmpl w:val="306CF0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9911CA4"/>
    <w:multiLevelType w:val="hybridMultilevel"/>
    <w:tmpl w:val="42040F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AE94C55"/>
    <w:multiLevelType w:val="hybridMultilevel"/>
    <w:tmpl w:val="503C722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36E1D80"/>
    <w:multiLevelType w:val="hybridMultilevel"/>
    <w:tmpl w:val="BA7A6D0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D735B1F"/>
    <w:multiLevelType w:val="hybridMultilevel"/>
    <w:tmpl w:val="120CD3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4933666"/>
    <w:multiLevelType w:val="hybridMultilevel"/>
    <w:tmpl w:val="431025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6934FD9"/>
    <w:multiLevelType w:val="hybridMultilevel"/>
    <w:tmpl w:val="1FDA57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7430582"/>
    <w:multiLevelType w:val="hybridMultilevel"/>
    <w:tmpl w:val="3CC82E2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C4C309E"/>
    <w:multiLevelType w:val="hybridMultilevel"/>
    <w:tmpl w:val="A3F0AE9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1" w15:restartNumberingAfterBreak="0">
    <w:nsid w:val="7F0E0557"/>
    <w:multiLevelType w:val="hybridMultilevel"/>
    <w:tmpl w:val="069CF8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5"/>
  </w:num>
  <w:num w:numId="12">
    <w:abstractNumId w:val="25"/>
  </w:num>
  <w:num w:numId="13">
    <w:abstractNumId w:val="11"/>
  </w:num>
  <w:num w:numId="14">
    <w:abstractNumId w:val="29"/>
  </w:num>
  <w:num w:numId="15">
    <w:abstractNumId w:val="17"/>
  </w:num>
  <w:num w:numId="16">
    <w:abstractNumId w:val="23"/>
  </w:num>
  <w:num w:numId="17">
    <w:abstractNumId w:val="18"/>
  </w:num>
  <w:num w:numId="18">
    <w:abstractNumId w:val="13"/>
  </w:num>
  <w:num w:numId="19">
    <w:abstractNumId w:val="20"/>
  </w:num>
  <w:num w:numId="20">
    <w:abstractNumId w:val="7"/>
    <w:lvlOverride w:ilvl="0">
      <w:startOverride w:val="1"/>
    </w:lvlOverride>
  </w:num>
  <w:num w:numId="21">
    <w:abstractNumId w:val="30"/>
  </w:num>
  <w:num w:numId="22">
    <w:abstractNumId w:val="26"/>
  </w:num>
  <w:num w:numId="23">
    <w:abstractNumId w:val="27"/>
  </w:num>
  <w:num w:numId="24">
    <w:abstractNumId w:val="16"/>
  </w:num>
  <w:num w:numId="25">
    <w:abstractNumId w:val="24"/>
  </w:num>
  <w:num w:numId="26">
    <w:abstractNumId w:val="19"/>
  </w:num>
  <w:num w:numId="27">
    <w:abstractNumId w:val="14"/>
  </w:num>
  <w:num w:numId="28">
    <w:abstractNumId w:val="22"/>
  </w:num>
  <w:num w:numId="29">
    <w:abstractNumId w:val="28"/>
  </w:num>
  <w:num w:numId="30">
    <w:abstractNumId w:val="31"/>
  </w:num>
  <w:num w:numId="31">
    <w:abstractNumId w:val="21"/>
  </w:num>
  <w:num w:numId="32">
    <w:abstractNumId w:val="9"/>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43"/>
    <w:rsid w:val="000110CD"/>
    <w:rsid w:val="00015369"/>
    <w:rsid w:val="000244F5"/>
    <w:rsid w:val="000328C0"/>
    <w:rsid w:val="00034616"/>
    <w:rsid w:val="00037EDC"/>
    <w:rsid w:val="0004063E"/>
    <w:rsid w:val="00054C0C"/>
    <w:rsid w:val="00054D9C"/>
    <w:rsid w:val="0006063C"/>
    <w:rsid w:val="00060B4C"/>
    <w:rsid w:val="000D2063"/>
    <w:rsid w:val="000D41B8"/>
    <w:rsid w:val="000E27E7"/>
    <w:rsid w:val="00106881"/>
    <w:rsid w:val="00111A7B"/>
    <w:rsid w:val="00116778"/>
    <w:rsid w:val="00126B7C"/>
    <w:rsid w:val="001328C3"/>
    <w:rsid w:val="0013345A"/>
    <w:rsid w:val="0013473C"/>
    <w:rsid w:val="0014122D"/>
    <w:rsid w:val="0015074B"/>
    <w:rsid w:val="00165649"/>
    <w:rsid w:val="0017047B"/>
    <w:rsid w:val="0019044D"/>
    <w:rsid w:val="00197B38"/>
    <w:rsid w:val="001B18D2"/>
    <w:rsid w:val="001B7851"/>
    <w:rsid w:val="001B7968"/>
    <w:rsid w:val="001C30EF"/>
    <w:rsid w:val="001D6CC8"/>
    <w:rsid w:val="001F33AB"/>
    <w:rsid w:val="0020181F"/>
    <w:rsid w:val="00207A67"/>
    <w:rsid w:val="00210DF1"/>
    <w:rsid w:val="002301AA"/>
    <w:rsid w:val="00245268"/>
    <w:rsid w:val="002675F2"/>
    <w:rsid w:val="00276719"/>
    <w:rsid w:val="00281678"/>
    <w:rsid w:val="0028739D"/>
    <w:rsid w:val="00293D17"/>
    <w:rsid w:val="00295641"/>
    <w:rsid w:val="0029639D"/>
    <w:rsid w:val="002A2033"/>
    <w:rsid w:val="002B1706"/>
    <w:rsid w:val="002C1551"/>
    <w:rsid w:val="002C472B"/>
    <w:rsid w:val="002D10A8"/>
    <w:rsid w:val="002D3A35"/>
    <w:rsid w:val="002D4173"/>
    <w:rsid w:val="002E717A"/>
    <w:rsid w:val="003066E2"/>
    <w:rsid w:val="003140C3"/>
    <w:rsid w:val="0031645A"/>
    <w:rsid w:val="003170AD"/>
    <w:rsid w:val="00326F90"/>
    <w:rsid w:val="00346928"/>
    <w:rsid w:val="00351D3F"/>
    <w:rsid w:val="003536B3"/>
    <w:rsid w:val="00354C5A"/>
    <w:rsid w:val="00365335"/>
    <w:rsid w:val="00370E58"/>
    <w:rsid w:val="00375B70"/>
    <w:rsid w:val="0037644B"/>
    <w:rsid w:val="00380FFB"/>
    <w:rsid w:val="003A7F9E"/>
    <w:rsid w:val="003B37A0"/>
    <w:rsid w:val="003B3867"/>
    <w:rsid w:val="003B4306"/>
    <w:rsid w:val="003B495B"/>
    <w:rsid w:val="003C7CD3"/>
    <w:rsid w:val="003E087B"/>
    <w:rsid w:val="003E4777"/>
    <w:rsid w:val="003E6D8B"/>
    <w:rsid w:val="003F14A6"/>
    <w:rsid w:val="003F3265"/>
    <w:rsid w:val="0041177C"/>
    <w:rsid w:val="004148C1"/>
    <w:rsid w:val="004160BB"/>
    <w:rsid w:val="00416CA3"/>
    <w:rsid w:val="004263D5"/>
    <w:rsid w:val="00430CBD"/>
    <w:rsid w:val="00431494"/>
    <w:rsid w:val="00446EEE"/>
    <w:rsid w:val="00447845"/>
    <w:rsid w:val="0045370E"/>
    <w:rsid w:val="00455ABD"/>
    <w:rsid w:val="004613E9"/>
    <w:rsid w:val="00467D60"/>
    <w:rsid w:val="00467FC1"/>
    <w:rsid w:val="00474D16"/>
    <w:rsid w:val="00487AEC"/>
    <w:rsid w:val="0049279A"/>
    <w:rsid w:val="00497997"/>
    <w:rsid w:val="004C627D"/>
    <w:rsid w:val="004C7217"/>
    <w:rsid w:val="004C79D2"/>
    <w:rsid w:val="004D7A76"/>
    <w:rsid w:val="004E096D"/>
    <w:rsid w:val="004E4C96"/>
    <w:rsid w:val="004F03BD"/>
    <w:rsid w:val="004F521A"/>
    <w:rsid w:val="0051411F"/>
    <w:rsid w:val="00515DA6"/>
    <w:rsid w:val="005224B5"/>
    <w:rsid w:val="005324C1"/>
    <w:rsid w:val="005329D5"/>
    <w:rsid w:val="005639F8"/>
    <w:rsid w:val="00563C7C"/>
    <w:rsid w:val="00587661"/>
    <w:rsid w:val="0059553B"/>
    <w:rsid w:val="00595AA8"/>
    <w:rsid w:val="00596297"/>
    <w:rsid w:val="005B0AD3"/>
    <w:rsid w:val="005B513E"/>
    <w:rsid w:val="005C39C7"/>
    <w:rsid w:val="005D11C5"/>
    <w:rsid w:val="005E10AE"/>
    <w:rsid w:val="00617BBA"/>
    <w:rsid w:val="006219B1"/>
    <w:rsid w:val="006305AE"/>
    <w:rsid w:val="00635322"/>
    <w:rsid w:val="0063557E"/>
    <w:rsid w:val="00635E1D"/>
    <w:rsid w:val="006411D0"/>
    <w:rsid w:val="0065016F"/>
    <w:rsid w:val="006502BE"/>
    <w:rsid w:val="00672D0E"/>
    <w:rsid w:val="006828D5"/>
    <w:rsid w:val="00682CC9"/>
    <w:rsid w:val="00684479"/>
    <w:rsid w:val="00694447"/>
    <w:rsid w:val="00697023"/>
    <w:rsid w:val="006A6CF0"/>
    <w:rsid w:val="006B0761"/>
    <w:rsid w:val="006B2C89"/>
    <w:rsid w:val="006E2835"/>
    <w:rsid w:val="006F5CBF"/>
    <w:rsid w:val="006F77EB"/>
    <w:rsid w:val="00701E58"/>
    <w:rsid w:val="007054F3"/>
    <w:rsid w:val="007056C5"/>
    <w:rsid w:val="007141AD"/>
    <w:rsid w:val="00714246"/>
    <w:rsid w:val="00715444"/>
    <w:rsid w:val="007217C4"/>
    <w:rsid w:val="00723DAE"/>
    <w:rsid w:val="0072421F"/>
    <w:rsid w:val="00724C70"/>
    <w:rsid w:val="0073469D"/>
    <w:rsid w:val="007455BD"/>
    <w:rsid w:val="00746DAB"/>
    <w:rsid w:val="00762906"/>
    <w:rsid w:val="00766C3F"/>
    <w:rsid w:val="00770406"/>
    <w:rsid w:val="0077284D"/>
    <w:rsid w:val="007759C1"/>
    <w:rsid w:val="00784933"/>
    <w:rsid w:val="0078549E"/>
    <w:rsid w:val="00786016"/>
    <w:rsid w:val="007B08C3"/>
    <w:rsid w:val="007C3A2F"/>
    <w:rsid w:val="007E0924"/>
    <w:rsid w:val="007E496E"/>
    <w:rsid w:val="007E694D"/>
    <w:rsid w:val="007F03C5"/>
    <w:rsid w:val="00826EB6"/>
    <w:rsid w:val="00832D87"/>
    <w:rsid w:val="00855CF3"/>
    <w:rsid w:val="0088115F"/>
    <w:rsid w:val="00887694"/>
    <w:rsid w:val="008B102B"/>
    <w:rsid w:val="008B7A53"/>
    <w:rsid w:val="008C5577"/>
    <w:rsid w:val="008F7927"/>
    <w:rsid w:val="009016FE"/>
    <w:rsid w:val="009164BC"/>
    <w:rsid w:val="00920142"/>
    <w:rsid w:val="00922DE0"/>
    <w:rsid w:val="00925BF3"/>
    <w:rsid w:val="00945804"/>
    <w:rsid w:val="009522C4"/>
    <w:rsid w:val="00953834"/>
    <w:rsid w:val="009620F7"/>
    <w:rsid w:val="00963A36"/>
    <w:rsid w:val="00964AB6"/>
    <w:rsid w:val="0098460F"/>
    <w:rsid w:val="009C3F02"/>
    <w:rsid w:val="009C7745"/>
    <w:rsid w:val="009D1777"/>
    <w:rsid w:val="009D4E13"/>
    <w:rsid w:val="00A104D6"/>
    <w:rsid w:val="00A14988"/>
    <w:rsid w:val="00A23ED1"/>
    <w:rsid w:val="00A51328"/>
    <w:rsid w:val="00A51898"/>
    <w:rsid w:val="00A51C92"/>
    <w:rsid w:val="00A52251"/>
    <w:rsid w:val="00A5431F"/>
    <w:rsid w:val="00A6614D"/>
    <w:rsid w:val="00A83F59"/>
    <w:rsid w:val="00A85A2D"/>
    <w:rsid w:val="00A9187D"/>
    <w:rsid w:val="00AA1D8D"/>
    <w:rsid w:val="00AB6247"/>
    <w:rsid w:val="00AC1931"/>
    <w:rsid w:val="00AD36F1"/>
    <w:rsid w:val="00AF5A41"/>
    <w:rsid w:val="00AF6B04"/>
    <w:rsid w:val="00B135D0"/>
    <w:rsid w:val="00B1666C"/>
    <w:rsid w:val="00B1688C"/>
    <w:rsid w:val="00B2118A"/>
    <w:rsid w:val="00B21552"/>
    <w:rsid w:val="00B21A15"/>
    <w:rsid w:val="00B21C16"/>
    <w:rsid w:val="00B2312B"/>
    <w:rsid w:val="00B27F98"/>
    <w:rsid w:val="00B27FB9"/>
    <w:rsid w:val="00B367F7"/>
    <w:rsid w:val="00B377D2"/>
    <w:rsid w:val="00B44B5F"/>
    <w:rsid w:val="00B47730"/>
    <w:rsid w:val="00B51BE9"/>
    <w:rsid w:val="00B61C11"/>
    <w:rsid w:val="00B651B3"/>
    <w:rsid w:val="00B82298"/>
    <w:rsid w:val="00B85052"/>
    <w:rsid w:val="00B95E21"/>
    <w:rsid w:val="00B961D4"/>
    <w:rsid w:val="00BA2665"/>
    <w:rsid w:val="00BC051D"/>
    <w:rsid w:val="00BC0E62"/>
    <w:rsid w:val="00BE2B18"/>
    <w:rsid w:val="00BF0ACB"/>
    <w:rsid w:val="00BF3C9E"/>
    <w:rsid w:val="00C05416"/>
    <w:rsid w:val="00C15E69"/>
    <w:rsid w:val="00C226F1"/>
    <w:rsid w:val="00C447CF"/>
    <w:rsid w:val="00C45948"/>
    <w:rsid w:val="00C527B7"/>
    <w:rsid w:val="00C63C03"/>
    <w:rsid w:val="00C70FE8"/>
    <w:rsid w:val="00C76F2C"/>
    <w:rsid w:val="00C80916"/>
    <w:rsid w:val="00C925ED"/>
    <w:rsid w:val="00C9585B"/>
    <w:rsid w:val="00CA1EAB"/>
    <w:rsid w:val="00CA6D7B"/>
    <w:rsid w:val="00CB0664"/>
    <w:rsid w:val="00CB3D92"/>
    <w:rsid w:val="00CB7480"/>
    <w:rsid w:val="00CC01B3"/>
    <w:rsid w:val="00CC49AF"/>
    <w:rsid w:val="00CD1B4E"/>
    <w:rsid w:val="00CE1167"/>
    <w:rsid w:val="00CE528F"/>
    <w:rsid w:val="00CF245F"/>
    <w:rsid w:val="00D1167A"/>
    <w:rsid w:val="00D41DC5"/>
    <w:rsid w:val="00D46BA3"/>
    <w:rsid w:val="00D554FA"/>
    <w:rsid w:val="00D7042B"/>
    <w:rsid w:val="00D73CA3"/>
    <w:rsid w:val="00D777AE"/>
    <w:rsid w:val="00D8584E"/>
    <w:rsid w:val="00D86895"/>
    <w:rsid w:val="00D86CEF"/>
    <w:rsid w:val="00D906EA"/>
    <w:rsid w:val="00DA0289"/>
    <w:rsid w:val="00DA2F1A"/>
    <w:rsid w:val="00DA55C0"/>
    <w:rsid w:val="00DA6CD4"/>
    <w:rsid w:val="00DB2A0D"/>
    <w:rsid w:val="00DB499B"/>
    <w:rsid w:val="00DC598D"/>
    <w:rsid w:val="00DE152C"/>
    <w:rsid w:val="00DF5925"/>
    <w:rsid w:val="00E00501"/>
    <w:rsid w:val="00E00994"/>
    <w:rsid w:val="00E15881"/>
    <w:rsid w:val="00E31EF6"/>
    <w:rsid w:val="00E34F48"/>
    <w:rsid w:val="00E64254"/>
    <w:rsid w:val="00E76D1F"/>
    <w:rsid w:val="00E83B18"/>
    <w:rsid w:val="00E92CEE"/>
    <w:rsid w:val="00E93BD6"/>
    <w:rsid w:val="00EB1F08"/>
    <w:rsid w:val="00EB3AAC"/>
    <w:rsid w:val="00ED10F8"/>
    <w:rsid w:val="00ED1B2D"/>
    <w:rsid w:val="00ED5966"/>
    <w:rsid w:val="00F2390F"/>
    <w:rsid w:val="00F5390D"/>
    <w:rsid w:val="00F56383"/>
    <w:rsid w:val="00F6173A"/>
    <w:rsid w:val="00F6419A"/>
    <w:rsid w:val="00F760E3"/>
    <w:rsid w:val="00F81574"/>
    <w:rsid w:val="00FB1582"/>
    <w:rsid w:val="00FB1D14"/>
    <w:rsid w:val="00FC693F"/>
    <w:rsid w:val="00FD3C9B"/>
    <w:rsid w:val="00FD5E08"/>
    <w:rsid w:val="00FE41FF"/>
    <w:rsid w:val="00FEE2EC"/>
    <w:rsid w:val="12BF8025"/>
    <w:rsid w:val="1CE41C3F"/>
    <w:rsid w:val="4D85E048"/>
    <w:rsid w:val="5E988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BB6EB"/>
  <w14:defaultImageDpi w14:val="300"/>
  <w15:docId w15:val="{F28D1805-63D7-4E10-8313-EC789941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47CF"/>
    <w:rPr>
      <w:color w:val="0000FF" w:themeColor="hyperlink"/>
      <w:u w:val="single"/>
    </w:rPr>
  </w:style>
  <w:style w:type="character" w:styleId="UnresolvedMention">
    <w:name w:val="Unresolved Mention"/>
    <w:basedOn w:val="DefaultParagraphFont"/>
    <w:uiPriority w:val="99"/>
    <w:semiHidden/>
    <w:unhideWhenUsed/>
    <w:rsid w:val="00C44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49637">
      <w:bodyDiv w:val="1"/>
      <w:marLeft w:val="0"/>
      <w:marRight w:val="0"/>
      <w:marTop w:val="0"/>
      <w:marBottom w:val="0"/>
      <w:divBdr>
        <w:top w:val="none" w:sz="0" w:space="0" w:color="auto"/>
        <w:left w:val="none" w:sz="0" w:space="0" w:color="auto"/>
        <w:bottom w:val="none" w:sz="0" w:space="0" w:color="auto"/>
        <w:right w:val="none" w:sz="0" w:space="0" w:color="auto"/>
      </w:divBdr>
    </w:div>
    <w:div w:id="1506675859">
      <w:bodyDiv w:val="1"/>
      <w:marLeft w:val="0"/>
      <w:marRight w:val="0"/>
      <w:marTop w:val="0"/>
      <w:marBottom w:val="0"/>
      <w:divBdr>
        <w:top w:val="none" w:sz="0" w:space="0" w:color="auto"/>
        <w:left w:val="none" w:sz="0" w:space="0" w:color="auto"/>
        <w:bottom w:val="none" w:sz="0" w:space="0" w:color="auto"/>
        <w:right w:val="none" w:sz="0" w:space="0" w:color="auto"/>
      </w:divBdr>
    </w:div>
    <w:div w:id="1774663587">
      <w:bodyDiv w:val="1"/>
      <w:marLeft w:val="0"/>
      <w:marRight w:val="0"/>
      <w:marTop w:val="0"/>
      <w:marBottom w:val="0"/>
      <w:divBdr>
        <w:top w:val="none" w:sz="0" w:space="0" w:color="auto"/>
        <w:left w:val="none" w:sz="0" w:space="0" w:color="auto"/>
        <w:bottom w:val="none" w:sz="0" w:space="0" w:color="auto"/>
        <w:right w:val="none" w:sz="0" w:space="0" w:color="auto"/>
      </w:divBdr>
    </w:div>
    <w:div w:id="1945457709">
      <w:bodyDiv w:val="1"/>
      <w:marLeft w:val="0"/>
      <w:marRight w:val="0"/>
      <w:marTop w:val="0"/>
      <w:marBottom w:val="0"/>
      <w:divBdr>
        <w:top w:val="none" w:sz="0" w:space="0" w:color="auto"/>
        <w:left w:val="none" w:sz="0" w:space="0" w:color="auto"/>
        <w:bottom w:val="none" w:sz="0" w:space="0" w:color="auto"/>
        <w:right w:val="none" w:sz="0" w:space="0" w:color="auto"/>
      </w:divBdr>
    </w:div>
    <w:div w:id="2097483191">
      <w:bodyDiv w:val="1"/>
      <w:marLeft w:val="0"/>
      <w:marRight w:val="0"/>
      <w:marTop w:val="0"/>
      <w:marBottom w:val="0"/>
      <w:divBdr>
        <w:top w:val="none" w:sz="0" w:space="0" w:color="auto"/>
        <w:left w:val="none" w:sz="0" w:space="0" w:color="auto"/>
        <w:bottom w:val="none" w:sz="0" w:space="0" w:color="auto"/>
        <w:right w:val="none" w:sz="0" w:space="0" w:color="auto"/>
      </w:divBdr>
      <w:divsChild>
        <w:div w:id="1926642819">
          <w:marLeft w:val="0"/>
          <w:marRight w:val="0"/>
          <w:marTop w:val="0"/>
          <w:marBottom w:val="0"/>
          <w:divBdr>
            <w:top w:val="none" w:sz="0" w:space="0" w:color="auto"/>
            <w:left w:val="none" w:sz="0" w:space="0" w:color="auto"/>
            <w:bottom w:val="none" w:sz="0" w:space="0" w:color="auto"/>
            <w:right w:val="none" w:sz="0" w:space="0" w:color="auto"/>
          </w:divBdr>
          <w:divsChild>
            <w:div w:id="932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chuckzxxmello/transit-syste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6D9AB2-242A-4A39-8C53-532AD07F9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58</Pages>
  <Words>8909</Words>
  <Characters>50782</Characters>
  <Application>Microsoft Office Word</Application>
  <DocSecurity>0</DocSecurity>
  <Lines>423</Lines>
  <Paragraphs>119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Arc Transit Systems Technical Documentation v9</vt:lpstr>
      <vt:lpstr>Overview</vt:lpstr>
      <vt:lpstr>    Developed By</vt:lpstr>
      <vt:lpstr>    Stages</vt:lpstr>
      <vt:lpstr>    Repository URL</vt:lpstr>
      <vt:lpstr>Requirements - Scope and Objectives</vt:lpstr>
      <vt:lpstr>    Project Objectives</vt:lpstr>
      <vt:lpstr>    Project Scope</vt:lpstr>
      <vt:lpstr>Requirements - Functional and Non-Functional Requirements</vt:lpstr>
      <vt:lpstr>    Functional Requirements</vt:lpstr>
      <vt:lpstr>    Non-Functional Requirements</vt:lpstr>
      <vt:lpstr>    Trade-off Analysis</vt:lpstr>
      <vt:lpstr>        Excluded Features</vt:lpstr>
      <vt:lpstr>Design – UX/UI Prototyping</vt:lpstr>
      <vt:lpstr>    Target Users</vt:lpstr>
      <vt:lpstr>    Sample UX/UI visual prototype</vt:lpstr>
      <vt:lpstr>    Conceptual Prototype User Flow Diagrams</vt:lpstr>
      <vt:lpstr>Design - System Architecture</vt:lpstr>
      <vt:lpstr>    Architecture Overview</vt:lpstr>
      <vt:lpstr>        Technology Stack</vt:lpstr>
      <vt:lpstr>        System Modules</vt:lpstr>
      <vt:lpstr>    Architecture Decisions</vt:lpstr>
      <vt:lpstr>    System Benchmarks</vt:lpstr>
      <vt:lpstr>    System Flowchart</vt:lpstr>
      <vt:lpstr>    System Architecture Diagram</vt:lpstr>
      <vt:lpstr>Design - Database Design</vt:lpstr>
      <vt:lpstr>        Entity Relationship Diagram (ERD)</vt:lpstr>
      <vt:lpstr>        Core Operations ERD</vt:lpstr>
      <vt:lpstr>        Security and Audit ERD</vt:lpstr>
      <vt:lpstr>    Database Schema</vt:lpstr>
      <vt:lpstr>        Physical conventions</vt:lpstr>
      <vt:lpstr>    Data Dictionary</vt:lpstr>
      <vt:lpstr>        app_users</vt:lpstr>
      <vt:lpstr>        roles</vt:lpstr>
      <vt:lpstr>        user_roles</vt:lpstr>
      <vt:lpstr>        fleet_units</vt:lpstr>
      <vt:lpstr>        fleet_status_updates</vt:lpstr>
      <vt:lpstr>        drivers</vt:lpstr>
      <vt:lpstr>        routes</vt:lpstr>
      <vt:lpstr>        route_stops</vt:lpstr>
      <vt:lpstr>        route_schedules</vt:lpstr>
      <vt:lpstr>        dispatch_assignments</vt:lpstr>
      <vt:lpstr>        incidents</vt:lpstr>
      <vt:lpstr>        maintenance_records</vt:lpstr>
      <vt:lpstr>        audit_log</vt:lpstr>
      <vt:lpstr>    Relationships</vt:lpstr>
      <vt:lpstr>    Indexes</vt:lpstr>
      <vt:lpstr>        Index validation rule</vt:lpstr>
      <vt:lpstr>    Constraints</vt:lpstr>
      <vt:lpstr>        Identity and deletion</vt:lpstr>
      <vt:lpstr>        Controlled states</vt:lpstr>
      <vt:lpstr>        Numeric and temporal integrity</vt:lpstr>
      <vt:lpstr>        Dispatch conflict handling</vt:lpstr>
      <vt:lpstr>        Audit and privacy</vt:lpstr>
      <vt:lpstr>Design - Application Service Contracts</vt:lpstr>
      <vt:lpstr>    Application Service Boundary</vt:lpstr>
      <vt:lpstr>    Authentication and User Administration</vt:lpstr>
      <vt:lpstr>    Fleet Application Service</vt:lpstr>
      <vt:lpstr>    Driver Application Service</vt:lpstr>
      <vt:lpstr>    Route Application Service</vt:lpstr>
      <vt:lpstr>    Dispatch and Assignment Service</vt:lpstr>
      <vt:lpstr>    Incident and Maintenance Services</vt:lpstr>
      <vt:lpstr>        Maintenance contract</vt:lpstr>
      <vt:lpstr>    Analytics and Audit Query Services</vt:lpstr>
      <vt:lpstr>    Command, Query, and View Models</vt:lpstr>
      <vt:lpstr>    Transaction and Module Boundary Rules</vt:lpstr>
      <vt:lpstr>    Validation and Error Handling</vt:lpstr>
      <vt:lpstr>Development - Methodology and Timeline</vt:lpstr>
      <vt:lpstr>    Agile-Kanban Method</vt:lpstr>
      <vt:lpstr>        Working Rules</vt:lpstr>
      <vt:lpstr>        Kanban Workflow</vt:lpstr>
      <vt:lpstr>    Development Timeline</vt:lpstr>
      <vt:lpstr>        Project Milestones</vt:lpstr>
      <vt:lpstr>        Detailed Weekly Work Plan</vt:lpstr>
      <vt:lpstr>Development - Backend Layout</vt:lpstr>
      <vt:lpstr>    Diagram Module Layout</vt:lpstr>
      <vt:lpstr>    Authentication and User Administration Module</vt:lpstr>
      <vt:lpstr>    Fleet Module</vt:lpstr>
      <vt:lpstr>    Driver Module</vt:lpstr>
      <vt:lpstr>    Route Module</vt:lpstr>
      <vt:lpstr>    Dispatch and Assignment Module</vt:lpstr>
      <vt:lpstr>    Incident Module</vt:lpstr>
      <vt:lpstr>    Maintenance Module</vt:lpstr>
      <vt:lpstr>    Analytics Module</vt:lpstr>
      <vt:lpstr>Development - Frontend User Interface</vt:lpstr>
      <vt:lpstr>    Dashboard Overview</vt:lpstr>
      <vt:lpstr>    Fleet Management UI</vt:lpstr>
      <vt:lpstr>    Driver Management UI</vt:lpstr>
      <vt:lpstr>    Route Management UI</vt:lpstr>
      <vt:lpstr>    Dispatch Management UI</vt:lpstr>
      <vt:lpstr>    Incident Management UI</vt:lpstr>
      <vt:lpstr>    Maintenance Management UI</vt:lpstr>
      <vt:lpstr>    Analytics UI</vt:lpstr>
      <vt:lpstr>    Fixed Route Mapping UI</vt:lpstr>
      <vt:lpstr>Testing and Debugging</vt:lpstr>
      <vt:lpstr>    Debugging</vt:lpstr>
      <vt:lpstr>    Unit Testing</vt:lpstr>
      <vt:lpstr>    Integration Testing</vt:lpstr>
      <vt:lpstr>    Application Service Testing</vt:lpstr>
      <vt:lpstr>    Bug Tracking</vt:lpstr>
      <vt:lpstr>    Test Results</vt:lpstr>
    </vt:vector>
  </TitlesOfParts>
  <Manager/>
  <Company/>
  <LinksUpToDate>false</LinksUpToDate>
  <CharactersWithSpaces>59572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Transit Software Requirements Specification</dc:title>
  <dc:subject>Transit Operations Command and Fleet Intelligence Platform</dc:subject>
  <dc:creator>Chuckz Espanola</dc:creator>
  <cp:keywords>Java 21, Spring Boot, Spring Modulith, Vaadin, PostgreSQL, Flyway, Agile, Kanban, development timeline</cp:keywords>
  <dc:description>Updated for Week 5 implementation progress; Future External API section removed.</dc:description>
  <cp:lastModifiedBy>User</cp:lastModifiedBy>
  <cp:revision>164</cp:revision>
  <dcterms:created xsi:type="dcterms:W3CDTF">2026-10-29T00:48:48Z</dcterms:created>
  <dcterms:modified xsi:type="dcterms:W3CDTF">2026-10-29T00:48:48Z</dcterms:modified>
  <cp:category/>
</cp:coreProperties>
</file>