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Пользовательское соглашение</w:t>
      </w:r>
    </w:p>
    <w:p>
      <w:pPr>
        <w:ind w:firstLine="709"/>
      </w:pPr>
      <w:r>
        <w:rPr>
          <w:sz w:val="22"/>
        </w:rPr>
        <w:t>Настоящее соглашение (далее — Соглашение) заключено между физическим лицом, действующим в своих интересах или в интересах иного лица (далее — Пользователь), и Обществом с ограниченной ответственностью «ЗЕИП», ОГРН 1265900008494, ИНН 5906189643, адрес: 614107, г. Пермь, ул. Макаренко, 12а-164 (далее — Оператор, Правообладатель), являющимся правообладателем профессиональной социальной сети ЗЕИП, доступной по адресу https://zeip.ru/ (далее — Сайт, Сервис), и определяет права и обязанности Сторон при использовании Сервиса.</w:t>
      </w:r>
    </w:p>
    <w:p>
      <w:r>
        <w:rPr>
          <w:b/>
          <w:sz w:val="24"/>
        </w:rPr>
        <w:t>1. Термины и определения</w:t>
      </w:r>
    </w:p>
    <w:p>
      <w:pPr>
        <w:ind w:firstLine="709"/>
      </w:pPr>
      <w:r>
        <w:rPr>
          <w:sz w:val="22"/>
        </w:rPr>
        <w:t>1.1. Оператор / Правообладатель / Администрация Сайта — Общество с ограниченной ответственностью «ЗЕИП» и уполномоченные им сотрудники.</w:t>
      </w:r>
    </w:p>
    <w:p>
      <w:pPr>
        <w:ind w:firstLine="709"/>
      </w:pPr>
      <w:r>
        <w:rPr>
          <w:sz w:val="22"/>
        </w:rPr>
        <w:t>1.2. Сервис / Сайт — профессиональная социальная сеть ЗЕИП, размещённая в сети Интернет по адресу https://zeip.ru/, предназначенная для поиска деловых партнёров, создания профессиональных профилей, обмена сообщениями и взаимодействия пользователей.</w:t>
      </w:r>
    </w:p>
    <w:p>
      <w:pPr>
        <w:ind w:firstLine="709"/>
      </w:pPr>
      <w:r>
        <w:rPr>
          <w:sz w:val="22"/>
        </w:rPr>
        <w:t>1.3. Пользователь — дееспособное физическое лицо, имеющее доступ к Сервису и использующее его функциональность, в том числе зарегистрированное в Сервисе.</w:t>
      </w:r>
    </w:p>
    <w:p>
      <w:pPr>
        <w:ind w:firstLine="709"/>
      </w:pPr>
      <w:r>
        <w:rPr>
          <w:sz w:val="22"/>
        </w:rPr>
        <w:t>1.4. Учётная запись (Аккаунт) — совокупность данных Пользователя в Сервисе, включающая профессиональный профиль, настройки, историю активности и иные сведения, связанные с использованием Сервиса.</w:t>
      </w:r>
    </w:p>
    <w:p>
      <w:pPr>
        <w:ind w:firstLine="709"/>
      </w:pPr>
      <w:r>
        <w:rPr>
          <w:sz w:val="22"/>
        </w:rPr>
        <w:t>1.5. Профиль — страница Пользователя в Сервисе, содержащая профессиональные данные (профессия, должность, специализация, отрасль, стаж, навыки, история работы), сведения о местоположении и иные сведения, размещаемые Пользователем.</w:t>
      </w:r>
    </w:p>
    <w:p>
      <w:pPr>
        <w:ind w:firstLine="709"/>
      </w:pPr>
      <w:r>
        <w:rPr>
          <w:sz w:val="22"/>
        </w:rPr>
        <w:t>1.6. Контент — любая информация, размещаемая Пользователем в Сервисе, включая данные профиля, сообщения в чатах, сведения о профессиональном опыте и иные материалы.</w:t>
      </w:r>
    </w:p>
    <w:p>
      <w:pPr>
        <w:ind w:firstLine="709"/>
      </w:pPr>
      <w:r>
        <w:rPr>
          <w:sz w:val="22"/>
        </w:rPr>
        <w:t>1.7. Pro-подписка — платный тариф расширенного доступа к функциям Сервиса, приобретаемый Пользователем на условиях Публичной оферты, размещённой по адресу https://zeip.ru/terms/oferta.</w:t>
      </w:r>
    </w:p>
    <w:p>
      <w:pPr>
        <w:ind w:firstLine="709"/>
      </w:pPr>
      <w:r>
        <w:rPr>
          <w:sz w:val="22"/>
        </w:rPr>
        <w:t>1.8. Содержание Сайта — программы для ЭВМ, дизайн, тексты, базы данных, товарные знаки, логотипы и иные объекты интеллектуальной собственности, входящие в состав Сервиса и принадлежащие Оператору либо используемые им на законных основаниях.</w:t>
      </w:r>
    </w:p>
    <w:p>
      <w:pPr>
        <w:ind w:firstLine="709"/>
      </w:pPr>
      <w:r>
        <w:rPr>
          <w:sz w:val="22"/>
        </w:rPr>
        <w:t>1.9. Регистрация — создание учётной записи Пользователя путём указания адреса электронной почты и иных данных, запрашиваемых Сервисом.</w:t>
      </w:r>
    </w:p>
    <w:p>
      <w:r>
        <w:rPr>
          <w:b/>
          <w:sz w:val="24"/>
        </w:rPr>
        <w:t>2. Общие положения</w:t>
      </w:r>
    </w:p>
    <w:p>
      <w:pPr>
        <w:ind w:firstLine="709"/>
      </w:pPr>
      <w:r>
        <w:rPr>
          <w:sz w:val="22"/>
        </w:rPr>
        <w:t>2.1. До регистрации в Сервисе и в дальнейшем Пользователь обязан ознакомиться с текстом настоящего Соглашения, Политикой обработки персональных данных (https://zeip.ru/terms/privacy), Согласием на обработку персональных данных (https://zeip.ru/terms/consent), Условиями обработки cookie-файлов (https://zeip.ru/terms/cookies) и иными документами, размещёнными в разделе «Условия» Сайта.</w:t>
      </w:r>
    </w:p>
    <w:p>
      <w:pPr>
        <w:ind w:firstLine="709"/>
      </w:pPr>
      <w:r>
        <w:rPr>
          <w:sz w:val="22"/>
        </w:rPr>
        <w:t>2.2. Регистрируясь в Сервисе или иным образом используя Сайт, Пользователь подтверждает, что полностью и безоговорочно принимает условия настоящего Соглашения.</w:t>
      </w:r>
    </w:p>
    <w:p>
      <w:pPr>
        <w:ind w:firstLine="709"/>
      </w:pPr>
      <w:r>
        <w:rPr>
          <w:sz w:val="22"/>
        </w:rPr>
        <w:t>2.3. Настоящее Соглашение регулирует отношения между Оператором и Пользователем при использовании Сервиса.</w:t>
      </w:r>
    </w:p>
    <w:p>
      <w:pPr>
        <w:ind w:firstLine="709"/>
      </w:pPr>
      <w:r>
        <w:rPr>
          <w:sz w:val="22"/>
        </w:rPr>
        <w:t>2.4. Новая редакция Соглашения вступает в силу с момента её размещения на Сайте, если иное не предусмотрено новой редакцией. Пользователь обязан самостоятельно отслеживать изменения.</w:t>
      </w:r>
    </w:p>
    <w:p>
      <w:r>
        <w:rPr>
          <w:b/>
          <w:sz w:val="24"/>
        </w:rPr>
        <w:t>3. Предмет соглашения</w:t>
      </w:r>
    </w:p>
    <w:p>
      <w:pPr>
        <w:ind w:firstLine="709"/>
      </w:pPr>
      <w:r>
        <w:rPr>
          <w:sz w:val="22"/>
        </w:rPr>
        <w:t>3.1. Оператор предоставляет Пользователю доступ к функциональности профессиональной социальной сети ЗЕИП, включая:</w:t>
      </w:r>
    </w:p>
    <w:p>
      <w:pPr>
        <w:pStyle w:val="ListBullet"/>
      </w:pPr>
      <w:r>
        <w:t>создание и редактирование профессионального профиля;</w:t>
      </w:r>
    </w:p>
    <w:p>
      <w:pPr>
        <w:pStyle w:val="ListBullet"/>
      </w:pPr>
      <w:r>
        <w:t>поиск деловых партнёров и профессиональных контактов на интерактивной карте;</w:t>
      </w:r>
    </w:p>
    <w:p>
      <w:pPr>
        <w:pStyle w:val="ListBullet"/>
      </w:pPr>
      <w:r>
        <w:t>обмен личными сообщениями с другими пользователями;</w:t>
      </w:r>
    </w:p>
    <w:p>
      <w:pPr>
        <w:pStyle w:val="ListBullet"/>
      </w:pPr>
      <w:r>
        <w:t>получение push-уведомлений (при наличии согласия Пользователя);</w:t>
      </w:r>
    </w:p>
    <w:p>
      <w:pPr>
        <w:pStyle w:val="ListBullet"/>
      </w:pPr>
      <w:r>
        <w:t>управление настройками аккаунта и видимостью профиля;</w:t>
      </w:r>
    </w:p>
    <w:p>
      <w:pPr>
        <w:ind w:firstLine="709"/>
      </w:pPr>
      <w:r>
        <w:rPr>
          <w:sz w:val="22"/>
        </w:rPr>
        <w:t>приобретение Pro-подписки на условиях Публичной оферты.</w:t>
      </w:r>
    </w:p>
    <w:p>
      <w:pPr>
        <w:ind w:firstLine="709"/>
      </w:pPr>
      <w:r>
        <w:rPr>
          <w:sz w:val="22"/>
        </w:rPr>
        <w:t>3.2. Базовый доступ к основным функциям Сервиса предоставляется на безвозмездной основе. Возмездные услуги (Pro-подписка) оказываются на условиях Публичной оферты (https://zeip.ru/terms/oferta).</w:t>
      </w:r>
    </w:p>
    <w:p>
      <w:pPr>
        <w:ind w:firstLine="709"/>
      </w:pPr>
      <w:r>
        <w:rPr>
          <w:sz w:val="22"/>
        </w:rPr>
        <w:t>3.3. Под действие настоящего Соглашения подпадают все существующие на момент использования функции Сервиса, а также их последующие модификации и дополнения.</w:t>
      </w:r>
    </w:p>
    <w:p>
      <w:r>
        <w:rPr>
          <w:b/>
          <w:sz w:val="24"/>
        </w:rPr>
        <w:t>4. Регистрация и использование Сервиса</w:t>
      </w:r>
    </w:p>
    <w:p>
      <w:pPr>
        <w:ind w:firstLine="709"/>
      </w:pPr>
      <w:r>
        <w:rPr>
          <w:sz w:val="22"/>
        </w:rPr>
        <w:t>4.1. Для использования основных функций Сервиса Пользователю необходимо создать учётную запись, указав адрес электронной почты и пароль. Подтверждение регистрации может осуществляться посредством письма на указанный адрес электронной почты.</w:t>
      </w:r>
    </w:p>
    <w:p>
      <w:pPr>
        <w:ind w:firstLine="709"/>
      </w:pPr>
      <w:r>
        <w:rPr>
          <w:sz w:val="22"/>
        </w:rPr>
        <w:t>4.2. После регистрации Пользователь вправе заполнить профессиональный профиль: указать профессию, должность, специализацию, отрасль, стаж, навыки, историю работы, город и иные сведения, предусмотренные интерфейсом Сервиса.</w:t>
      </w:r>
    </w:p>
    <w:p>
      <w:pPr>
        <w:ind w:firstLine="709"/>
      </w:pPr>
      <w:r>
        <w:rPr>
          <w:sz w:val="22"/>
        </w:rPr>
        <w:t>4.3. Пользователь вправе использовать карту Сервиса для поиска профессиональных контактов и деловых партнёров, а также настраивать видимость своего профиля на карте в разделе настроек аккаунта.</w:t>
      </w:r>
    </w:p>
    <w:p>
      <w:pPr>
        <w:ind w:firstLine="709"/>
      </w:pPr>
      <w:r>
        <w:rPr>
          <w:sz w:val="22"/>
        </w:rPr>
        <w:t>4.4. Пользователь вправе обмениваться личными сообщениями с другими зарегистрированными пользователями Сервиса в пределах предоставленного функционала.</w:t>
      </w:r>
    </w:p>
    <w:p>
      <w:pPr>
        <w:ind w:firstLine="709"/>
      </w:pPr>
      <w:r>
        <w:rPr>
          <w:sz w:val="22"/>
        </w:rPr>
        <w:t>4.5. Pro-подписка оформляется Пользователем самостоятельно на странице https://zeip.ru/subscription с оплатой через платёжный сервис ООО «РОБОКАССА» на условиях Публичной оферты.</w:t>
      </w:r>
    </w:p>
    <w:p>
      <w:pPr>
        <w:ind w:firstLine="709"/>
      </w:pPr>
      <w:r>
        <w:rPr>
          <w:sz w:val="22"/>
        </w:rPr>
        <w:t>4.6. Пользователь обязуется не передавать третьим лицам данные для входа в учётную запись и незамедлительно уведомлять Оператора о несанкционированном доступе к аккаунту по адресу support@zeip.ru.</w:t>
      </w:r>
    </w:p>
    <w:p>
      <w:pPr>
        <w:ind w:firstLine="709"/>
      </w:pPr>
      <w:r>
        <w:rPr>
          <w:sz w:val="22"/>
        </w:rPr>
        <w:t>4.7. Порядок обработки персональных данных Пользователя регулируется Политикой обработки персональных данных (https://zeip.ru/terms/privacy), Согласием на обработку персональных данных (https://zeip.ru/terms/consent) и Соглашением о конфиденциальности (https://zeip.ru/terms/confidentiality).</w:t>
      </w:r>
    </w:p>
    <w:p>
      <w:pPr>
        <w:ind w:firstLine="709"/>
      </w:pPr>
      <w:r>
        <w:rPr>
          <w:sz w:val="22"/>
        </w:rPr>
        <w:t>4.8. Пользователь вправе удалить учётную запись самостоятельно в разделе настроек (https://zeip.ru/settings). После удаления профиль и связанные данные удаляются в порядке, установленном Политикой обработки персональных данных.</w:t>
      </w:r>
    </w:p>
    <w:p>
      <w:r>
        <w:rPr>
          <w:b/>
          <w:sz w:val="24"/>
        </w:rPr>
        <w:t>5. Интеллектуальная собственность</w:t>
      </w:r>
    </w:p>
    <w:p>
      <w:pPr>
        <w:ind w:firstLine="709"/>
      </w:pPr>
      <w:r>
        <w:rPr>
          <w:sz w:val="22"/>
        </w:rPr>
        <w:t>5.1. Исключительные права на Содержание Сайта принадлежат Оператору либо используются им на законных основаниях.</w:t>
      </w:r>
    </w:p>
    <w:p>
      <w:pPr>
        <w:ind w:firstLine="709"/>
      </w:pPr>
      <w:r>
        <w:rPr>
          <w:sz w:val="22"/>
        </w:rPr>
        <w:t>5.2. Содержание Сайта не может быть скопировано, опубликовано, воспроизведено, передано или распространено любым способом без предварительного письменного согласия Оператора, за исключением случаев, прямо предусмотренных законодательством Российской Федерации или настоящим Соглашением.</w:t>
      </w:r>
    </w:p>
    <w:p>
      <w:pPr>
        <w:ind w:firstLine="709"/>
      </w:pPr>
      <w:r>
        <w:rPr>
          <w:sz w:val="22"/>
        </w:rPr>
        <w:t>5.3. Размещая Контент в Сервисе, Пользователь предоставляет Оператору неисключительное право использовать такой Контент в объёме, необходимом для функционирования Сервиса (отображение профиля, обеспечение поиска, передача сообщений и т.п.), на срок действия учётной записи.</w:t>
      </w:r>
    </w:p>
    <w:p>
      <w:pPr>
        <w:ind w:firstLine="709"/>
      </w:pPr>
      <w:r>
        <w:rPr>
          <w:sz w:val="22"/>
        </w:rPr>
        <w:t>5.4. Пользователь гарантирует, что обладает необходимыми правами на размещаемый им Контент и что его размещение не нарушает права третьих лиц.</w:t>
      </w:r>
    </w:p>
    <w:p>
      <w:r>
        <w:rPr>
          <w:b/>
          <w:sz w:val="24"/>
        </w:rPr>
        <w:t>6. Допустимое использование Сервиса</w:t>
      </w:r>
    </w:p>
    <w:p>
      <w:pPr>
        <w:ind w:firstLine="709"/>
      </w:pPr>
      <w:r>
        <w:rPr>
          <w:sz w:val="22"/>
        </w:rPr>
        <w:t>6.1. Пользователь обязуется использовать Сервис добросовестно, в соответствии с настоящим Соглашением и законодательством Российской Федерации.</w:t>
      </w:r>
    </w:p>
    <w:p>
      <w:pPr>
        <w:ind w:firstLine="709"/>
      </w:pPr>
      <w:r>
        <w:rPr>
          <w:sz w:val="22"/>
        </w:rPr>
        <w:t>6.2. Пользователю запрещается:</w:t>
      </w:r>
    </w:p>
    <w:p>
      <w:pPr>
        <w:pStyle w:val="ListBullet"/>
      </w:pPr>
      <w:r>
        <w:t>размещать информацию, содержащую оскорбления, клевету, угрозы, призывы к насилию, экстремизму, дискриминации, а также материалы, нарушающие законодательство РФ;</w:t>
      </w:r>
    </w:p>
    <w:p>
      <w:pPr>
        <w:pStyle w:val="ListBullet"/>
      </w:pPr>
      <w:r>
        <w:t>распространять спам, навязчивую рекламу, финансовые пирамиды и иные нежелательные сообщения;</w:t>
      </w:r>
    </w:p>
    <w:p>
      <w:pPr>
        <w:pStyle w:val="ListBullet"/>
      </w:pPr>
      <w:r>
        <w:t>размещать персональные данные третьих лиц без их согласия;</w:t>
      </w:r>
    </w:p>
    <w:p>
      <w:pPr>
        <w:pStyle w:val="ListBullet"/>
      </w:pPr>
      <w:r>
        <w:t>выдавать себя за другое лицо или представителя организации без достаточных на то прав;</w:t>
      </w:r>
    </w:p>
    <w:p>
      <w:pPr>
        <w:pStyle w:val="ListBullet"/>
      </w:pPr>
      <w:r>
        <w:t>использовать автоматизированные средства (скрипты, боты) для сбора данных или взаимодействия с Сервисом без согласия Оператора;</w:t>
      </w:r>
    </w:p>
    <w:p>
      <w:pPr>
        <w:pStyle w:val="ListBullet"/>
      </w:pPr>
      <w:r>
        <w:t>предпринимать действия, направленные на нарушение работоспособности Сервиса, обход систем безопасности или несанкционированный доступ к данным других пользователей;</w:t>
      </w:r>
    </w:p>
    <w:p>
      <w:pPr>
        <w:pStyle w:val="ListBullet"/>
      </w:pPr>
      <w:r>
        <w:t>создавать несколько учётных записей для одного лица с целью обхода ограничений Сервиса;</w:t>
      </w:r>
    </w:p>
    <w:p>
      <w:pPr>
        <w:ind w:firstLine="709"/>
      </w:pPr>
      <w:r>
        <w:rPr>
          <w:sz w:val="22"/>
        </w:rPr>
        <w:t>использовать Сервис для мошенничества, незаконной предпринимательской деятельности или иных противоправных целей.</w:t>
      </w:r>
    </w:p>
    <w:p>
      <w:pPr>
        <w:ind w:firstLine="709"/>
      </w:pPr>
      <w:r>
        <w:rPr>
          <w:sz w:val="22"/>
        </w:rPr>
        <w:t>6.3. Оператор вправе без предварительного уведомления ограничить доступ Пользователя к Сервису, удалить Контент или заблокировать учётную запись при нарушении настоящего Соглашения либо при наличии оснований полагать, что аккаунт используется в противоправных целях.</w:t>
      </w:r>
    </w:p>
    <w:p>
      <w:r>
        <w:rPr>
          <w:b/>
          <w:sz w:val="24"/>
        </w:rPr>
        <w:t>7. Права и обязанности Сторон</w:t>
      </w:r>
    </w:p>
    <w:p>
      <w:pPr>
        <w:ind w:firstLine="709"/>
      </w:pPr>
      <w:r>
        <w:rPr>
          <w:sz w:val="22"/>
        </w:rPr>
        <w:t>7.1. Оператор вправе:</w:t>
      </w:r>
    </w:p>
    <w:p>
      <w:pPr>
        <w:pStyle w:val="ListBullet"/>
      </w:pPr>
      <w:r>
        <w:t>изменять функциональность Сервиса, правила его использования и настоящее Соглашение;</w:t>
      </w:r>
    </w:p>
    <w:p>
      <w:pPr>
        <w:pStyle w:val="ListBullet"/>
      </w:pPr>
      <w:r>
        <w:t>осуществлять модерацию Контента и действий Пользователей в целях соблюдения настоящего Соглашения и законодательства РФ;</w:t>
      </w:r>
    </w:p>
    <w:p>
      <w:pPr>
        <w:pStyle w:val="ListBullet"/>
      </w:pPr>
      <w:r>
        <w:t>направлять Пользователю информационные и сервисные сообщения, связанные с использованием Сервиса;</w:t>
      </w:r>
    </w:p>
    <w:p>
      <w:pPr>
        <w:ind w:firstLine="709"/>
      </w:pPr>
      <w:r>
        <w:rPr>
          <w:sz w:val="22"/>
        </w:rPr>
        <w:t>приостанавливать работу Сервиса для технического обслуживания с уведомлением или без него, если это необходимо для обеспечения стабильной работы.</w:t>
      </w:r>
    </w:p>
    <w:p>
      <w:pPr>
        <w:ind w:firstLine="709"/>
      </w:pPr>
      <w:r>
        <w:rPr>
          <w:sz w:val="22"/>
        </w:rPr>
        <w:t>7.2. Оператор обязуется:</w:t>
      </w:r>
    </w:p>
    <w:p>
      <w:pPr>
        <w:pStyle w:val="ListBullet"/>
      </w:pPr>
      <w:r>
        <w:t>предпринимать разумные меры для обеспечения доступности Сервиса;</w:t>
      </w:r>
    </w:p>
    <w:p>
      <w:pPr>
        <w:ind w:firstLine="709"/>
      </w:pPr>
      <w:r>
        <w:rPr>
          <w:sz w:val="22"/>
        </w:rPr>
        <w:t>обрабатывать персональные данные Пользователя в соответствии с Политикой обработки персональных данных и действующим законодательством РФ.</w:t>
      </w:r>
    </w:p>
    <w:p>
      <w:pPr>
        <w:ind w:firstLine="709"/>
      </w:pPr>
      <w:r>
        <w:rPr>
          <w:sz w:val="22"/>
        </w:rPr>
        <w:t>7.3. Пользователь вправе:</w:t>
      </w:r>
    </w:p>
    <w:p>
      <w:pPr>
        <w:pStyle w:val="ListBullet"/>
      </w:pPr>
      <w:r>
        <w:t>использовать функции Сервиса в порядке, предусмотренном настоящим Соглашением;</w:t>
      </w:r>
    </w:p>
    <w:p>
      <w:pPr>
        <w:pStyle w:val="ListBullet"/>
      </w:pPr>
      <w:r>
        <w:t>редактировать профиль и настройки аккаунта;</w:t>
      </w:r>
    </w:p>
    <w:p>
      <w:pPr>
        <w:pStyle w:val="ListBullet"/>
      </w:pPr>
      <w:r>
        <w:t>обращаться в службу поддержки по адресу support@zeip.ru;</w:t>
      </w:r>
    </w:p>
    <w:p>
      <w:pPr>
        <w:ind w:firstLine="709"/>
      </w:pPr>
      <w:r>
        <w:rPr>
          <w:sz w:val="22"/>
        </w:rPr>
        <w:t>удалить учётную запись в любое время через настройки Сервиса.</w:t>
      </w:r>
    </w:p>
    <w:p>
      <w:pPr>
        <w:ind w:firstLine="709"/>
      </w:pPr>
      <w:r>
        <w:rPr>
          <w:sz w:val="22"/>
        </w:rPr>
        <w:t>7.4. Пользователь обязуется:</w:t>
      </w:r>
    </w:p>
    <w:p>
      <w:pPr>
        <w:pStyle w:val="ListBullet"/>
      </w:pPr>
      <w:r>
        <w:t>предоставлять достоверные сведения при регистрации и заполнении профиля;</w:t>
      </w:r>
    </w:p>
    <w:p>
      <w:pPr>
        <w:pStyle w:val="ListBullet"/>
      </w:pPr>
      <w:r>
        <w:t>соблюдать настоящее Соглашение и требования законодательства РФ;</w:t>
      </w:r>
    </w:p>
    <w:p>
      <w:pPr>
        <w:pStyle w:val="ListBullet"/>
      </w:pPr>
      <w:r>
        <w:t>не нарушать права Оператора и третьих лиц;</w:t>
      </w:r>
    </w:p>
    <w:p>
      <w:pPr>
        <w:ind w:firstLine="709"/>
      </w:pPr>
      <w:r>
        <w:rPr>
          <w:sz w:val="22"/>
        </w:rPr>
        <w:t>незамедлительно уведомлять Оператора о несанкционированном доступе к учётной записи.</w:t>
      </w:r>
    </w:p>
    <w:p>
      <w:r>
        <w:rPr>
          <w:b/>
          <w:sz w:val="24"/>
        </w:rPr>
        <w:t>8. Ответственность</w:t>
      </w:r>
    </w:p>
    <w:p>
      <w:pPr>
        <w:ind w:firstLine="709"/>
      </w:pPr>
      <w:r>
        <w:rPr>
          <w:sz w:val="22"/>
        </w:rPr>
        <w:t>8.1. Сервис предоставляется на условиях «как есть» (as is). Оператор не гарантирует, что Сервис будет соответствовать ожиданиям Пользователя или работать непрерывно и без ошибок.</w:t>
      </w:r>
    </w:p>
    <w:p>
      <w:pPr>
        <w:ind w:firstLine="709"/>
      </w:pPr>
      <w:r>
        <w:rPr>
          <w:sz w:val="22"/>
        </w:rPr>
        <w:t>8.2. Оператор не несёт ответственности за:</w:t>
      </w:r>
    </w:p>
    <w:p>
      <w:pPr>
        <w:pStyle w:val="ListBullet"/>
      </w:pPr>
      <w:r>
        <w:t>временные сбои и перерывы в работе Сервиса, вызванные техническими неполадками, действиями третьих лиц или обстоятельствами непреодолимой силы;</w:t>
      </w:r>
    </w:p>
    <w:p>
      <w:pPr>
        <w:pStyle w:val="ListBullet"/>
      </w:pPr>
      <w:r>
        <w:t>действия платёжных сервисов (в том числе ООО «РОБОКАССА»), операторов связи и иных третьих лиц;</w:t>
      </w:r>
    </w:p>
    <w:p>
      <w:pPr>
        <w:pStyle w:val="ListBullet"/>
      </w:pPr>
      <w:r>
        <w:t>содержание информации, размещённой другими Пользователями;</w:t>
      </w:r>
    </w:p>
    <w:p>
      <w:pPr>
        <w:ind w:firstLine="709"/>
      </w:pPr>
      <w:r>
        <w:rPr>
          <w:sz w:val="22"/>
        </w:rPr>
        <w:t>убытки, возникшие вследствие несанкционированного доступа к учётной записи Пользователя по вине самого Пользователя.</w:t>
      </w:r>
    </w:p>
    <w:p>
      <w:pPr>
        <w:ind w:firstLine="709"/>
      </w:pPr>
      <w:r>
        <w:rPr>
          <w:sz w:val="22"/>
        </w:rPr>
        <w:t>8.3. Пользователь несёт ответственность за достоверность размещаемых им сведений, за сохранность данных для входа в учётную запись и за все действия, совершённые с использованием его аккаунта.</w:t>
      </w:r>
    </w:p>
    <w:p>
      <w:pPr>
        <w:ind w:firstLine="709"/>
      </w:pPr>
      <w:r>
        <w:rPr>
          <w:sz w:val="22"/>
        </w:rPr>
        <w:t>8.4. В случае нарушения Пользователем условий настоящего Соглашения он обязуется возместить Оператору причинённые такими действиями убытки в порядке, установленном законодательством РФ.</w:t>
      </w:r>
    </w:p>
    <w:p>
      <w:pPr>
        <w:ind w:firstLine="709"/>
      </w:pPr>
      <w:r>
        <w:rPr>
          <w:sz w:val="22"/>
        </w:rPr>
        <w:t>8.5. При любых обстоятельствах ответственность Оператора перед Пользователем ограничивается суммой фактически уплаченной Пользователем стоимости Pro-подписки за последние 12 (двенадцать) месяцев, если иное не предусмотрено императивными нормами законодательства РФ.</w:t>
      </w:r>
    </w:p>
    <w:p>
      <w:r>
        <w:rPr>
          <w:b/>
          <w:sz w:val="24"/>
        </w:rPr>
        <w:t>9. Нарушение условий Соглашения</w:t>
      </w:r>
    </w:p>
    <w:p>
      <w:pPr>
        <w:ind w:firstLine="709"/>
      </w:pPr>
      <w:r>
        <w:rPr>
          <w:sz w:val="22"/>
        </w:rPr>
        <w:t>9.1. Оператор вправе раскрыть информацию о Пользователе, если такое раскрытие необходимо для исполнения требований законодательства РФ, судебных актов либо для защиты прав Оператора, других Пользователей или третьих лиц.</w:t>
      </w:r>
    </w:p>
    <w:p>
      <w:pPr>
        <w:ind w:firstLine="709"/>
      </w:pPr>
      <w:r>
        <w:rPr>
          <w:sz w:val="22"/>
        </w:rPr>
        <w:t>9.2. Оператор вправе без предварительного уведомления заблокировать или удалить учётную запись Пользователя при нарушении настоящего Соглашения или иных документов Сервиса.</w:t>
      </w:r>
    </w:p>
    <w:p>
      <w:pPr>
        <w:ind w:firstLine="709"/>
      </w:pPr>
      <w:r>
        <w:rPr>
          <w:sz w:val="22"/>
        </w:rPr>
        <w:t>9.3. Оператор не несёт ответственности перед Пользователем или третьими лицами за прекращение доступа к Сервису в случаях, предусмотренных настоящим Соглашением.</w:t>
      </w:r>
    </w:p>
    <w:p>
      <w:r>
        <w:rPr>
          <w:b/>
          <w:sz w:val="24"/>
        </w:rPr>
        <w:t>10. Разрешение споров</w:t>
      </w:r>
    </w:p>
    <w:p>
      <w:pPr>
        <w:ind w:firstLine="709"/>
      </w:pPr>
      <w:r>
        <w:rPr>
          <w:sz w:val="22"/>
        </w:rPr>
        <w:t>10.1. Споры и разногласия между Сторонами подлежат урегулированию путём переговоров. Обязательным условием до обращения в суд является направление письменной претензии на адрес электронной почты support@zeip.ru или почтовый адрес Оператора.</w:t>
      </w:r>
    </w:p>
    <w:p>
      <w:pPr>
        <w:ind w:firstLine="709"/>
      </w:pPr>
      <w:r>
        <w:rPr>
          <w:sz w:val="22"/>
        </w:rPr>
        <w:t>10.2. Срок рассмотрения претензии — 30 (тридцать) календарных дней с даты её получения.</w:t>
      </w:r>
    </w:p>
    <w:p>
      <w:pPr>
        <w:ind w:firstLine="709"/>
      </w:pPr>
      <w:r>
        <w:rPr>
          <w:sz w:val="22"/>
        </w:rPr>
        <w:t>10.3. При невозможности урегулирования спора в досудебном порядке спор подлежит рассмотрению в суде по месту нахождения Оператора в соответствии с законодательством Российской Федерации.</w:t>
      </w:r>
    </w:p>
    <w:p>
      <w:r>
        <w:rPr>
          <w:b/>
          <w:sz w:val="24"/>
        </w:rPr>
        <w:t>11. Дополнительные условия</w:t>
      </w:r>
    </w:p>
    <w:p>
      <w:pPr>
        <w:ind w:firstLine="709"/>
      </w:pPr>
      <w:r>
        <w:rPr>
          <w:sz w:val="22"/>
        </w:rPr>
        <w:t>11.1. Обработка персональных данных Пользователя осуществляется в соответствии с Политикой обработки персональных данных (https://zeip.ru/terms/privacy), Согласием на обработку персональных данных (https://zeip.ru/terms/consent) и Условиями обработки cookie-файлов (https://zeip.ru/terms/cookies). Настоящее Соглашение не заменяет указанные документы.</w:t>
      </w:r>
    </w:p>
    <w:p>
      <w:pPr>
        <w:ind w:firstLine="709"/>
      </w:pPr>
      <w:r>
        <w:rPr>
          <w:sz w:val="22"/>
        </w:rPr>
        <w:t>11.2. По вопросам работы Сервиса, Pro-подписки и технической поддержки Пользователь может обратиться по адресу электронной почты: support@zeip.ru.</w:t>
      </w:r>
    </w:p>
    <w:p>
      <w:pPr>
        <w:ind w:firstLine="709"/>
      </w:pPr>
      <w:r>
        <w:rPr>
          <w:sz w:val="22"/>
        </w:rPr>
        <w:t>11.3. Претензии направляются по адресу: 614107, г. Пермь, ул. Макаренко, 12а-164, ООО «ЗЕИП», ОГРН 1265900008494, либо на support@zeip.ru.</w:t>
      </w:r>
    </w:p>
    <w:p>
      <w:pPr>
        <w:ind w:firstLine="709"/>
      </w:pPr>
      <w:r>
        <w:rPr>
          <w:sz w:val="22"/>
        </w:rPr>
        <w:t>11.4. Оператор вправе в одностороннем порядке изменять настоящее Соглашение. Актуальная редакция размещается по адресу https://zeip.ru/terms/agreement. Пользователь обязуется регулярно проверять условия Соглашения.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