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ПУБЛИЧНАЯ ОФЕРТА</w:t>
      </w:r>
    </w:p>
    <w:p>
      <w:pPr>
        <w:jc w:val="center"/>
      </w:pPr>
      <w:r>
        <w:rPr>
          <w:rFonts w:ascii="Times New Roman" w:hAnsi="Times New Roman"/>
          <w:sz w:val="24"/>
        </w:rPr>
        <w:t>о заключении договора об оказании услуг</w:t>
      </w:r>
    </w:p>
    <w:p/>
    <w:p>
      <w:r>
        <w:rPr>
          <w:rFonts w:ascii="Times New Roman" w:hAnsi="Times New Roman"/>
          <w:b/>
          <w:sz w:val="24"/>
        </w:rPr>
        <w:t>Общие положения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В настоящей Публичной оферте содержатся условия заключения Договора об оказании услуг (далее по тексту - «Договор об оказании услуг» и/или «Договор»). Настоящей офертой признается предложение, адресованное одному или нескольким конкретным лицам, которое достаточно определенно и выражает намерение лица, сделавшего предложение, считать себя заключившим Договор с адресатом, которым будет принято предложение.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Совершение указанных в настоящей Оферте действий является подтверждением согласия обеих Сторон заключить Договор об оказании услуг на условиях, в порядке и объеме, изложенных в настоящей Оферте.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Нижеизложенный текст Публичной оферты является официальным публичным предложением Исполнителя, адресованный заинтересованному кругу лиц заключить Договор об оказании услуг в соответствии с положениями пункта 2 статьи 437 Гражданского кодекса РФ.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Договор об оказании услуг считается заключенным и приобретает силу с момента совершения Сторонами действий, предусмотренных в настоящей Оферте, и, означающих безоговорочное, а также полное принятие всех условий настоящей Оферты без каких-либо изъятий или ограничений на условиях присоединения.</w:t>
      </w:r>
    </w:p>
    <w:p>
      <w:r>
        <w:rPr>
          <w:rFonts w:ascii="Times New Roman" w:hAnsi="Times New Roman"/>
          <w:b/>
          <w:sz w:val="24"/>
        </w:rPr>
        <w:t>Термины и определения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Договор – текст настоящей Оферты с Приложениями, являющимися неотъемлемой частью настоящей Оферты, акцептованный Заказчиком путем совершения конклюдентных действий, предусмотренных настоящей Офертой.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Конклюдентные действия — это поведение, которое выражает согласие с предложением контрагента заключить, изменить или расторгнуть договор. Действия состоят в полном или частичном выполнении условий, которые предложил контрагент.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Сайт Исполнителя в сети «Интернет» – совокупность программ для электронных вычислительных машин и иной информации, содержащейся в информационной системе, доступ к которой обеспечивается посредством сети «Интернет» по доменному имени и сетевому адресу: https://zeip.ru/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Стороны Договора (Стороны) – Исполнитель и Заказчик.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Услуга – услуга, оказываемая Исполнителем Заказчику в порядке и на условиях, установленных настоящей Офертой.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Подписка Pro (тарифный план «Pro») – платная услуга по предоставлению Заказчику расширенного доступа к функциональности профессиональной социальной сети ЗЕИП на оплаченный период; перечень возможностей тарифа размещён на странице https://zeip.ru/subscription.</w:t>
      </w:r>
    </w:p>
    <w:p>
      <w:r>
        <w:rPr>
          <w:rFonts w:ascii="Times New Roman" w:hAnsi="Times New Roman"/>
          <w:b/>
          <w:sz w:val="24"/>
        </w:rPr>
        <w:t>Предмет Договора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Исполнитель обязуется оказать Заказчику Услуги, а Заказчик обязуется оплатить их в размере, порядке и сроки, установленные настоящим Договором.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По настоящему Договору Исполнитель оказывает Заказчику услугу по предоставлению расширенного доступа к функциональности профессиональной социальной сети ЗЕИП по тарифному плану «Pro» (далее — Подписка Pro), включая: выделение профиля на карте, приоритет в поиске и на карте, доступ к расширенным возможностям чатов, скрытие рекламы, увеличенный лимит личных сообщений и иные функции, перечень которых размещён на странице https://zeip.ru/subscription.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Наименование, количество, порядок и иные условия оказания Услуг определяются на основании сведений Исполнителя при оформлении заявки Заказчиком, либо устанавливаются на Сайте Исполнителя в сети «Интернет» https://zeip.ru/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Исполнитель оказывает Услуги по настоящему Договору лично, либо с привлечением третьих лиц, при этом за действия третьих лиц Исполнитель отвечает перед Заказчиком как за свои собственные.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Договор заключается путем акцепта настоящей Оферты через совершение конклюдентных действий, выраженных в:</w:t>
      </w:r>
    </w:p>
    <w:p>
      <w:pPr>
        <w:pStyle w:val="ListBullet"/>
      </w:pPr>
      <w:r>
        <w:rPr>
          <w:rFonts w:ascii="Times New Roman" w:hAnsi="Times New Roman"/>
          <w:sz w:val="24"/>
        </w:rPr>
        <w:t>действиях, связанных с регистрацией учетной записи на Сайте Исполнителя в сети «Интернет» при наличии необходимости регистрации учетной записи;</w:t>
      </w:r>
    </w:p>
    <w:p>
      <w:pPr>
        <w:pStyle w:val="ListBullet"/>
      </w:pPr>
      <w:r>
        <w:rPr>
          <w:rFonts w:ascii="Times New Roman" w:hAnsi="Times New Roman"/>
          <w:sz w:val="24"/>
        </w:rPr>
        <w:t>оформлении и направлении Заказчиком заявки в адрес Исполнителя для оказания Услуг;</w:t>
      </w:r>
    </w:p>
    <w:p>
      <w:pPr>
        <w:pStyle w:val="ListBullet"/>
      </w:pPr>
      <w:r>
        <w:rPr>
          <w:rFonts w:ascii="Times New Roman" w:hAnsi="Times New Roman"/>
          <w:sz w:val="24"/>
        </w:rPr>
        <w:t>действиях, связанных с оплатой Услуг Заказчиком;</w:t>
      </w:r>
    </w:p>
    <w:p>
      <w:pPr>
        <w:pStyle w:val="ListBullet"/>
      </w:pPr>
      <w:r>
        <w:rPr>
          <w:rFonts w:ascii="Times New Roman" w:hAnsi="Times New Roman"/>
          <w:sz w:val="24"/>
        </w:rPr>
        <w:t>действиях, связанных с оказанием Услуг Исполнителем.</w:t>
      </w:r>
    </w:p>
    <w:p>
      <w:pPr>
        <w:pStyle w:val="ListBullet"/>
      </w:pPr>
      <w:r>
        <w:rPr>
          <w:rFonts w:ascii="Times New Roman" w:hAnsi="Times New Roman"/>
          <w:sz w:val="24"/>
        </w:rPr>
        <w:t>Данный перечень неисчерпывающий, могут быть и другие действия, которые ясно выражают намерение лица принять предложение контрагента.</w:t>
      </w:r>
    </w:p>
    <w:p>
      <w:r>
        <w:rPr>
          <w:rFonts w:ascii="Times New Roman" w:hAnsi="Times New Roman"/>
          <w:b/>
          <w:sz w:val="24"/>
        </w:rPr>
        <w:t>Права и обязанности Сторон</w:t>
      </w:r>
    </w:p>
    <w:p>
      <w:r>
        <w:rPr>
          <w:rFonts w:ascii="Times New Roman" w:hAnsi="Times New Roman"/>
          <w:b/>
          <w:sz w:val="24"/>
        </w:rPr>
        <w:t>Права и обязанности Исполнителя: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Исполнитель обязуется оказать Услуги в соответствии с положениями настоящего Договора, в сроки и объеме, указанные в настоящем Договоре и (или) в порядке, указанном на Сайте Исполнителя.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Исполнитель обязуется предоставлять Заказчику доступ к разделам Сайта, необходимым для получения информации, согласно пункту 2.1. Договора.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Исполнитель несет ответственность за хранение и обработку персональных данных Заказчика, обеспечивает сохранение конфиденциальности этих данных и использует их исключительно для качественного оказания Услуг Заказчику.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Исполнитель оставляет за собой право изменять сроки (период) оказания Услуг и условия настоящей Оферты в одностороннем порядке без предварительного уведомления Заказчика, публикуя указанные изменения на Сайте Исполнителя в сети «Интернет».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При этом новые / измененные условия, указываемые на Сайте, действуют только в отношении вновь заключаемых Договоров.</w:t>
      </w:r>
    </w:p>
    <w:p>
      <w:r>
        <w:rPr>
          <w:rFonts w:ascii="Times New Roman" w:hAnsi="Times New Roman"/>
          <w:b/>
          <w:sz w:val="24"/>
        </w:rPr>
        <w:t>Права и обязанности Заказчика: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Заказчик обязан предоставлять достоверную информацию о себе при получении соответствующих Услуг.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Заказчик обязуется не воспроизводить, не повторять, не копировать, не продавать, а также не использовать в каких бы то ни было целях информацию и материалы, ставшие ему доступными в связи с оказанием Услуг, за исключением личного использования непосредственно самим Заказчиком без предоставления в какой-либо форме доступа каким-либо третьим лицам.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Заказчик обязуется принять Услуги, оказанные Исполнителем;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Заказчик вправе потребовать от Исполнителя вернуть денежные средства за неоказанные услуги, некачественно оказанные услуги, услуги, оказанные с нарушением сроков оказания, а также в иных случаях, предусмотренных настоящей Офертой и действующим законодательством Российской Федерации.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Заказчик гарантирует, что все условия Договора ему понятны; Заказчик принимает условия без оговорок, а также в полном объеме.</w:t>
      </w:r>
    </w:p>
    <w:p>
      <w:r>
        <w:rPr>
          <w:rFonts w:ascii="Times New Roman" w:hAnsi="Times New Roman"/>
          <w:b/>
          <w:sz w:val="24"/>
        </w:rPr>
        <w:t>Цена и порядок расчетов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5.1. Стоимость Подписки Pro составляет 249 (двести сорок девять) рублей 00 копеек за один оплаченный период — 30 (тридцать) календарных дней. Цена указана в рублях Российской Федерации. Исполнитель применяет упрощённую систему налогообложения; НДС не облагается.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5.2. Актуальная стоимость и описание тарифа размещаются на странице https://zeip.ru/subscription. Исполнитель вправе изменять стоимость Подписки Pro для вновь оформляемых периодов путём публикации новой редакции Оферты и/или обновления информации на указанной странице; изменение не распространяется на уже оплаченные периоды.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5.3. Оплата Подписки Pro производится Заказчиком в безналичном порядке через платёжный сервис ООО «РОБОКАССА» (ИНН 7710757375, ОГРН 1027700134430, сайт https://www.robokassa.ru/) на защищённой платёжной странице https://auth.robokassa.ru/. Инициация оплаты осуществляется Заказчиком на странице https://zeip.ru/subscription после авторизации в Сервисе.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5.4. Приём и обработка платежей (в том числе данные банковских карт) осуществляются ООО «РОБОКАССА» в соответствии с правилами платёжного сервиса. Исполнитель не принимает и не хранит реквизиты банковских карт Заказчика.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5.5. Доступ к функциям тарифа Pro активируется после получения Исполнителем подтверждения успешной оплаты от ООО «РОБОКАССА» (уведомление на Result URL). Срок действия Подписки Pro исчисляется с момента активации и составляет 30 (тридцать) календарных дней, если иной срок не указан в личном кабинете Заказчика.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5.6. Автоматическое продление (рекуррентные списания) Подписки Pro не применяется. По истечении оплаченного периода доступ к функциям тарифа Pro прекращается; для продления Заказчик самостоятельно оформляет и оплачивает новый период на странице https://zeip.ru/subscription.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5.7. Совершая оплату, Заказчик подтверждает согласие с условиями настоящей Оферты и даёт согласие на немедленное оказание услуги по предоставлению доступа к тарифу Pro с момента её активации (п. 2 ст. 26.1 Закона РФ «О защите прав потребителей»).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5.8. Исполнитель применяет платёжный агент — ООО «РОБОКАССА» — для приёма платежей в соответствии с требованиями Федерального закона от 22.05.2003 г. № 54-ФЗ «О применении контрольно-кассовой техники». Кассовый чек формируется и направляется Заказчику на адрес электронной почты, указанный при оплате, силами ООО «РОБОКАССА» как платёжного агента.</w:t>
      </w:r>
    </w:p>
    <w:p>
      <w:r>
        <w:rPr>
          <w:rFonts w:ascii="Times New Roman" w:hAnsi="Times New Roman"/>
          <w:b/>
          <w:sz w:val="24"/>
        </w:rPr>
        <w:t>Порядок возврата денежных средств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6.1. Заказчик вправе обратиться с требованием о возврате денежных средств на адрес support@zeip.ru, указав e-mail учётной записи, дату и сумму платежа, а также идентификатор платежа (при наличии).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6.2. Если оплата была списана, но Подписка Pro не активирована по технической причине на стороне Исполнителя или платёжного сервиса (отсутствует подтверждение успешной оплаты от ООО «РОБОКАССА»), Исполнитель организует полный возврат суммы в течение 10 (десяти) рабочих дней с даты получения обращения — через ООО «РОБОКАССА» либо иным способом, предусмотренным законодательством РФ.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6.3. Если Подписка Pro активирована и Заказчик обращается с требованием о возврате в течение оплаченного периода, Исполнитель вправе удержать стоимость фактически использованных дней доступа. Сумма возврата рассчитывается пропорционально: (стоимость подписки ÷ 30) × количество оставшихся дней, где оставшиеся дни — разница между датой окончания оплаченного периода (pro_expires_at) и датой обращения Заказчика. Из суммы возврата дополнительно вычитаются фактически понесённые Исполнителем расходы (комиссия платёжного сервиса ООО «РОБОКАССА» за проведение и возврат платежа). Возврат не производится, если до истечения периода осталось менее 3 (трёх) календарных дней, либо если услуга была заблокирована по причине нарушения Заказчиком условий Договора.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6.4. В случаях двойного списания, ошибочного платежа или иных спорных операций Заказчик вправе обратиться к Исполнителю и/или в ООО «РОБОКАССА»; срок рассмотрения обращения Исполнителем — до 10 (десяти) рабочих дней.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6.5. Возврат денежных средств осуществляется тем же способом, которым была произведена оплата, если иной порядок не согласован Сторонами и не противоречит правилам платёжного сервиса и законодательству РФ.</w:t>
      </w:r>
    </w:p>
    <w:p>
      <w:r>
        <w:rPr>
          <w:rFonts w:ascii="Times New Roman" w:hAnsi="Times New Roman"/>
          <w:b/>
          <w:sz w:val="24"/>
        </w:rPr>
        <w:t>Конфиденциальность и безопасность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При реализации настоящего Договора Стороны обеспечивают конфиденциальность и безопасность персональных данных в соответствии с актуальной редакцией ФЗ от 27.07.2006 г. № 152-ФЗ «О персональных данных» и ФЗ от 27.07.2006 г. № 149-ФЗ «Об информации, информационных технологиях и о защите информации».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Стороны обязуются сохранять конфиденциальность информации, полученной в ходе исполнения настоящего Договора, и принять все возможные меры, чтобы предохранить полученную информацию от разглашения.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Под конфиденциальной информацией понимается любая информация, передаваемая Исполнителем и Заказчиком в процессе реализации Договора и подлежащая защите, исключения указаны ниже.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Такая информация может содержаться в предоставляемых Исполнителю локальных нормативных актах, договорах, письмах, отчетах, аналитических материалах, результатах исследований, схемах, графиках, спецификациях и других документах, оформленных как на бумажных, так и на электронных носителях.</w:t>
      </w:r>
    </w:p>
    <w:p>
      <w:r>
        <w:rPr>
          <w:rFonts w:ascii="Times New Roman" w:hAnsi="Times New Roman"/>
          <w:b/>
          <w:sz w:val="24"/>
        </w:rPr>
        <w:t>Форс-мажор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Стороны освобождаются от ответственности за неисполнение или ненадлежащее исполнение обязательств по Договору, если надлежащее исполнение оказалось невозможным вследствие непреодолимой силы, то есть чрезвычайных и непредотвратимых при данных условиях обстоятельств, под которыми понимаются: запретные действия властей, эпидемии, блокада, эмбарго, землетрясения, наводнения, пожары или другие стихийные бедствия.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В случае наступления этих обстоятельств Сторона обязана в течение 30 (Тридцати) рабочих дней уведомить об этом другую Сторону.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Документ, выданный уполномоченным государственным органом, является достаточным подтверждением наличия и продолжительности действия непреодолимой силы.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Если обстоятельства непреодолимой силы продолжают действовать более 60 (Шестидесяти) рабочих дней, то каждая Сторона вправе отказаться от настоящего Договора в одностороннем порядке.</w:t>
      </w:r>
    </w:p>
    <w:p>
      <w:r>
        <w:rPr>
          <w:rFonts w:ascii="Times New Roman" w:hAnsi="Times New Roman"/>
          <w:b/>
          <w:sz w:val="24"/>
        </w:rPr>
        <w:t>Ответственность Сторон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В случае неисполнения и/или ненадлежащего исполнения своих обязательств по Договору, Стороны несут ответственность в соответствии с условиями настоящей Оферты.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Исполнитель не несет ответственности за неисполнение и/или ненадлежащее исполнение обязательств по Договору, если такое неисполнение и/или ненадлежащее исполнение произошло по вине Заказчика.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Сторона, не исполнившая или ненадлежащим образом исполнившая обязательства по Договору, обязана возместить другой Стороне причиненные такими нарушениями убытки.</w:t>
      </w:r>
    </w:p>
    <w:p>
      <w:r>
        <w:rPr>
          <w:rFonts w:ascii="Times New Roman" w:hAnsi="Times New Roman"/>
          <w:b/>
          <w:sz w:val="24"/>
        </w:rPr>
        <w:t>Срок действия настоящей Оферты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Оферта вступает в силу с момента размещения на Сайте Исполнителя и действует до момента её отзыва Исполнителем.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Исполнитель оставляет за собой право внести изменения в условия Оферты и/или отозвать Оферту в любой момент по своему усмотрению. Сведения об изменении или отзыве Оферты доводятся до Заказчика по выбору Исполнителя посредством размещения на сайте Исполнителя в сети «Интернет», в Личном кабинете Заказчика, либо путем направления соответствующего уведомления на электронный или почтовый адрес, указанный Заказчиком при заключении Договора или в ходе его исполнения.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Договор вступает в силу с момента Акцепта условий Оферты Заказчиком и действует до полного исполнения Сторонами обязательств по Договору.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Изменения, внесенные Исполнителем в Договор и опубликованные на сайте в форме актуализированной Оферты, считаются принятыми Заказчиком в полном объеме.</w:t>
      </w:r>
    </w:p>
    <w:p>
      <w:r>
        <w:rPr>
          <w:rFonts w:ascii="Times New Roman" w:hAnsi="Times New Roman"/>
          <w:b/>
          <w:sz w:val="24"/>
        </w:rPr>
        <w:t>Дополнительные условия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Договор, его заключение и исполнение регулируется действующим законодательством Российской Федерации. Все вопросы, не урегулированные настоящей Офертой или урегулированные не полностью, регулируются в соответствии с материальным правом Российской Федерации.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В случае возникновения спора, который может возникнуть между Сторонами в ходе исполнения ими своих обязательств по Договору, заключенному на условиях настоящей Оферты, Стороны обязаны урегулировать спор мирным путем до начала судебного разбирательства.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Судебное разбирательство осуществляется в соответствии с законодательством Российской Федерации.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Споры или разногласия, по которым Стороны не достигли договоренности, подлежат разрешению в соответствии с законодательством РФ. Досудебный порядок урегулирования спора является обязательным.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В качестве языка Договора, заключаемого на условиях настоящей Оферты, а также языка, используемого при любом взаимодействии Сторон (включая ведение переписки, предоставление требований / уведомлений / разъяснений, предоставление документов и т. д.), Стороны определили русский язык.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Все документы, подлежащие предоставлению в соответствии с условиями настоящей Оферты, должны быть составлены на русском языке либо иметь перевод на русский язык, удостоверенный в установленном порядке.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Бездействие одной из Сторон в случае нарушения условий настоящей Оферты не лишает права заинтересованной Стороны осуществлять защиту своих интересов позднее, а также не означает отказа от своих прав в случае совершения одной из Сторон подобных либо сходных нарушений в будущем.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Если на Сайте Исполнителя в сети «Интернет» есть ссылки на другие веб-сайты и материалы третьих лиц, такие ссылки размещены исключительно в целях информирования, и Исполнитель не имеет контроля в отношении содержания таких сайтов или материалов. Исполнитель не несет ответственность за любые убытки или ущерб, которые могут возникнуть в результате использования таких ссылок.</w:t>
      </w:r>
    </w:p>
    <w:p>
      <w:r>
        <w:rPr>
          <w:rFonts w:ascii="Times New Roman" w:hAnsi="Times New Roman"/>
          <w:b/>
          <w:sz w:val="24"/>
        </w:rPr>
        <w:t>Реквизиты Исполнителя</w:t>
      </w:r>
    </w:p>
    <w:p>
      <w:r>
        <w:rPr>
          <w:rFonts w:ascii="Times New Roman" w:hAnsi="Times New Roman"/>
          <w:sz w:val="24"/>
        </w:rPr>
        <w:t>Полное наименование: ОБЩЕСТВО С ОГРАНИЧЕННОЙ ОТВЕТСТВЕННОСТЬЮ "ЗЕИП"</w:t>
      </w:r>
    </w:p>
    <w:p>
      <w:r>
        <w:rPr>
          <w:rFonts w:ascii="Times New Roman" w:hAnsi="Times New Roman"/>
          <w:sz w:val="24"/>
        </w:rPr>
        <w:t>ИНН: 5906189643</w:t>
      </w:r>
    </w:p>
    <w:p>
      <w:r>
        <w:rPr>
          <w:rFonts w:ascii="Times New Roman" w:hAnsi="Times New Roman"/>
          <w:sz w:val="24"/>
        </w:rPr>
        <w:t>ОГРН/ОГРНИП: 1265900008494</w:t>
      </w:r>
    </w:p>
    <w:p>
      <w:r>
        <w:rPr>
          <w:rFonts w:ascii="Times New Roman" w:hAnsi="Times New Roman"/>
          <w:sz w:val="24"/>
        </w:rPr>
        <w:t>Контактный телефон: +7 901 343-01-43</w:t>
      </w:r>
    </w:p>
    <w:p>
      <w:r>
        <w:rPr>
          <w:rFonts w:ascii="Times New Roman" w:hAnsi="Times New Roman"/>
          <w:sz w:val="24"/>
        </w:rPr>
        <w:t>Контактный e-mail: support@zeip.ru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