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Условия обработки cookie-файлов на сайте zeip.ru</w:t>
      </w:r>
    </w:p>
    <w:p/>
    <w:p>
      <w:r>
        <w:rPr>
          <w:b/>
        </w:rPr>
        <w:t>1. Термины и определения</w:t>
      </w:r>
    </w:p>
    <w:p>
      <w:r>
        <w:t>1.1. Cookie-файлы (файлы cookie) — небольшие текстовые файлы и иные данные, которые сохраняются на устройстве Пользователя (персональном компьютере, смартфоне, планшете и т.д.) браузером или приложением при использовании Сайта и содержат информацию о действиях Пользователя, настройках браузера и параметрах устройства. В целях настоящих Условий понятие «cookie-файлы» включает также аналогичные технологии: localStorage, sessionStorage и иные локальные хранилища браузера.</w:t>
      </w:r>
    </w:p>
    <w:p>
      <w:r>
        <w:t>1.2. Оператор — Общество с ограниченной ответственностью «ЗЕИП» (ИНН 5906189643, ОГРН 1265900008494).</w:t>
      </w:r>
    </w:p>
    <w:p>
      <w:r>
        <w:t>1.3. Обработка — любое действие (операция) или совокупность действий (операций), совершаемых с использованием средств автоматизации с cookie-файлами,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блокирование, удаление, уничтожение.</w:t>
      </w:r>
    </w:p>
    <w:p>
      <w:r>
        <w:t>1.4. Пользователь — физическое лицо, использующее Сайт.</w:t>
      </w:r>
    </w:p>
    <w:p>
      <w:r>
        <w:t>1.5. Сайт — веб-сайт, доступный по адресу https://zeip.ru/ (платформа для поиска деловых партнёров и профессиональных контактов).</w:t>
      </w:r>
    </w:p>
    <w:p>
      <w:r>
        <w:rPr>
          <w:b/>
        </w:rPr>
        <w:t>2. Порядок обработки cookie-файлов</w:t>
      </w:r>
    </w:p>
    <w:p>
      <w:r>
        <w:rPr>
          <w:b/>
        </w:rPr>
        <w:t>2.1. Оператор осуществляет обработку cookie-файлов в следующих целях:</w:t>
      </w:r>
    </w:p>
    <w:p>
      <w:r>
        <w:t>2.1.1. Обеспечение полноценного функционирования Сайта, включая аутентификацию и авторизацию Пользователя, хранение параметров сессии, корректное отображение отдельных элементов и доступность функционала Сайта;</w:t>
      </w:r>
    </w:p>
    <w:p>
      <w:r>
        <w:t>2.1.2. Проведение веб-аналитики: анализ онлайн-поведения Пользователя на Сайте (просмотренные страницы, источники трафика, время на сайте, типы устройств и браузеров) с целью улучшения работы Сайта;</w:t>
      </w:r>
    </w:p>
    <w:p>
      <w:r>
        <w:t>2.1.3. Персонализация работы с Сайтом: запоминание выбранного города, параметров интерфейса и статуса онбординга;</w:t>
      </w:r>
    </w:p>
    <w:p>
      <w:r>
        <w:t>2.1.4. Маркетинг и реклама: передача данных о посещениях в рекламные системы для формирования целевых аудиторий и оценки эффективности рекламных кампаний;</w:t>
      </w:r>
    </w:p>
    <w:p>
      <w:r>
        <w:t>2.1.5. Ведение статистики согласий Пользователей на обработку cookie-файлов в соответствии с требованиями применимого законодательства.</w:t>
      </w:r>
    </w:p>
    <w:p>
      <w:r>
        <w:t>2.2. Оператор не использует cookie-файлы для автоматизированного принятия решений, непосредственно влекущих юридические последствия для Пользователя.</w:t>
      </w:r>
    </w:p>
    <w:p>
      <w:r>
        <w:rPr>
          <w:b/>
        </w:rPr>
        <w:t>2.3. Оператор осуществляет обработку следующих категорий cookie-файлов:</w:t>
      </w:r>
    </w:p>
    <w:p>
      <w:r>
        <w:t>2.3.1. Обязательные (необходимые) — без обработки которых полноценное функционирование Сайта невозможно. К ним относятся токены сессии Пользователя (Supabase Auth), хранящиеся в cookie браузера, а также идентификатор анонимного согласия (anonymous_uid) в localStorage;</w:t>
      </w:r>
    </w:p>
    <w:p>
      <w:r>
        <w:t>2.3.2. Аналитические — необходимые для целей, указанных в п. 2.1.2 настоящих Условий. Обработка осуществляется с использованием сервиса веб-аналитики Яндекс.Метрика (предоставляется ООО «ЯНДЕКС», ИНН 7736207543);</w:t>
      </w:r>
    </w:p>
    <w:p>
      <w:r>
        <w:t>2.3.3. Маркетинговые — необходимые для целей, указанных в п. 2.1.4 настоящих Условий. Обработка осуществляется с использованием сервиса VK Ads / Top.Mail.Ru Pixel (предоставляется ООО «ВКонтакте», ИНН 1101152872);</w:t>
      </w:r>
    </w:p>
    <w:p>
      <w:r>
        <w:t>2.3.4. Функциональные — сохраняющие информацию для целей, указанных в п. 2.1.3 настоящих Условий. К ним относятся данные выбранного города (selected_city), статус ознакомления с подсказками интерфейса (city_onboarding_acknowledged) и статус подписки на web-push-уведомления (zeip_push_dismissed_at), хранящиеся в localStorage.</w:t>
      </w:r>
    </w:p>
    <w:p>
      <w:r>
        <w:t>2.4. Аналитические и маркетинговые cookie-файлы активируются Оператором только после получения согласия Пользователя в соответствии с п. 3.1 настоящих Условий.</w:t>
      </w:r>
    </w:p>
    <w:p>
      <w:r>
        <w:rPr>
          <w:b/>
        </w:rPr>
        <w:t>2.5. Передача данных аналитическим и маркетинговым партнёрам:</w:t>
      </w:r>
    </w:p>
    <w:p>
      <w:r>
        <w:t>2.5.1. Яндекс.Метрика. Информация об использовании Пользователем Сайта, собранная посредством cookie, передаётся ООО «ЯНДЕКС» и хранится на серверах Яндекса на территории Российской Федерации и/или Европейской экономической зоны. Яндекс обрабатывает эту информацию в соответствии с Условиями использования сервиса Яндекс.Метрика (https://yandex.ru/legal/metrica_termsofuse/). Для отключения передачи данных в Яндекс.Метрику воспользуйтесь инструментом: https://yandex.ru/support/metrika/general/opt-out.html.</w:t>
      </w:r>
    </w:p>
    <w:p>
      <w:r>
        <w:t>2.5.2. VK Ads Pixel. Данные о посещениях Сайта передаются ООО «ВКонтакте» для формирования рекламных аудиторий. Порядок обработки данных определяется политикой конфиденциальности ВКонтакте (https://vk.com/privacy).</w:t>
      </w:r>
    </w:p>
    <w:p>
      <w:r>
        <w:t>2.6. Пользователь вправе самостоятельно отказаться от обработки cookie-файлов в настройках браузера или устройства. Пользователь осведомлён о том, что в случае отказа от обработки аналитических и функциональных cookie-файлов работа с отдельными возможностями Сайта может стать менее удобной.</w:t>
      </w:r>
    </w:p>
    <w:p>
      <w:r>
        <w:t>2.7. В случае отказа от обработки обязательных cookie-файлов полноценная работа Сайта, включая авторизацию и доступ к персонализированным функциям, может быть невозможна.</w:t>
      </w:r>
    </w:p>
    <w:p>
      <w:r>
        <w:t>2.8. Инструкции по управлению cookie-файлами и настройкам хранилища браузера доступны в разделе помощи соответствующего браузера (Яндекс.Браузер, Google Chrome, Firefox, Safari и др.).</w:t>
      </w:r>
    </w:p>
    <w:p>
      <w:r>
        <w:rPr>
          <w:b/>
        </w:rPr>
        <w:t>3. Получение и отзыв согласия</w:t>
      </w:r>
    </w:p>
    <w:p>
      <w:r>
        <w:t>3.1. При первом посещении Сайта Пользователю отображается информационный баннер с предложением принять условия обработки cookie-файлов. Согласие Пользователя подтверждается нажатием кнопки «Согласен» в указанном баннере. С момента нажатия кнопки аналитические и маркетинговые cookie-файлы активируются.</w:t>
      </w:r>
    </w:p>
    <w:p>
      <w:r>
        <w:t>3.2. Согласие распространяется на все категории cookie-файлов, указанные в п. 2.3 настоящих Условий.</w:t>
      </w:r>
    </w:p>
    <w:p>
      <w:r>
        <w:t>3.3. Пользователь вправе отозвать ранее данное согласие, очистив данные сайта в настройках браузера. После отзыва согласия обработка аналитических и маркетинговых cookie-файлов прекращается при следующем посещении Сайта.</w:t>
      </w:r>
    </w:p>
    <w:p>
      <w:r>
        <w:t>3.4. Факт согласия и его параметры фиксируются Оператором в журнале согласий в обезличенном виде (с маскированием IP-адреса) в целях исполнения обязательств по 152-ФЗ.</w:t>
      </w:r>
    </w:p>
    <w:p>
      <w:r>
        <w:rPr>
          <w:b/>
        </w:rPr>
        <w:t>4. Заключительные положения</w:t>
      </w:r>
    </w:p>
    <w:p>
      <w:r>
        <w:t>4.1. Настоящие Условия являются частью Политики обработки персональных данных Оператора, опубликованной по адресу https://zeip.ru/terms/privacy.</w:t>
      </w:r>
    </w:p>
    <w:p>
      <w:r>
        <w:t>4.2. Оператор вправе вносить изменения в настоящие Условия. Актуальная редакция публикуется на Сайте по адресу https://zeip.ru/terms/cookie. Версия документа: v2026.1.</w:t>
      </w:r>
    </w:p>
    <w:p>
      <w:r>
        <w:t>4.3. По вопросам обработки cookie-файлов Пользователь вправе обратиться к Оператору по адресу электронной почты: support@zeip.ru.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