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Тест-кейс для тестирования поисковой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короткая линия" id="5" name="image2.png"/>
            <a:graphic>
              <a:graphicData uri="http://schemas.openxmlformats.org/drawingml/2006/picture">
                <pic:pic>
                  <pic:nvPicPr>
                    <pic:cNvPr descr="короткая линия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8.10160427807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753.1016042780748"/>
        <w:gridCol w:w="1466.7914438502678"/>
        <w:gridCol w:w="2403.2085561497324"/>
        <w:gridCol w:w="2130"/>
        <w:gridCol w:w="900"/>
        <w:tblGridChange w:id="0">
          <w:tblGrid>
            <w:gridCol w:w="705"/>
            <w:gridCol w:w="1753.1016042780748"/>
            <w:gridCol w:w="1466.7914438502678"/>
            <w:gridCol w:w="2403.2085561497324"/>
            <w:gridCol w:w="2130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Шаги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Статус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Кириллица, ссылки на товары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-15.590551181102228" w:hanging="141.7322834645671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“дайвинг”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 строкой поиска отображаются варианты товаров в виде ссылок, содержащие текст “дайвинг”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Кириллица, переход по ссылке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2"/>
              </w:numPr>
              <w:spacing w:before="0" w:line="240" w:lineRule="auto"/>
              <w:ind w:left="141.7322834645671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“дайвинг”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2"/>
              </w:numPr>
              <w:spacing w:before="0" w:line="240" w:lineRule="auto"/>
              <w:ind w:left="141.7322834645671" w:right="-15.590551181102228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первую ссылку в появившемся списке под строкой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Открывается страница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Кириллица, кнопка “Enter”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0"/>
              </w:numPr>
              <w:spacing w:before="0" w:line="240" w:lineRule="auto"/>
              <w:ind w:left="141.7322834645671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“дайвинг”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0"/>
              </w:numPr>
              <w:spacing w:before="0" w:line="240" w:lineRule="auto"/>
              <w:ind w:left="141.7322834645671" w:right="-15.590551181102228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на клавиатуре “Enter”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Открываются результаты поиска по запросу “дайвинг”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Кириллица, клик по кнопке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4"/>
              </w:numPr>
              <w:spacing w:before="0" w:line="240" w:lineRule="auto"/>
              <w:ind w:left="141.7322834645671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“дайвинг”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4"/>
              </w:numPr>
              <w:spacing w:before="0" w:line="240" w:lineRule="auto"/>
              <w:ind w:left="141.7322834645671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Открываются результаты поиска  по запросу “дайвинг”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Кириллица, неполное слово, ссылки на товары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spacing w:before="0" w:line="240" w:lineRule="auto"/>
              <w:ind w:left="141.7322834645671" w:right="-15.590551181102228" w:hanging="141.7322834645671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“дайвин”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 строкой поиска отображаются варианты товаров в виде ссылок, содержащие “дайвин”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Кириллица, неполное слово, результаты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7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“дайвин”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7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Открываются результаты поиска  по запросу “дайвин”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Кириллица, несколько слов, ссылки на товары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141.7322834645671" w:right="-15.590551181102228" w:hanging="141.7322834645671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“аренда парусной яхты”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 строкой поиска отображаются варианты товаров в виде ссылок, содержащие “аренда парусной яхты”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Кириллица, несколько слов, результаты поиска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3"/>
              </w:numPr>
              <w:spacing w:before="0" w:line="240" w:lineRule="auto"/>
              <w:ind w:left="141.7322834645671" w:right="-15.590551181102228" w:hanging="141.7322834645671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“аренда парусной яхты”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3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Открываются  результаты поиска  по запросу “аренда парусной яхты”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Кириллица, несколько неполных слов, ссылки на товары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141.73228346456725" w:right="-15.590551181102228" w:hanging="141.7322834645672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“аренд парусно яхт”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 строкой поиска отображаются варианты товаров в виде ссылок, содержащие “аренд парусно яхт”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Кириллица, несколько неполных слов, результаты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 “аренд парусно яхт”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Открывается поисковая выдача по запросу “аренд парусно яхт”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Латиница, ссылки на товары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spacing w:before="0" w:line="240" w:lineRule="auto"/>
              <w:ind w:left="141.73228346456645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 “Liberty”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 строкой поиска отображаются варианты товаров в виде ссылок, содержащие “Liberty”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Латиница, результаты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1"/>
              </w:numPr>
              <w:spacing w:before="0" w:line="240" w:lineRule="auto"/>
              <w:ind w:left="141.73228346456645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 “Liberty”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spacing w:before="0" w:line="240" w:lineRule="auto"/>
              <w:ind w:left="141.73228346456645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Открывается поисковая выдача по запросу “Liberty”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Спецсимволы, ссылки на товары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Ввести в строку поиска  “%@№”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Нет ссылок на товары. Под строкой поиска сообщение “Ничего не найдено :(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Спецсимволы, результаты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6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Ввести в строку поиска  “%@№”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6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Нет результатов поиска.. На странице надпись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color w:val="181818"/>
                <w:sz w:val="16"/>
                <w:szCs w:val="16"/>
                <w:rtl w:val="0"/>
              </w:rPr>
              <w:t xml:space="preserve">ПО ЗАПРОСУ НИЧЕГО НЕ НАЙДЕНО”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Числа, ссылки на товары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5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 строкой поиска отображаются варианты товаров в виде ссылок, содержащие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Числа, результаты поиска</w:t>
            </w:r>
          </w:p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9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100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9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Открывается поисковая выдача по запросу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Отрицательные числа, ссылки на товары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1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Нет ссылок на товары. Под строкой поиска сообщение “Ничего не найдено :(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Отрицательные числа, результаты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3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-100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3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Нет результатов поиска.. На странице надпись “</w:t>
            </w:r>
            <w:r w:rsidDel="00000000" w:rsidR="00000000" w:rsidRPr="00000000">
              <w:rPr>
                <w:rFonts w:ascii="Arial" w:cs="Arial" w:eastAsia="Arial" w:hAnsi="Arial"/>
                <w:color w:val="181818"/>
                <w:sz w:val="16"/>
                <w:szCs w:val="16"/>
                <w:rtl w:val="0"/>
              </w:rPr>
              <w:t xml:space="preserve">ПО ЗАПРОСУ НИЧЕГО НЕ НАЙДЕНО”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Дробные числа, ссылки на товары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4"/>
              </w:numPr>
              <w:spacing w:before="0" w:line="240" w:lineRule="auto"/>
              <w:ind w:left="141.73228346456645" w:right="-15.590551181102228" w:hanging="141.7322834645664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Нет ссылок на товары. Под строкой поиска сообщение “Ничего не найдено :(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Дробные числа, результаты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8"/>
              </w:numPr>
              <w:spacing w:before="0" w:line="240" w:lineRule="auto"/>
              <w:ind w:left="141.73228346456645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1/2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8"/>
              </w:numPr>
              <w:spacing w:before="0" w:line="240" w:lineRule="auto"/>
              <w:ind w:left="141.73228346456645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Нет результатов поиска.. На странице надпись “</w:t>
            </w:r>
            <w:r w:rsidDel="00000000" w:rsidR="00000000" w:rsidRPr="00000000">
              <w:rPr>
                <w:rFonts w:ascii="Arial" w:cs="Arial" w:eastAsia="Arial" w:hAnsi="Arial"/>
                <w:color w:val="181818"/>
                <w:sz w:val="16"/>
                <w:szCs w:val="16"/>
                <w:rtl w:val="0"/>
              </w:rPr>
              <w:t xml:space="preserve">ПО ЗАПРОСУ НИЧЕГО НЕ НАЙДЕНО”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Пустое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141.7322834645665" w:right="-15.590551181102228" w:hanging="141.732283464566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Открывается поисковая выдача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Буфер обмена, ссылки на товары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141.7322834645665" w:right="-15.590551181102228" w:hanging="141.732283464566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“дайвинг” из буфера обмена с помощью клика правой кнопкой мыши и Вставить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 строкой поиска отображаются варианты товаров в виде ссылок, содержащие текст “дайвинг”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Буфер обмена, результаты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141.7322834645665" w:right="-15.59055118110222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“дайвинг” из буфера обмена с помощью Ctrl+V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141.7322834645665" w:right="-15.590551181102228" w:hanging="141.732283464566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Кликнуть на кнопку “Поиск”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Открываются результаты поиска по запросу “дайвинг”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TS024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Очистка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Открыта главная страница сайта https://www.activilla.ru/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141.7322834645665" w:right="-15.590551181102228" w:hanging="141.732283464566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Ввести в строку поиска “дайвинг”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141.7322834645665" w:right="-15.590551181102228" w:hanging="141.732283464566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Нажать на крестик в правой части строки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Строка поиска очищается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4" name="image1.png"/>
          <a:graphic>
            <a:graphicData uri="http://schemas.openxmlformats.org/drawingml/2006/picture">
              <pic:pic>
                <pic:nvPicPr>
                  <pic:cNvPr descr="колонтитул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1" name="image1.png"/>
          <a:graphic>
            <a:graphicData uri="http://schemas.openxmlformats.org/drawingml/2006/picture">
              <pic:pic>
                <pic:nvPicPr>
                  <pic:cNvPr descr="колонтитул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6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короткая линия" id="2" name="image3.png"/>
          <a:graphic>
            <a:graphicData uri="http://schemas.openxmlformats.org/drawingml/2006/picture">
              <pic:pic>
                <pic:nvPicPr>
                  <pic:cNvPr descr="короткая линия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3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