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79D3" w14:textId="2EFEC1CC" w:rsidR="00BB1689" w:rsidRDefault="00BB1689">
      <w:pPr>
        <w:spacing w:after="133" w:line="259" w:lineRule="auto"/>
        <w:ind w:left="30" w:firstLine="0"/>
      </w:pPr>
    </w:p>
    <w:p w14:paraId="3BE8798E" w14:textId="1FFD1238" w:rsidR="00BB1689" w:rsidRDefault="00E3426A">
      <w:pPr>
        <w:spacing w:after="392" w:line="259" w:lineRule="auto"/>
        <w:ind w:left="0" w:firstLine="0"/>
      </w:pPr>
      <w:r>
        <w:rPr>
          <w:color w:val="666666"/>
          <w:sz w:val="30"/>
        </w:rPr>
        <w:t xml:space="preserve">Marketing Analytics </w:t>
      </w:r>
      <w:r w:rsidR="000830BB">
        <w:rPr>
          <w:color w:val="666666"/>
          <w:sz w:val="30"/>
        </w:rPr>
        <w:t>Challenge</w:t>
      </w:r>
    </w:p>
    <w:p w14:paraId="511A3FB5" w14:textId="77777777" w:rsidR="00BB1689" w:rsidRDefault="00E3426A">
      <w:pPr>
        <w:pStyle w:val="Heading1"/>
        <w:ind w:left="-5"/>
      </w:pPr>
      <w:r>
        <w:t xml:space="preserve">Questions  </w:t>
      </w:r>
    </w:p>
    <w:p w14:paraId="75E8CE75" w14:textId="34C26CBA" w:rsidR="00BB1689" w:rsidRDefault="00E3426A">
      <w:pPr>
        <w:numPr>
          <w:ilvl w:val="0"/>
          <w:numId w:val="1"/>
        </w:numPr>
        <w:spacing w:after="203" w:line="282" w:lineRule="auto"/>
        <w:ind w:right="108" w:hanging="360"/>
      </w:pPr>
      <w:r>
        <w:t>Executives are interested in the repeat p</w:t>
      </w:r>
      <w:r>
        <w:t xml:space="preserve">urchase behavior </w:t>
      </w:r>
      <w:r w:rsidR="000C531D">
        <w:t>of company X’s</w:t>
      </w:r>
      <w:r>
        <w:t xml:space="preserve"> users. Calculate repeat rate based on the data provided, using the best methodology you deem fit.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Please summarize your methodology and results.  </w:t>
      </w:r>
    </w:p>
    <w:p w14:paraId="7F455C4E" w14:textId="76FE1223" w:rsidR="00BB1689" w:rsidRDefault="004E3593">
      <w:pPr>
        <w:numPr>
          <w:ilvl w:val="0"/>
          <w:numId w:val="1"/>
        </w:numPr>
        <w:spacing w:after="224"/>
        <w:ind w:right="108" w:hanging="360"/>
      </w:pPr>
      <w:r>
        <w:t>The company</w:t>
      </w:r>
      <w:r w:rsidR="00E3426A">
        <w:t>’s core product, ecommerce point-of-sale installment loans, grows through a</w:t>
      </w:r>
      <w:r w:rsidR="00E3426A">
        <w:t xml:space="preserve"> combination of signing merchants, attracting users, engaging </w:t>
      </w:r>
      <w:proofErr w:type="gramStart"/>
      <w:r w:rsidR="00E3426A">
        <w:t>users</w:t>
      </w:r>
      <w:proofErr w:type="gramEnd"/>
      <w:r w:rsidR="00E3426A">
        <w:t xml:space="preserve"> and driving profitable loan volume. Based on the data provided on our existing funnel, loan performance, merchants, and marketing engagement, how do you think we should further grow and im</w:t>
      </w:r>
      <w:r w:rsidR="00E3426A">
        <w:t xml:space="preserve">prove our business?  </w:t>
      </w:r>
    </w:p>
    <w:p w14:paraId="63782D6E" w14:textId="0C1A2D57" w:rsidR="00BB1689" w:rsidRDefault="00E3426A" w:rsidP="000C531D">
      <w:pPr>
        <w:numPr>
          <w:ilvl w:val="1"/>
          <w:numId w:val="1"/>
        </w:numPr>
        <w:spacing w:after="211" w:line="280" w:lineRule="auto"/>
        <w:ind w:right="108" w:hanging="360"/>
      </w:pPr>
      <w:r>
        <w:rPr>
          <w:b/>
        </w:rPr>
        <w:t xml:space="preserve">Please prepare a presentation sharing 2-3 recommendations and how you would prioritize them. Please restrict your presentation to a maximum of </w:t>
      </w:r>
      <w:r w:rsidR="000C531D">
        <w:rPr>
          <w:b/>
        </w:rPr>
        <w:t>5</w:t>
      </w:r>
      <w:r>
        <w:rPr>
          <w:b/>
        </w:rPr>
        <w:t xml:space="preserve"> slides, not including cover or appendix. </w:t>
      </w:r>
      <w:r>
        <w:t xml:space="preserve"> </w:t>
      </w:r>
    </w:p>
    <w:p w14:paraId="1473C069" w14:textId="69313190" w:rsidR="00BB1689" w:rsidRDefault="00E3426A">
      <w:pPr>
        <w:numPr>
          <w:ilvl w:val="0"/>
          <w:numId w:val="1"/>
        </w:numPr>
        <w:spacing w:after="316" w:line="280" w:lineRule="auto"/>
        <w:ind w:right="108" w:hanging="360"/>
      </w:pPr>
      <w:r>
        <w:rPr>
          <w:b/>
        </w:rPr>
        <w:t>A</w:t>
      </w:r>
      <w:r>
        <w:rPr>
          <w:b/>
        </w:rPr>
        <w:t>fter exploring the data, please define at least two questions you would be interested in exploring on 1</w:t>
      </w:r>
      <w:r w:rsidR="000C531D">
        <w:rPr>
          <w:b/>
        </w:rPr>
        <w:t>-2</w:t>
      </w:r>
      <w:r>
        <w:rPr>
          <w:b/>
        </w:rPr>
        <w:t xml:space="preserve"> slide</w:t>
      </w:r>
      <w:r w:rsidR="000C531D">
        <w:rPr>
          <w:b/>
        </w:rPr>
        <w:t>s</w:t>
      </w:r>
      <w:r>
        <w:rPr>
          <w:b/>
        </w:rPr>
        <w:t xml:space="preserve"> in the appendix of your presentation. </w:t>
      </w:r>
      <w:r>
        <w:rPr>
          <w:rFonts w:ascii="Calibri" w:eastAsia="Calibri" w:hAnsi="Calibri" w:cs="Calibri"/>
        </w:rPr>
        <w:t>​</w:t>
      </w:r>
      <w:r>
        <w:t xml:space="preserve">At a minimum, describe:  </w:t>
      </w:r>
    </w:p>
    <w:p w14:paraId="130B9FAD" w14:textId="0CB7A1B2" w:rsidR="00BB1689" w:rsidRDefault="00E3426A" w:rsidP="000C531D">
      <w:pPr>
        <w:numPr>
          <w:ilvl w:val="1"/>
          <w:numId w:val="1"/>
        </w:numPr>
        <w:spacing w:after="0" w:line="259" w:lineRule="auto"/>
        <w:ind w:right="108" w:hanging="360"/>
      </w:pPr>
      <w:r>
        <w:t xml:space="preserve">What additional </w:t>
      </w:r>
      <w:r>
        <w:t xml:space="preserve">data would you need to explore the question? </w:t>
      </w:r>
    </w:p>
    <w:p w14:paraId="7BC2D3EC" w14:textId="7C48EFA7" w:rsidR="000C531D" w:rsidRDefault="000C531D" w:rsidP="000C531D">
      <w:pPr>
        <w:spacing w:after="0" w:line="259" w:lineRule="auto"/>
        <w:ind w:right="108"/>
      </w:pPr>
    </w:p>
    <w:p w14:paraId="151EE1AA" w14:textId="77777777" w:rsidR="000C531D" w:rsidRDefault="000C531D" w:rsidP="000C531D">
      <w:pPr>
        <w:spacing w:after="0" w:line="259" w:lineRule="auto"/>
        <w:ind w:right="108"/>
      </w:pPr>
    </w:p>
    <w:p w14:paraId="3FF9789A" w14:textId="77777777" w:rsidR="00BB1689" w:rsidRDefault="00E3426A">
      <w:pPr>
        <w:pStyle w:val="Heading1"/>
        <w:spacing w:after="450"/>
        <w:ind w:left="-5"/>
      </w:pPr>
      <w:r>
        <w:t>D</w:t>
      </w:r>
      <w:r>
        <w:t xml:space="preserve">ata Overview  </w:t>
      </w:r>
    </w:p>
    <w:p w14:paraId="60949418" w14:textId="205CA2A2" w:rsidR="00BB1689" w:rsidRDefault="00E3426A">
      <w:pPr>
        <w:spacing w:after="174"/>
        <w:ind w:right="108"/>
      </w:pPr>
      <w:r>
        <w:rPr>
          <w:b/>
          <w:i/>
        </w:rPr>
        <w:t xml:space="preserve">funnel.csv </w:t>
      </w:r>
      <w:r>
        <w:rPr>
          <w:rFonts w:ascii="Calibri" w:eastAsia="Calibri" w:hAnsi="Calibri" w:cs="Calibri"/>
          <w:sz w:val="21"/>
        </w:rPr>
        <w:t>​</w:t>
      </w:r>
      <w:r>
        <w:t>Data on the funnel of</w:t>
      </w:r>
      <w:r w:rsidR="004E3593">
        <w:t xml:space="preserve"> company X’s</w:t>
      </w:r>
      <w:r>
        <w:t xml:space="preserve"> core checkout product. Each row corresponds to a checkout start. A checkout starts when a user selects </w:t>
      </w:r>
      <w:r w:rsidR="004E3593">
        <w:t>company X’</w:t>
      </w:r>
      <w:r>
        <w:t xml:space="preserve"> as the payment option in a merchant checkout</w:t>
      </w:r>
      <w:r>
        <w:t>. Assuming the user proceeds through authentication and is appro</w:t>
      </w:r>
      <w:r>
        <w:t>ved, the checkout ends when the user selects and confirms the terms of the loan</w:t>
      </w:r>
      <w:r w:rsidR="004E3593">
        <w:t>.</w:t>
      </w:r>
    </w:p>
    <w:p w14:paraId="3F0248FE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checkout_id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checkout  </w:t>
      </w:r>
    </w:p>
    <w:p w14:paraId="55B6FDCE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checkout_date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date and time when the checkout was initiated  </w:t>
      </w:r>
    </w:p>
    <w:p w14:paraId="6833B741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merchant_</w:t>
      </w:r>
      <w:r>
        <w:rPr>
          <w:b/>
        </w:rPr>
        <w:t>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merchant (links to merchant.csv)  </w:t>
      </w:r>
    </w:p>
    <w:p w14:paraId="230A1647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user_id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user  </w:t>
      </w:r>
    </w:p>
    <w:p w14:paraId="55055737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r>
        <w:rPr>
          <w:b/>
        </w:rPr>
        <w:t>application</w:t>
      </w:r>
      <w:r>
        <w:rPr>
          <w:rFonts w:ascii="Calibri" w:eastAsia="Calibri" w:hAnsi="Calibri" w:cs="Calibri"/>
        </w:rPr>
        <w:t>​</w:t>
      </w:r>
      <w:r>
        <w:t xml:space="preserve">: binary flag indicating if the user </w:t>
      </w:r>
      <w:proofErr w:type="gramStart"/>
      <w:r>
        <w:t>submitted an application</w:t>
      </w:r>
      <w:proofErr w:type="gramEnd"/>
      <w:r>
        <w:t xml:space="preserve">  </w:t>
      </w:r>
    </w:p>
    <w:p w14:paraId="48EFC660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r>
        <w:rPr>
          <w:b/>
        </w:rPr>
        <w:t>approved</w:t>
      </w:r>
      <w:r>
        <w:rPr>
          <w:rFonts w:ascii="Calibri" w:eastAsia="Calibri" w:hAnsi="Calibri" w:cs="Calibri"/>
        </w:rPr>
        <w:t>​</w:t>
      </w:r>
      <w:r>
        <w:t xml:space="preserve">: binary flag indicating if the user is approved  </w:t>
      </w:r>
    </w:p>
    <w:p w14:paraId="319A3235" w14:textId="77777777" w:rsidR="00BB1689" w:rsidRDefault="00E3426A">
      <w:pPr>
        <w:numPr>
          <w:ilvl w:val="0"/>
          <w:numId w:val="2"/>
        </w:numPr>
        <w:spacing w:after="455"/>
        <w:ind w:right="108" w:hanging="176"/>
      </w:pPr>
      <w:r>
        <w:rPr>
          <w:rFonts w:ascii="Calibri" w:eastAsia="Calibri" w:hAnsi="Calibri" w:cs="Calibri"/>
        </w:rPr>
        <w:t>​</w:t>
      </w:r>
      <w:r>
        <w:rPr>
          <w:b/>
        </w:rPr>
        <w:t>confirmed</w:t>
      </w:r>
      <w:r>
        <w:rPr>
          <w:rFonts w:ascii="Calibri" w:eastAsia="Calibri" w:hAnsi="Calibri" w:cs="Calibri"/>
        </w:rPr>
        <w:t>​</w:t>
      </w:r>
      <w:r>
        <w:t xml:space="preserve">: binary flag indicating if the user confirmed the loan and completed checkout  </w:t>
      </w:r>
    </w:p>
    <w:p w14:paraId="0384F339" w14:textId="36177D74" w:rsidR="00BB1689" w:rsidRDefault="00E3426A">
      <w:pPr>
        <w:spacing w:after="0" w:line="422" w:lineRule="auto"/>
        <w:ind w:right="108"/>
      </w:pPr>
      <w:r>
        <w:rPr>
          <w:b/>
          <w:i/>
        </w:rPr>
        <w:t xml:space="preserve">loan.csv </w:t>
      </w:r>
      <w:r>
        <w:rPr>
          <w:rFonts w:ascii="Calibri" w:eastAsia="Calibri" w:hAnsi="Calibri" w:cs="Calibri"/>
          <w:sz w:val="21"/>
        </w:rPr>
        <w:t>​</w:t>
      </w:r>
      <w:r>
        <w:t xml:space="preserve"> Each loan will tie to a unique confirmed checkout.  </w:t>
      </w:r>
    </w:p>
    <w:p w14:paraId="1E738EA0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checkout_id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checkout associated with this loan (links to funnel.csv)  </w:t>
      </w:r>
    </w:p>
    <w:p w14:paraId="52335D73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checkout_date</w:t>
      </w:r>
      <w:proofErr w:type="spellEnd"/>
      <w:r>
        <w:rPr>
          <w:b/>
        </w:rPr>
        <w:t xml:space="preserve">: </w:t>
      </w:r>
      <w:r>
        <w:rPr>
          <w:rFonts w:ascii="Calibri" w:eastAsia="Calibri" w:hAnsi="Calibri" w:cs="Calibri"/>
        </w:rPr>
        <w:t>​</w:t>
      </w:r>
      <w:r>
        <w:t xml:space="preserve">date of the checkout associated </w:t>
      </w:r>
      <w:r>
        <w:t xml:space="preserve">with this loan  </w:t>
      </w:r>
    </w:p>
    <w:p w14:paraId="1794F001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lastRenderedPageBreak/>
        <w:t>​</w:t>
      </w:r>
      <w:proofErr w:type="spellStart"/>
      <w:r>
        <w:rPr>
          <w:b/>
        </w:rPr>
        <w:t>merchant_id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merchant (links to merchant.csv)  </w:t>
      </w:r>
    </w:p>
    <w:p w14:paraId="47C80711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user_id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user (links to funnel.csv)  </w:t>
      </w:r>
    </w:p>
    <w:p w14:paraId="5FC3F390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loan_amount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total amount of the loan  </w:t>
      </w:r>
    </w:p>
    <w:p w14:paraId="7B63B3B9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loan_length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length of the loan in months  </w:t>
      </w:r>
    </w:p>
    <w:p w14:paraId="3AF2CD4C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fico_tra</w:t>
      </w:r>
      <w:r>
        <w:rPr>
          <w:b/>
        </w:rPr>
        <w:t>nche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a measure of the user’s creditworthiness from his/her FICO  </w:t>
      </w:r>
    </w:p>
    <w:p w14:paraId="0FBAB7A7" w14:textId="341E80F1" w:rsidR="00BB1689" w:rsidRDefault="00E3426A">
      <w:pPr>
        <w:numPr>
          <w:ilvl w:val="0"/>
          <w:numId w:val="2"/>
        </w:numPr>
        <w:spacing w:after="470"/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loan_return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profit ($) to </w:t>
      </w:r>
      <w:r w:rsidR="004E3593">
        <w:t>company X</w:t>
      </w:r>
      <w:r>
        <w:t xml:space="preserve"> from the loan  </w:t>
      </w:r>
    </w:p>
    <w:p w14:paraId="09242962" w14:textId="4AA3DC34" w:rsidR="00BB1689" w:rsidRDefault="00E3426A">
      <w:pPr>
        <w:ind w:right="108"/>
      </w:pPr>
      <w:r>
        <w:rPr>
          <w:b/>
          <w:i/>
        </w:rPr>
        <w:t xml:space="preserve">merchant.csv </w:t>
      </w:r>
      <w:r>
        <w:rPr>
          <w:rFonts w:ascii="Calibri" w:eastAsia="Calibri" w:hAnsi="Calibri" w:cs="Calibri"/>
          <w:sz w:val="21"/>
        </w:rPr>
        <w:t>​</w:t>
      </w:r>
      <w:r>
        <w:t xml:space="preserve">Data on each merchant that integrates </w:t>
      </w:r>
      <w:r w:rsidR="004E3593">
        <w:t>company X</w:t>
      </w:r>
      <w:r>
        <w:t xml:space="preserve">'s core checkout product.  </w:t>
      </w:r>
    </w:p>
    <w:p w14:paraId="4B54526B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merchant_id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merchant </w:t>
      </w:r>
      <w:r>
        <w:t xml:space="preserve"> </w:t>
      </w:r>
    </w:p>
    <w:p w14:paraId="7CEAA716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r>
        <w:rPr>
          <w:b/>
        </w:rPr>
        <w:t>name</w:t>
      </w:r>
      <w:r>
        <w:rPr>
          <w:rFonts w:ascii="Calibri" w:eastAsia="Calibri" w:hAnsi="Calibri" w:cs="Calibri"/>
        </w:rPr>
        <w:t>​</w:t>
      </w:r>
      <w:r>
        <w:t xml:space="preserve">: name of the merchant  </w:t>
      </w:r>
    </w:p>
    <w:p w14:paraId="5118FD7D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r>
        <w:rPr>
          <w:b/>
        </w:rPr>
        <w:t>industry</w:t>
      </w:r>
      <w:r>
        <w:rPr>
          <w:rFonts w:ascii="Calibri" w:eastAsia="Calibri" w:hAnsi="Calibri" w:cs="Calibri"/>
        </w:rPr>
        <w:t>​</w:t>
      </w:r>
      <w:r>
        <w:t xml:space="preserve">: industry of the merchant  </w:t>
      </w:r>
    </w:p>
    <w:p w14:paraId="46C1800C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tos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the merchant’s estimated annual total online sales  </w:t>
      </w:r>
    </w:p>
    <w:p w14:paraId="085A2BD2" w14:textId="77777777" w:rsidR="00BB1689" w:rsidRDefault="00E3426A">
      <w:pPr>
        <w:spacing w:after="355" w:line="259" w:lineRule="auto"/>
        <w:ind w:left="360" w:firstLine="0"/>
      </w:pPr>
      <w:r>
        <w:t xml:space="preserve"> </w:t>
      </w:r>
    </w:p>
    <w:p w14:paraId="064FDA81" w14:textId="77777777" w:rsidR="00BB1689" w:rsidRDefault="00E3426A">
      <w:pPr>
        <w:ind w:right="108"/>
      </w:pPr>
      <w:r>
        <w:rPr>
          <w:b/>
          <w:i/>
        </w:rPr>
        <w:t xml:space="preserve">marketing.csv </w:t>
      </w:r>
      <w:r>
        <w:rPr>
          <w:rFonts w:ascii="Calibri" w:eastAsia="Calibri" w:hAnsi="Calibri" w:cs="Calibri"/>
          <w:sz w:val="21"/>
        </w:rPr>
        <w:t>​</w:t>
      </w:r>
      <w:r>
        <w:t xml:space="preserve">Data on each user’s latest engagement date with a marketing channel. </w:t>
      </w:r>
    </w:p>
    <w:p w14:paraId="407E37B8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user_id</w:t>
      </w:r>
      <w:proofErr w:type="spellEnd"/>
      <w:r>
        <w:rPr>
          <w:rFonts w:ascii="Calibri" w:eastAsia="Calibri" w:hAnsi="Calibri" w:cs="Calibri"/>
        </w:rPr>
        <w:t>​</w:t>
      </w:r>
      <w:r>
        <w:t xml:space="preserve">: unique identifier for the </w:t>
      </w:r>
      <w:proofErr w:type="gramStart"/>
      <w:r>
        <w:t>user  (</w:t>
      </w:r>
      <w:proofErr w:type="gramEnd"/>
      <w:r>
        <w:t xml:space="preserve">links to loan.csv) </w:t>
      </w:r>
    </w:p>
    <w:p w14:paraId="452C51CE" w14:textId="77777777" w:rsidR="00BB1689" w:rsidRDefault="00E3426A">
      <w:pPr>
        <w:numPr>
          <w:ilvl w:val="0"/>
          <w:numId w:val="2"/>
        </w:numPr>
        <w:ind w:right="108" w:hanging="176"/>
      </w:pPr>
      <w:r>
        <w:rPr>
          <w:rFonts w:ascii="Calibri" w:eastAsia="Calibri" w:hAnsi="Calibri" w:cs="Calibri"/>
        </w:rPr>
        <w:t>​</w:t>
      </w:r>
      <w:r>
        <w:rPr>
          <w:b/>
        </w:rPr>
        <w:t xml:space="preserve">date: </w:t>
      </w:r>
      <w:r>
        <w:rPr>
          <w:rFonts w:ascii="Calibri" w:eastAsia="Calibri" w:hAnsi="Calibri" w:cs="Calibri"/>
        </w:rPr>
        <w:t>​</w:t>
      </w:r>
      <w:r>
        <w:t xml:space="preserve">date and time when the last marketing engagement was made </w:t>
      </w:r>
    </w:p>
    <w:p w14:paraId="504B1C02" w14:textId="77777777" w:rsidR="00BB1689" w:rsidRDefault="00E3426A">
      <w:pPr>
        <w:numPr>
          <w:ilvl w:val="0"/>
          <w:numId w:val="2"/>
        </w:numPr>
        <w:spacing w:after="0" w:line="423" w:lineRule="auto"/>
        <w:ind w:right="108" w:hanging="176"/>
      </w:pP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last_touch_marketing_channel</w:t>
      </w:r>
      <w:proofErr w:type="spellEnd"/>
      <w:r>
        <w:rPr>
          <w:b/>
        </w:rPr>
        <w:t xml:space="preserve">: </w:t>
      </w:r>
      <w:r>
        <w:rPr>
          <w:rFonts w:ascii="Calibri" w:eastAsia="Calibri" w:hAnsi="Calibri" w:cs="Calibri"/>
        </w:rPr>
        <w:t>​</w:t>
      </w:r>
      <w:r>
        <w:t xml:space="preserve">the name of the marketing channel where the last engagement was made </w:t>
      </w:r>
    </w:p>
    <w:p w14:paraId="6C7E6033" w14:textId="77777777" w:rsidR="00BB1689" w:rsidRDefault="00E3426A">
      <w:pPr>
        <w:spacing w:after="97" w:line="259" w:lineRule="auto"/>
        <w:ind w:left="360" w:firstLine="0"/>
      </w:pPr>
      <w:r>
        <w:t xml:space="preserve"> </w:t>
      </w:r>
    </w:p>
    <w:p w14:paraId="473D7ECF" w14:textId="77777777" w:rsidR="00BB1689" w:rsidRDefault="00E3426A">
      <w:pPr>
        <w:spacing w:after="2467" w:line="259" w:lineRule="auto"/>
        <w:ind w:left="360" w:firstLine="0"/>
      </w:pPr>
      <w:r>
        <w:t xml:space="preserve"> </w:t>
      </w:r>
    </w:p>
    <w:p w14:paraId="1D36B5D3" w14:textId="77777777" w:rsidR="00BB1689" w:rsidRDefault="00E3426A">
      <w:pPr>
        <w:spacing w:after="0" w:line="259" w:lineRule="auto"/>
        <w:ind w:left="0" w:firstLine="0"/>
      </w:pPr>
      <w:r>
        <w:t xml:space="preserve"> </w:t>
      </w:r>
    </w:p>
    <w:sectPr w:rsidR="00BB1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4" w:right="679" w:bottom="1548" w:left="1440" w:header="659" w:footer="3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4B42B" w14:textId="77777777" w:rsidR="00E3426A" w:rsidRDefault="00E3426A">
      <w:pPr>
        <w:spacing w:after="0" w:line="240" w:lineRule="auto"/>
      </w:pPr>
      <w:r>
        <w:separator/>
      </w:r>
    </w:p>
  </w:endnote>
  <w:endnote w:type="continuationSeparator" w:id="0">
    <w:p w14:paraId="3BD24525" w14:textId="77777777" w:rsidR="00E3426A" w:rsidRDefault="00E34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32556" w14:textId="77777777" w:rsidR="00BB1689" w:rsidRDefault="00E3426A">
    <w:pPr>
      <w:spacing w:after="0" w:line="259" w:lineRule="auto"/>
      <w:ind w:left="0" w:firstLine="0"/>
    </w:pPr>
    <w:r>
      <w:rPr>
        <w:sz w:val="16"/>
      </w:rPr>
      <w:t xml:space="preserve">Affirm Marketing Analytics Exercise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BE212" w14:textId="6198AF46" w:rsidR="00BB1689" w:rsidRDefault="00BB1689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5689F" w14:textId="77777777" w:rsidR="00BB1689" w:rsidRDefault="00E3426A">
    <w:pPr>
      <w:spacing w:after="0" w:line="259" w:lineRule="auto"/>
      <w:ind w:left="0" w:firstLine="0"/>
    </w:pPr>
    <w:r>
      <w:rPr>
        <w:sz w:val="16"/>
      </w:rPr>
      <w:t xml:space="preserve">Affirm Marketing Analytics Exercise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4803F" w14:textId="77777777" w:rsidR="00E3426A" w:rsidRDefault="00E3426A">
      <w:pPr>
        <w:spacing w:after="0" w:line="240" w:lineRule="auto"/>
      </w:pPr>
      <w:r>
        <w:separator/>
      </w:r>
    </w:p>
  </w:footnote>
  <w:footnote w:type="continuationSeparator" w:id="0">
    <w:p w14:paraId="458EAE9A" w14:textId="77777777" w:rsidR="00E3426A" w:rsidRDefault="00E34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7B304" w14:textId="77777777" w:rsidR="00BB1689" w:rsidRDefault="00E3426A">
    <w:pPr>
      <w:spacing w:after="0" w:line="259" w:lineRule="auto"/>
      <w:ind w:left="0" w:right="663" w:firstLine="0"/>
      <w:jc w:val="right"/>
    </w:pPr>
    <w:r>
      <w:rPr>
        <w:b/>
        <w:color w:val="FF0000"/>
      </w:rPr>
      <w:t xml:space="preserve">Please Do Not Distribute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EEFF" w14:textId="7E5D6FD8" w:rsidR="00BB1689" w:rsidRDefault="00BB1689">
    <w:pPr>
      <w:spacing w:after="0" w:line="259" w:lineRule="auto"/>
      <w:ind w:left="0" w:right="663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9B749" w14:textId="77777777" w:rsidR="00BB1689" w:rsidRDefault="00E3426A">
    <w:pPr>
      <w:spacing w:after="0" w:line="259" w:lineRule="auto"/>
      <w:ind w:left="0" w:right="663" w:firstLine="0"/>
      <w:jc w:val="right"/>
    </w:pPr>
    <w:r>
      <w:rPr>
        <w:b/>
        <w:color w:val="FF0000"/>
      </w:rPr>
      <w:t xml:space="preserve">Please Do Not Distribute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B68"/>
    <w:multiLevelType w:val="hybridMultilevel"/>
    <w:tmpl w:val="842ABAAA"/>
    <w:lvl w:ilvl="0" w:tplc="C5C0D36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43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A57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096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FC98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1225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843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D873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EE1E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A2B94"/>
    <w:multiLevelType w:val="hybridMultilevel"/>
    <w:tmpl w:val="2A3EEA8A"/>
    <w:lvl w:ilvl="0" w:tplc="4F6E8C4A">
      <w:start w:val="1"/>
      <w:numFmt w:val="bullet"/>
      <w:lvlText w:val="●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F8E0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059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E0F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B05F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BE12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3095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742D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1864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89"/>
    <w:rsid w:val="000830BB"/>
    <w:rsid w:val="000C531D"/>
    <w:rsid w:val="004E3593"/>
    <w:rsid w:val="006712F2"/>
    <w:rsid w:val="007E04FA"/>
    <w:rsid w:val="008734CE"/>
    <w:rsid w:val="00BB1689"/>
    <w:rsid w:val="00E3426A"/>
    <w:rsid w:val="00F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6AF6"/>
  <w15:docId w15:val="{819523BA-851C-4B53-8295-1577A3D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666666"/>
      <w:sz w:val="24"/>
    </w:rPr>
  </w:style>
  <w:style w:type="paragraph" w:styleId="Footer">
    <w:name w:val="footer"/>
    <w:basedOn w:val="Normal"/>
    <w:link w:val="FooterChar"/>
    <w:uiPriority w:val="99"/>
    <w:unhideWhenUsed/>
    <w:rsid w:val="000C531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C531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Chudi Egbebike</dc:creator>
  <cp:keywords/>
  <cp:lastModifiedBy>Chudi Egbebike</cp:lastModifiedBy>
  <cp:revision>2</cp:revision>
  <dcterms:created xsi:type="dcterms:W3CDTF">2021-03-23T19:52:00Z</dcterms:created>
  <dcterms:modified xsi:type="dcterms:W3CDTF">2021-03-23T19:52:00Z</dcterms:modified>
</cp:coreProperties>
</file>