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footer7.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15.png" ContentType="image/png"/>
  <Override PartName="/word/media/image6.png" ContentType="image/png"/>
  <Override PartName="/word/media/image14.png" ContentType="image/png"/>
  <Override PartName="/word/media/image5.png" ContentType="image/png"/>
  <Override PartName="/word/media/image21.png" ContentType="image/png"/>
  <Override PartName="/word/media/image19.png" ContentType="image/png"/>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Liberation Serif" w:hAnsi="Liberation Serif"/>
        </w:rPr>
      </w:pPr>
      <w:bookmarkStart w:id="0" w:name="_Hlk195522506"/>
      <w:bookmarkEnd w:id="0"/>
      <w:r>
        <w:rPr>
          <w:rFonts w:cs="Times New Roman" w:ascii="Liberation Serif" w:hAnsi="Liberation Serif"/>
          <w:spacing w:val="-20"/>
          <w:sz w:val="26"/>
          <w:szCs w:val="26"/>
        </w:rPr>
        <w:t>МИНИСТЕРСТВО НАУКИ И ВЫСШЕГО ОБРАЗОВАНИЯ РОССИЙСКОЙ ФЕДЕРАЦИИ</w:t>
      </w:r>
    </w:p>
    <w:p>
      <w:pPr>
        <w:pStyle w:val="Normal"/>
        <w:widowControl w:val="false"/>
        <w:spacing w:lineRule="auto" w:line="240" w:before="0" w:after="0"/>
        <w:jc w:val="center"/>
        <w:rPr>
          <w:rFonts w:ascii="Liberation Serif" w:hAnsi="Liberation Serif"/>
        </w:rPr>
      </w:pPr>
      <w:r>
        <w:rPr>
          <w:rFonts w:cs="Times New Roman" w:ascii="Liberation Serif" w:hAnsi="Liberation Serif"/>
          <w:sz w:val="27"/>
          <w:szCs w:val="27"/>
        </w:rPr>
        <w:t xml:space="preserve">ФЕДЕРАЛЬНОЕ ГОСУДАРСТВЕННОЕ АВТОНОМНОЕ ОБРАЗОВАТЕЛЬНОЕ УЧРЕЖДЕНИЕ ВЫСШЕГО ОБРАЗОВАНИЯ </w:t>
      </w:r>
    </w:p>
    <w:p>
      <w:pPr>
        <w:pStyle w:val="Normal"/>
        <w:widowControl w:val="false"/>
        <w:spacing w:lineRule="auto" w:line="240" w:before="0" w:after="0"/>
        <w:jc w:val="center"/>
        <w:rPr>
          <w:rFonts w:ascii="Liberation Serif" w:hAnsi="Liberation Serif"/>
        </w:rPr>
      </w:pPr>
      <w:r>
        <w:rPr>
          <w:rFonts w:cs="Times New Roman" w:ascii="Liberation Serif" w:hAnsi="Liberation Serif"/>
          <w:sz w:val="27"/>
          <w:szCs w:val="27"/>
        </w:rPr>
        <w:t>«Крымский федеральный университет имени В. И. Вернадского»</w:t>
      </w:r>
    </w:p>
    <w:p>
      <w:pPr>
        <w:pStyle w:val="Normal"/>
        <w:widowControl w:val="false"/>
        <w:spacing w:lineRule="auto" w:line="240" w:before="0" w:after="0"/>
        <w:jc w:val="center"/>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before="0" w:after="0"/>
        <w:jc w:val="center"/>
        <w:rPr>
          <w:rFonts w:ascii="Liberation Serif" w:hAnsi="Liberation Serif"/>
        </w:rPr>
      </w:pPr>
      <w:r>
        <w:rPr>
          <w:rFonts w:cs="Times New Roman" w:ascii="Liberation Serif" w:hAnsi="Liberation Serif"/>
          <w:sz w:val="28"/>
          <w:szCs w:val="28"/>
        </w:rPr>
        <w:t>Физико-технический институт</w:t>
      </w:r>
    </w:p>
    <w:p>
      <w:pPr>
        <w:pStyle w:val="Normal"/>
        <w:widowControl w:val="false"/>
        <w:spacing w:lineRule="auto" w:line="240" w:before="0" w:after="0"/>
        <w:jc w:val="center"/>
        <w:rPr>
          <w:rFonts w:ascii="Liberation Serif" w:hAnsi="Liberation Serif"/>
        </w:rPr>
      </w:pPr>
      <w:r>
        <w:rPr>
          <w:rFonts w:cs="Times New Roman" w:ascii="Liberation Serif" w:hAnsi="Liberation Serif"/>
          <w:sz w:val="28"/>
          <w:szCs w:val="28"/>
        </w:rPr>
        <w:t>кафедра компьютерной инженерии и моделирования</w:t>
      </w:r>
    </w:p>
    <w:p>
      <w:pPr>
        <w:pStyle w:val="Normal"/>
        <w:widowControl w:val="false"/>
        <w:spacing w:lineRule="auto" w:line="240"/>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jc w:val="center"/>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jc w:val="center"/>
        <w:rPr>
          <w:rFonts w:ascii="Liberation Serif" w:hAnsi="Liberation Serif"/>
        </w:rPr>
      </w:pPr>
      <w:r>
        <w:rPr>
          <w:rFonts w:cs="Times New Roman" w:ascii="Liberation Serif" w:hAnsi="Liberation Serif"/>
          <w:sz w:val="28"/>
          <w:szCs w:val="28"/>
        </w:rPr>
        <w:t>Чудопалов Богдан Андреевич</w:t>
      </w:r>
    </w:p>
    <w:p>
      <w:pPr>
        <w:pStyle w:val="Normal"/>
        <w:widowControl w:val="false"/>
        <w:spacing w:lineRule="auto" w:line="240"/>
        <w:jc w:val="center"/>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jc w:val="center"/>
        <w:rPr>
          <w:rFonts w:ascii="Liberation Serif" w:hAnsi="Liberation Serif"/>
        </w:rPr>
      </w:pPr>
      <w:r>
        <w:rPr>
          <w:rFonts w:cs="Times New Roman" w:ascii="Liberation Serif" w:hAnsi="Liberation Serif"/>
          <w:b/>
          <w:sz w:val="28"/>
          <w:szCs w:val="28"/>
        </w:rPr>
        <w:t>ПЛАТФОРМА УПРАВЛЕНИЯ ПРОГРАММНЫМИ ПРОЕКТАМИ</w:t>
      </w:r>
    </w:p>
    <w:p>
      <w:pPr>
        <w:pStyle w:val="Normal"/>
        <w:widowControl w:val="false"/>
        <w:spacing w:lineRule="auto" w:line="240"/>
        <w:jc w:val="center"/>
        <w:rPr>
          <w:rFonts w:ascii="Liberation Serif" w:hAnsi="Liberation Serif" w:cs="Times New Roman"/>
          <w:sz w:val="28"/>
          <w:szCs w:val="28"/>
        </w:rPr>
      </w:pPr>
      <w:r>
        <w:rPr>
          <w:rFonts w:cs="Times New Roman" w:ascii="Liberation Serif" w:hAnsi="Liberation Serif"/>
          <w:sz w:val="28"/>
          <w:szCs w:val="28"/>
        </w:rPr>
      </w:r>
    </w:p>
    <w:p>
      <w:pPr>
        <w:pStyle w:val="Normal"/>
        <w:widowControl w:val="false"/>
        <w:spacing w:lineRule="auto" w:line="240"/>
        <w:jc w:val="center"/>
        <w:rPr>
          <w:rFonts w:ascii="Liberation Serif" w:hAnsi="Liberation Serif"/>
        </w:rPr>
      </w:pPr>
      <w:r>
        <w:rPr>
          <w:rFonts w:cs="Times New Roman" w:ascii="Liberation Serif" w:hAnsi="Liberation Serif"/>
          <w:sz w:val="28"/>
          <w:szCs w:val="28"/>
        </w:rPr>
        <w:t>выпускная квалификационная работа (уровень бакалавриата)</w:t>
      </w:r>
    </w:p>
    <w:p>
      <w:pPr>
        <w:pStyle w:val="BodyText2"/>
        <w:widowControl w:val="false"/>
        <w:spacing w:lineRule="auto" w:line="240" w:before="280" w:after="0"/>
        <w:jc w:val="center"/>
        <w:rPr>
          <w:rFonts w:ascii="Liberation Serif" w:hAnsi="Liberation Serif"/>
        </w:rPr>
      </w:pPr>
      <w:r>
        <w:rPr>
          <w:rFonts w:cs="Times New Roman" w:ascii="Liberation Serif" w:hAnsi="Liberation Serif"/>
          <w:sz w:val="28"/>
          <w:szCs w:val="28"/>
        </w:rPr>
        <w:t>направление подготовки: 09.03.01 «Информатика и вычислительная техника»</w:t>
      </w:r>
    </w:p>
    <w:p>
      <w:pPr>
        <w:pStyle w:val="Normal"/>
        <w:widowControl w:val="false"/>
        <w:jc w:val="center"/>
        <w:rPr>
          <w:rFonts w:ascii="Liberation Serif" w:hAnsi="Liberation Serif" w:eastAsia="Calibri" w:cs="Times New Roman"/>
          <w:sz w:val="28"/>
          <w:szCs w:val="28"/>
        </w:rPr>
      </w:pPr>
      <w:r>
        <w:rPr>
          <w:rFonts w:eastAsia="Calibri" w:cs="Times New Roman" w:ascii="Liberation Serif" w:hAnsi="Liberation Serif"/>
          <w:sz w:val="28"/>
          <w:szCs w:val="28"/>
        </w:rPr>
      </w:r>
    </w:p>
    <w:tbl>
      <w:tblPr>
        <w:tblStyle w:val="aff8"/>
        <w:tblpPr w:vertAnchor="text" w:horzAnchor="margin" w:leftFromText="180" w:rightFromText="180" w:tblpX="0" w:tblpY="303"/>
        <w:tblW w:w="9350"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4182"/>
        <w:gridCol w:w="2759"/>
        <w:gridCol w:w="2409"/>
      </w:tblGrid>
      <w:tr>
        <w:trPr/>
        <w:tc>
          <w:tcPr>
            <w:tcW w:w="4182" w:type="dxa"/>
            <w:tcBorders/>
          </w:tcPr>
          <w:p>
            <w:pPr>
              <w:pStyle w:val="Normal"/>
              <w:widowControl/>
              <w:suppressAutoHyphens w:val="true"/>
              <w:spacing w:before="0" w:after="160"/>
              <w:jc w:val="left"/>
              <w:rPr>
                <w:sz w:val="28"/>
                <w:szCs w:val="28"/>
              </w:rPr>
            </w:pPr>
            <w:bookmarkStart w:id="1" w:name="_Toc195522934"/>
            <w:bookmarkStart w:id="2" w:name="_Toc196051117"/>
            <w:bookmarkStart w:id="3" w:name="_Toc195140816"/>
            <w:bookmarkStart w:id="4" w:name="_Toc195139999"/>
            <w:bookmarkStart w:id="5" w:name="_Toc197412251"/>
            <w:bookmarkStart w:id="6" w:name="_Toc197217238"/>
            <w:bookmarkStart w:id="7" w:name="_Toc195195707"/>
            <w:bookmarkStart w:id="8" w:name="_Toc195525835"/>
            <w:bookmarkStart w:id="9" w:name="_Toc195140758"/>
            <w:bookmarkStart w:id="10" w:name="_Toc197410299"/>
            <w:r>
              <w:rPr>
                <w:rFonts w:eastAsia="Times New Roman" w:cs="Times New Roman" w:ascii="Times New Roman" w:hAnsi="Times New Roman"/>
                <w:kern w:val="0"/>
                <w:sz w:val="28"/>
                <w:szCs w:val="28"/>
                <w:lang w:val="ru-RU" w:eastAsia="ru-RU" w:bidi="ar-SA"/>
              </w:rPr>
              <w:t>Научный руководитель          доцент кафедры компьютерной инженерии и моделирования, к.т.н.</w:t>
            </w:r>
            <w:bookmarkEnd w:id="1"/>
            <w:bookmarkEnd w:id="2"/>
            <w:bookmarkEnd w:id="3"/>
            <w:bookmarkEnd w:id="4"/>
            <w:bookmarkEnd w:id="5"/>
            <w:bookmarkEnd w:id="6"/>
            <w:bookmarkEnd w:id="7"/>
            <w:bookmarkEnd w:id="8"/>
            <w:bookmarkEnd w:id="9"/>
            <w:bookmarkEnd w:id="10"/>
          </w:p>
        </w:tc>
        <w:tc>
          <w:tcPr>
            <w:tcW w:w="2759" w:type="dxa"/>
            <w:tcBorders/>
          </w:tcPr>
          <w:p>
            <w:pPr>
              <w:pStyle w:val="Normal"/>
              <w:widowControl/>
              <w:suppressAutoHyphens w:val="true"/>
              <w:spacing w:before="0" w:after="160"/>
              <w:jc w:val="left"/>
              <w:rPr>
                <w:rFonts w:ascii="Times New Roman" w:hAnsi="Times New Roman" w:cs="Times New Roman"/>
                <w:sz w:val="28"/>
                <w:szCs w:val="28"/>
              </w:rPr>
            </w:pPr>
            <w:r>
              <w:rPr>
                <w:rFonts w:cs="Times New Roman" w:ascii="Times New Roman" w:hAnsi="Times New Roman"/>
                <w:sz w:val="28"/>
                <w:szCs w:val="28"/>
              </w:rPr>
            </w:r>
          </w:p>
          <w:p>
            <w:pPr>
              <w:pStyle w:val="Normal"/>
              <w:widowControl/>
              <w:suppressAutoHyphens w:val="true"/>
              <w:spacing w:before="0" w:after="160"/>
              <w:jc w:val="left"/>
              <w:rPr>
                <w:rFonts w:ascii="Times New Roman" w:hAnsi="Times New Roman" w:cs="Times New Roman"/>
                <w:sz w:val="28"/>
                <w:szCs w:val="28"/>
              </w:rPr>
            </w:pPr>
            <w:r>
              <w:rPr>
                <w:rFonts w:eastAsia="Calibri" w:cs="Times New Roman" w:ascii="Times New Roman" w:hAnsi="Times New Roman"/>
                <w:kern w:val="0"/>
                <w:sz w:val="28"/>
                <w:szCs w:val="28"/>
                <w:lang w:val="ru-RU" w:eastAsia="ru-RU" w:bidi="ar-SA"/>
              </w:rPr>
              <w:t>___________________</w:t>
            </w:r>
          </w:p>
          <w:p>
            <w:pPr>
              <w:pStyle w:val="Normal"/>
              <w:widowControl/>
              <w:suppressAutoHyphens w:val="true"/>
              <w:spacing w:before="0" w:after="160"/>
              <w:jc w:val="left"/>
              <w:rPr>
                <w:sz w:val="28"/>
                <w:szCs w:val="28"/>
              </w:rPr>
            </w:pPr>
            <w:bookmarkStart w:id="11" w:name="_Toc195140000"/>
            <w:bookmarkStart w:id="12" w:name="_Toc195525836"/>
            <w:bookmarkStart w:id="13" w:name="_Toc196051118"/>
            <w:bookmarkStart w:id="14" w:name="_Toc197412252"/>
            <w:bookmarkStart w:id="15" w:name="_Toc197410300"/>
            <w:bookmarkStart w:id="16" w:name="_Toc197217239"/>
            <w:bookmarkStart w:id="17" w:name="_Toc195195708"/>
            <w:bookmarkStart w:id="18" w:name="_Toc195140759"/>
            <w:bookmarkStart w:id="19" w:name="_Toc195522935"/>
            <w:bookmarkStart w:id="20" w:name="_Toc195140817"/>
            <w:r>
              <w:rPr>
                <w:rFonts w:eastAsia="Calibri" w:cs="Times New Roman" w:ascii="Times New Roman" w:hAnsi="Times New Roman"/>
                <w:kern w:val="0"/>
                <w:sz w:val="28"/>
                <w:szCs w:val="28"/>
                <w:lang w:val="ru-RU" w:eastAsia="ru-RU" w:bidi="ar-SA"/>
              </w:rPr>
              <w:t>(подпись, дата)</w:t>
            </w:r>
            <w:bookmarkEnd w:id="11"/>
            <w:bookmarkEnd w:id="12"/>
            <w:bookmarkEnd w:id="13"/>
            <w:bookmarkEnd w:id="14"/>
            <w:bookmarkEnd w:id="15"/>
            <w:bookmarkEnd w:id="16"/>
            <w:bookmarkEnd w:id="17"/>
            <w:bookmarkEnd w:id="18"/>
            <w:bookmarkEnd w:id="19"/>
            <w:bookmarkEnd w:id="20"/>
          </w:p>
        </w:tc>
        <w:tc>
          <w:tcPr>
            <w:tcW w:w="2409" w:type="dxa"/>
            <w:tcBorders/>
          </w:tcPr>
          <w:p>
            <w:pPr>
              <w:pStyle w:val="Normal"/>
              <w:widowControl/>
              <w:suppressAutoHyphens w:val="true"/>
              <w:spacing w:before="0" w:after="160"/>
              <w:jc w:val="left"/>
              <w:rPr>
                <w:sz w:val="28"/>
                <w:szCs w:val="28"/>
              </w:rPr>
            </w:pPr>
            <w:r>
              <w:rPr>
                <w:sz w:val="28"/>
                <w:szCs w:val="28"/>
              </w:rPr>
            </w:r>
          </w:p>
          <w:p>
            <w:pPr>
              <w:pStyle w:val="Normal"/>
              <w:widowControl/>
              <w:suppressAutoHyphens w:val="true"/>
              <w:spacing w:before="0" w:after="160"/>
              <w:jc w:val="left"/>
              <w:rPr>
                <w:sz w:val="28"/>
                <w:szCs w:val="28"/>
              </w:rPr>
            </w:pPr>
            <w:bookmarkStart w:id="21" w:name="_Toc195140001"/>
            <w:bookmarkStart w:id="22" w:name="_Toc195525837"/>
            <w:bookmarkStart w:id="23" w:name="_Toc195140818"/>
            <w:bookmarkStart w:id="24" w:name="_Toc197217240"/>
            <w:bookmarkStart w:id="25" w:name="_Toc196051119"/>
            <w:bookmarkStart w:id="26" w:name="_Toc195522936"/>
            <w:bookmarkStart w:id="27" w:name="_Toc195195709"/>
            <w:bookmarkStart w:id="28" w:name="_Toc195140760"/>
            <w:bookmarkStart w:id="29" w:name="_Toc197410301"/>
            <w:bookmarkStart w:id="30" w:name="_Toc197412253"/>
            <w:r>
              <w:rPr>
                <w:rFonts w:eastAsia="Times New Roman" w:cs="Times New Roman" w:ascii="Times New Roman" w:hAnsi="Times New Roman"/>
                <w:kern w:val="0"/>
                <w:sz w:val="28"/>
                <w:szCs w:val="28"/>
                <w:lang w:val="ru-RU" w:eastAsia="ru-RU" w:bidi="ar-SA"/>
              </w:rPr>
              <w:t>Парменов О.И.</w:t>
            </w:r>
            <w:bookmarkEnd w:id="21"/>
            <w:bookmarkEnd w:id="22"/>
            <w:bookmarkEnd w:id="23"/>
            <w:bookmarkEnd w:id="24"/>
            <w:bookmarkEnd w:id="25"/>
            <w:bookmarkEnd w:id="26"/>
            <w:bookmarkEnd w:id="27"/>
            <w:bookmarkEnd w:id="28"/>
            <w:bookmarkEnd w:id="29"/>
            <w:bookmarkEnd w:id="30"/>
          </w:p>
        </w:tc>
      </w:tr>
      <w:tr>
        <w:trPr/>
        <w:tc>
          <w:tcPr>
            <w:tcW w:w="4182" w:type="dxa"/>
            <w:tcBorders/>
          </w:tcPr>
          <w:p>
            <w:pPr>
              <w:pStyle w:val="Normal"/>
              <w:widowControl/>
              <w:numPr>
                <w:ilvl w:val="0"/>
                <w:numId w:val="0"/>
              </w:numPr>
              <w:suppressAutoHyphens w:val="true"/>
              <w:spacing w:lineRule="auto" w:line="360" w:beforeAutospacing="1" w:after="0"/>
              <w:ind w:hanging="0" w:left="0"/>
              <w:jc w:val="left"/>
              <w:outlineLvl w:val="2"/>
              <w:rPr>
                <w:sz w:val="28"/>
                <w:szCs w:val="28"/>
              </w:rPr>
            </w:pPr>
            <w:r>
              <w:rPr>
                <w:sz w:val="28"/>
                <w:szCs w:val="28"/>
              </w:rPr>
            </w:r>
          </w:p>
        </w:tc>
        <w:tc>
          <w:tcPr>
            <w:tcW w:w="2759" w:type="dxa"/>
            <w:tcBorders/>
          </w:tcPr>
          <w:p>
            <w:pPr>
              <w:pStyle w:val="BodyText2"/>
              <w:widowControl w:val="false"/>
              <w:suppressAutoHyphens w:val="true"/>
              <w:spacing w:lineRule="auto" w:line="240" w:before="0" w:after="0"/>
              <w:jc w:val="center"/>
              <w:rPr>
                <w:rFonts w:ascii="Times New Roman" w:hAnsi="Times New Roman" w:eastAsia="Calibri" w:cs="Times New Roman" w:eastAsiaTheme="minorHAnsi"/>
                <w:sz w:val="28"/>
                <w:szCs w:val="28"/>
              </w:rPr>
            </w:pPr>
            <w:r>
              <w:rPr>
                <w:rFonts w:eastAsia="Calibri" w:cs="Times New Roman" w:eastAsiaTheme="minorHAnsi" w:ascii="Times New Roman" w:hAnsi="Times New Roman"/>
                <w:sz w:val="28"/>
                <w:szCs w:val="28"/>
              </w:rPr>
            </w:r>
          </w:p>
        </w:tc>
        <w:tc>
          <w:tcPr>
            <w:tcW w:w="2409" w:type="dxa"/>
            <w:tcBorders/>
          </w:tcPr>
          <w:p>
            <w:pPr>
              <w:pStyle w:val="Normal"/>
              <w:widowControl/>
              <w:numPr>
                <w:ilvl w:val="0"/>
                <w:numId w:val="0"/>
              </w:numPr>
              <w:suppressAutoHyphens w:val="true"/>
              <w:spacing w:lineRule="auto" w:line="360" w:beforeAutospacing="1" w:after="0"/>
              <w:ind w:hanging="0" w:left="0"/>
              <w:jc w:val="center"/>
              <w:outlineLvl w:val="2"/>
              <w:rPr>
                <w:sz w:val="28"/>
                <w:szCs w:val="28"/>
              </w:rPr>
            </w:pPr>
            <w:r>
              <w:rPr>
                <w:sz w:val="28"/>
                <w:szCs w:val="28"/>
              </w:rPr>
            </w:r>
          </w:p>
        </w:tc>
      </w:tr>
      <w:tr>
        <w:trPr/>
        <w:tc>
          <w:tcPr>
            <w:tcW w:w="4182" w:type="dxa"/>
            <w:tcBorders/>
          </w:tcPr>
          <w:p>
            <w:pPr>
              <w:pStyle w:val="Normal"/>
              <w:widowControl/>
              <w:suppressAutoHyphens w:val="true"/>
              <w:spacing w:before="0" w:after="160"/>
              <w:jc w:val="left"/>
              <w:rPr>
                <w:sz w:val="28"/>
                <w:szCs w:val="28"/>
              </w:rPr>
            </w:pPr>
            <w:bookmarkStart w:id="31" w:name="_Toc195195710"/>
            <w:bookmarkStart w:id="32" w:name="_Toc197410302"/>
            <w:bookmarkStart w:id="33" w:name="_Toc197217241"/>
            <w:bookmarkStart w:id="34" w:name="_Toc197412254"/>
            <w:bookmarkStart w:id="35" w:name="_Toc196051120"/>
            <w:bookmarkStart w:id="36" w:name="_Toc195525838"/>
            <w:bookmarkStart w:id="37" w:name="_Toc195522937"/>
            <w:bookmarkStart w:id="38" w:name="_Toc195140002"/>
            <w:bookmarkStart w:id="39" w:name="_Toc195140819"/>
            <w:bookmarkStart w:id="40" w:name="_Toc195140761"/>
            <w:r>
              <w:rPr>
                <w:rFonts w:eastAsia="Times New Roman" w:cs="Times New Roman" w:ascii="Times New Roman" w:hAnsi="Times New Roman"/>
                <w:kern w:val="0"/>
                <w:sz w:val="28"/>
                <w:szCs w:val="28"/>
                <w:lang w:val="ru-RU" w:eastAsia="ru-RU" w:bidi="ar-SA"/>
              </w:rPr>
              <w:t>К ЗАЩИТЕ ДОПУСКАЮ Заведующий кафедрой компьютерной инженерии и моделирования</w:t>
            </w:r>
            <w:bookmarkEnd w:id="31"/>
            <w:bookmarkEnd w:id="32"/>
            <w:bookmarkEnd w:id="33"/>
            <w:bookmarkEnd w:id="34"/>
            <w:bookmarkEnd w:id="35"/>
            <w:bookmarkEnd w:id="36"/>
            <w:bookmarkEnd w:id="37"/>
            <w:bookmarkEnd w:id="38"/>
            <w:bookmarkEnd w:id="39"/>
            <w:bookmarkEnd w:id="40"/>
          </w:p>
        </w:tc>
        <w:tc>
          <w:tcPr>
            <w:tcW w:w="2759" w:type="dxa"/>
            <w:tcBorders/>
          </w:tcPr>
          <w:p>
            <w:pPr>
              <w:pStyle w:val="Normal"/>
              <w:widowControl/>
              <w:suppressAutoHyphens w:val="true"/>
              <w:spacing w:before="0" w:after="160"/>
              <w:jc w:val="left"/>
              <w:rPr>
                <w:rFonts w:ascii="Times New Roman" w:hAnsi="Times New Roman" w:cs="Times New Roman"/>
                <w:sz w:val="28"/>
                <w:szCs w:val="28"/>
              </w:rPr>
            </w:pPr>
            <w:r>
              <w:rPr>
                <w:rFonts w:cs="Times New Roman" w:ascii="Times New Roman" w:hAnsi="Times New Roman"/>
                <w:sz w:val="28"/>
                <w:szCs w:val="28"/>
              </w:rPr>
            </w:r>
          </w:p>
          <w:p>
            <w:pPr>
              <w:pStyle w:val="Normal"/>
              <w:widowControl/>
              <w:suppressAutoHyphens w:val="true"/>
              <w:spacing w:before="0" w:after="160"/>
              <w:jc w:val="left"/>
              <w:rPr>
                <w:rFonts w:ascii="Times New Roman" w:hAnsi="Times New Roman" w:cs="Times New Roman"/>
                <w:sz w:val="28"/>
                <w:szCs w:val="28"/>
              </w:rPr>
            </w:pPr>
            <w:r>
              <w:rPr>
                <w:rFonts w:eastAsia="Calibri" w:cs="Times New Roman" w:ascii="Times New Roman" w:hAnsi="Times New Roman"/>
                <w:kern w:val="0"/>
                <w:sz w:val="28"/>
                <w:szCs w:val="28"/>
                <w:lang w:val="ru-RU" w:eastAsia="ru-RU" w:bidi="ar-SA"/>
              </w:rPr>
              <w:t>___________________</w:t>
            </w:r>
          </w:p>
          <w:p>
            <w:pPr>
              <w:pStyle w:val="Normal"/>
              <w:widowControl/>
              <w:suppressAutoHyphens w:val="true"/>
              <w:spacing w:before="0" w:after="160"/>
              <w:jc w:val="left"/>
              <w:rPr>
                <w:sz w:val="28"/>
                <w:szCs w:val="28"/>
              </w:rPr>
            </w:pPr>
            <w:bookmarkStart w:id="41" w:name="_Toc195522938"/>
            <w:bookmarkStart w:id="42" w:name="_Toc195525839"/>
            <w:bookmarkStart w:id="43" w:name="_Toc197217242"/>
            <w:bookmarkStart w:id="44" w:name="_Toc196051121"/>
            <w:bookmarkStart w:id="45" w:name="_Toc197412255"/>
            <w:bookmarkStart w:id="46" w:name="_Toc195140003"/>
            <w:bookmarkStart w:id="47" w:name="_Toc195140820"/>
            <w:bookmarkStart w:id="48" w:name="_Toc195140762"/>
            <w:bookmarkStart w:id="49" w:name="_Toc195195711"/>
            <w:bookmarkStart w:id="50" w:name="_Toc197410303"/>
            <w:r>
              <w:rPr>
                <w:rFonts w:eastAsia="Calibri" w:cs="Times New Roman" w:ascii="Times New Roman" w:hAnsi="Times New Roman"/>
                <w:kern w:val="0"/>
                <w:sz w:val="28"/>
                <w:szCs w:val="28"/>
                <w:lang w:val="ru-RU" w:eastAsia="ru-RU" w:bidi="ar-SA"/>
              </w:rPr>
              <w:t>(подпись, дата)</w:t>
            </w:r>
            <w:bookmarkEnd w:id="41"/>
            <w:bookmarkEnd w:id="42"/>
            <w:bookmarkEnd w:id="43"/>
            <w:bookmarkEnd w:id="44"/>
            <w:bookmarkEnd w:id="45"/>
            <w:bookmarkEnd w:id="46"/>
            <w:bookmarkEnd w:id="47"/>
            <w:bookmarkEnd w:id="48"/>
            <w:bookmarkEnd w:id="49"/>
            <w:bookmarkEnd w:id="50"/>
          </w:p>
        </w:tc>
        <w:tc>
          <w:tcPr>
            <w:tcW w:w="2409" w:type="dxa"/>
            <w:tcBorders/>
          </w:tcPr>
          <w:p>
            <w:pPr>
              <w:pStyle w:val="Normal"/>
              <w:widowControl/>
              <w:suppressAutoHyphens w:val="true"/>
              <w:spacing w:before="0" w:after="160"/>
              <w:jc w:val="left"/>
              <w:rPr>
                <w:sz w:val="28"/>
                <w:szCs w:val="28"/>
              </w:rPr>
            </w:pPr>
            <w:r>
              <w:rPr>
                <w:sz w:val="28"/>
                <w:szCs w:val="28"/>
              </w:rPr>
            </w:r>
          </w:p>
          <w:p>
            <w:pPr>
              <w:pStyle w:val="Normal"/>
              <w:widowControl/>
              <w:suppressAutoHyphens w:val="true"/>
              <w:spacing w:before="0" w:after="160"/>
              <w:jc w:val="left"/>
              <w:rPr>
                <w:sz w:val="28"/>
                <w:szCs w:val="28"/>
              </w:rPr>
            </w:pPr>
            <w:bookmarkStart w:id="51" w:name="_Toc195140821"/>
            <w:bookmarkStart w:id="52" w:name="_Toc195195712"/>
            <w:bookmarkStart w:id="53" w:name="_Toc195522939"/>
            <w:bookmarkStart w:id="54" w:name="_Toc195525840"/>
            <w:bookmarkStart w:id="55" w:name="_Toc196051122"/>
            <w:bookmarkStart w:id="56" w:name="_Toc197217243"/>
            <w:bookmarkStart w:id="57" w:name="_Toc195140004"/>
            <w:bookmarkStart w:id="58" w:name="_Toc195140763"/>
            <w:bookmarkStart w:id="59" w:name="_Toc197410304"/>
            <w:bookmarkStart w:id="60" w:name="_Toc197412256"/>
            <w:r>
              <w:rPr>
                <w:rFonts w:eastAsia="Times New Roman" w:cs="Times New Roman" w:ascii="Times New Roman" w:hAnsi="Times New Roman"/>
                <w:kern w:val="0"/>
                <w:sz w:val="28"/>
                <w:szCs w:val="28"/>
                <w:lang w:val="ru-RU" w:eastAsia="ru-RU" w:bidi="ar-SA"/>
              </w:rPr>
              <w:t>Милюков В.В.</w:t>
            </w:r>
            <w:bookmarkEnd w:id="51"/>
            <w:bookmarkEnd w:id="52"/>
            <w:bookmarkEnd w:id="53"/>
            <w:bookmarkEnd w:id="54"/>
            <w:bookmarkEnd w:id="55"/>
            <w:bookmarkEnd w:id="56"/>
            <w:bookmarkEnd w:id="57"/>
            <w:bookmarkEnd w:id="58"/>
            <w:bookmarkEnd w:id="59"/>
            <w:bookmarkEnd w:id="60"/>
          </w:p>
        </w:tc>
      </w:tr>
    </w:tbl>
    <w:p>
      <w:pPr>
        <w:pStyle w:val="BodyText2"/>
        <w:widowControl w:val="false"/>
        <w:spacing w:before="280" w:after="280"/>
        <w:rPr>
          <w:rFonts w:ascii="Liberation Serif" w:hAnsi="Liberation Serif" w:eastAsia="Calibri" w:cs="Times New Roman"/>
          <w:sz w:val="28"/>
          <w:szCs w:val="28"/>
        </w:rPr>
      </w:pPr>
      <w:r>
        <w:rPr>
          <w:rFonts w:eastAsia="Calibri" w:cs="Times New Roman" w:ascii="Liberation Serif" w:hAnsi="Liberation Serif"/>
          <w:sz w:val="28"/>
          <w:szCs w:val="28"/>
        </w:rPr>
      </w:r>
    </w:p>
    <w:p>
      <w:pPr>
        <w:sectPr>
          <w:footerReference w:type="even" r:id="rId2"/>
          <w:footerReference w:type="default" r:id="rId3"/>
          <w:footerReference w:type="first" r:id="rId4"/>
          <w:type w:val="nextPage"/>
          <w:pgSz w:w="11906" w:h="16838"/>
          <w:pgMar w:left="1701" w:right="850" w:gutter="0" w:header="0" w:top="1134" w:footer="0" w:bottom="1134"/>
          <w:pgNumType w:fmt="decimal"/>
          <w:formProt w:val="false"/>
          <w:titlePg/>
          <w:textDirection w:val="lrTb"/>
          <w:docGrid w:type="default" w:linePitch="360" w:charSpace="12288"/>
        </w:sectPr>
        <w:pStyle w:val="BodyText2"/>
        <w:widowControl w:val="false"/>
        <w:spacing w:before="280" w:after="280"/>
        <w:jc w:val="center"/>
        <w:rPr>
          <w:rFonts w:ascii="Liberation Serif" w:hAnsi="Liberation Serif"/>
        </w:rPr>
      </w:pPr>
      <w:r>
        <w:rPr>
          <w:rFonts w:eastAsia="Calibri" w:cs="Times New Roman" w:ascii="Liberation Serif" w:hAnsi="Liberation Serif"/>
          <w:sz w:val="28"/>
          <w:szCs w:val="28"/>
        </w:rPr>
        <w:t>Симферополь 2026</w:t>
      </w:r>
    </w:p>
    <w:p>
      <w:pPr>
        <w:pStyle w:val="Normal"/>
        <w:spacing w:lineRule="auto" w:line="240" w:before="0" w:after="0"/>
        <w:rPr>
          <w:rFonts w:ascii="Liberation Serif" w:hAnsi="Liberation Serif" w:eastAsia="Calibri" w:cs="Times New Roman"/>
          <w:sz w:val="28"/>
          <w:szCs w:val="28"/>
          <w:lang w:eastAsia="ru-RU"/>
        </w:rPr>
      </w:pPr>
      <w:r>
        <w:rPr>
          <w:rFonts w:eastAsia="Calibri" w:cs="Times New Roman" w:ascii="Liberation Serif" w:hAnsi="Liberation Serif"/>
          <w:sz w:val="28"/>
          <w:szCs w:val="28"/>
          <w:lang w:eastAsia="ru-RU"/>
        </w:rPr>
      </w:r>
    </w:p>
    <w:p>
      <w:pPr>
        <w:pStyle w:val="Normal"/>
        <w:widowControl w:val="false"/>
        <w:spacing w:lineRule="auto" w:line="360"/>
        <w:jc w:val="both"/>
        <w:rPr>
          <w:rFonts w:ascii="Liberation Serif" w:hAnsi="Liberation Serif"/>
        </w:rPr>
      </w:pPr>
      <w:r>
        <w:rPr>
          <w:rFonts w:cs="Times New Roman" w:ascii="Liberation Serif" w:hAnsi="Liberation Serif"/>
          <w:sz w:val="28"/>
          <w:szCs w:val="28"/>
        </w:rPr>
        <w:t>Чудопалов, Б.А. Разработка платформы управления программными проектами: выпускн. квалиф. работа: 09.03.01. – Симферополь: КФУ им. В.И. Вернадского, 2026. – 55 с., 28 ил., 3 ист., 9 табл.</w:t>
      </w:r>
    </w:p>
    <w:p>
      <w:pPr>
        <w:pStyle w:val="Normal"/>
        <w:spacing w:lineRule="auto" w:line="360" w:beforeAutospacing="1" w:afterAutospacing="1"/>
        <w:rPr>
          <w:rFonts w:ascii="Liberation Serif" w:hAnsi="Liberation Serif" w:eastAsia="Times New Roman" w:cs="Times New Roman"/>
          <w:b/>
          <w:bCs/>
          <w:sz w:val="28"/>
          <w:szCs w:val="28"/>
          <w:lang w:eastAsia="ru-RU"/>
        </w:rPr>
      </w:pPr>
      <w:r>
        <w:rPr>
          <w:rFonts w:eastAsia="Times New Roman" w:cs="Times New Roman" w:ascii="Liberation Serif" w:hAnsi="Liberation Serif"/>
          <w:b/>
          <w:bCs/>
          <w:sz w:val="28"/>
          <w:szCs w:val="28"/>
          <w:lang w:eastAsia="ru-RU"/>
        </w:rPr>
      </w:r>
    </w:p>
    <w:p>
      <w:pPr>
        <w:pStyle w:val="Normal"/>
        <w:spacing w:lineRule="auto" w:line="360" w:beforeAutospacing="1" w:afterAutospacing="1"/>
        <w:jc w:val="both"/>
        <w:rPr>
          <w:rFonts w:ascii="Liberation Serif" w:hAnsi="Liberation Serif"/>
        </w:rPr>
      </w:pPr>
      <w:r>
        <w:rPr>
          <w:rFonts w:eastAsia="Times New Roman" w:cs="Times New Roman" w:ascii="Liberation Serif" w:hAnsi="Liberation Serif"/>
          <w:b/>
          <w:bCs/>
          <w:sz w:val="28"/>
          <w:szCs w:val="28"/>
          <w:lang w:eastAsia="ru-RU"/>
        </w:rPr>
        <w:t>Объект исследования:</w:t>
      </w:r>
      <w:r>
        <w:rPr>
          <w:rFonts w:eastAsia="Times New Roman" w:cs="Times New Roman" w:ascii="Liberation Serif" w:hAnsi="Liberation Serif"/>
          <w:sz w:val="28"/>
          <w:szCs w:val="28"/>
          <w:lang w:eastAsia="ru-RU"/>
        </w:rPr>
        <w:t xml:space="preserve"> процесс автоматизации жизненного цикла программного обеспечения</w:t>
      </w:r>
    </w:p>
    <w:p>
      <w:pPr>
        <w:pStyle w:val="Normal"/>
        <w:spacing w:lineRule="auto" w:line="360" w:beforeAutospacing="1" w:afterAutospacing="1"/>
        <w:jc w:val="both"/>
        <w:rPr>
          <w:rFonts w:ascii="Liberation Serif" w:hAnsi="Liberation Serif"/>
        </w:rPr>
      </w:pPr>
      <w:r>
        <w:rPr>
          <w:rFonts w:eastAsia="Times New Roman" w:cs="Times New Roman" w:ascii="Liberation Serif" w:hAnsi="Liberation Serif"/>
          <w:b/>
          <w:bCs/>
          <w:sz w:val="28"/>
          <w:szCs w:val="28"/>
          <w:lang w:eastAsia="ru-RU"/>
        </w:rPr>
        <w:t>Предмет исследования:</w:t>
      </w:r>
      <w:r>
        <w:rPr>
          <w:rFonts w:eastAsia="Times New Roman" w:cs="Times New Roman" w:ascii="Liberation Serif" w:hAnsi="Liberation Serif"/>
          <w:sz w:val="28"/>
          <w:szCs w:val="28"/>
          <w:lang w:eastAsia="ru-RU"/>
        </w:rPr>
        <w:t xml:space="preserve"> разработка платформы управления программными проектами, которая поддерживет автоматическую сборку, тестирование и доставку на сервер.</w:t>
      </w:r>
    </w:p>
    <w:p>
      <w:pPr>
        <w:pStyle w:val="Normal"/>
        <w:spacing w:lineRule="auto" w:line="360" w:beforeAutospacing="1" w:afterAutospacing="1"/>
        <w:jc w:val="both"/>
        <w:rPr>
          <w:rFonts w:ascii="Liberation Serif" w:hAnsi="Liberation Serif"/>
        </w:rPr>
      </w:pPr>
      <w:r>
        <w:rPr>
          <w:rFonts w:eastAsia="Times New Roman" w:cs="Times New Roman" w:ascii="Liberation Serif" w:hAnsi="Liberation Serif"/>
          <w:b/>
          <w:bCs/>
          <w:sz w:val="28"/>
          <w:szCs w:val="28"/>
          <w:lang w:eastAsia="ru-RU"/>
        </w:rPr>
        <w:t>Методы исследования:</w:t>
      </w:r>
      <w:r>
        <w:rPr>
          <w:rFonts w:eastAsia="Times New Roman" w:cs="Times New Roman" w:ascii="Liberation Serif" w:hAnsi="Liberation Serif"/>
          <w:sz w:val="28"/>
          <w:szCs w:val="28"/>
          <w:lang w:eastAsia="ru-RU"/>
        </w:rPr>
        <w:t xml:space="preserve"> анализ существующих решений CI/CD решений, изучение технологий контейнеризации, проектирование архитектуры взаимодействия между компонентами платформы, анализ эффективности платформы путем сравнения процессов развертывания вручную и с использованием платформы.</w:t>
      </w:r>
    </w:p>
    <w:p>
      <w:pPr>
        <w:pStyle w:val="Normal"/>
        <w:spacing w:lineRule="auto" w:line="360" w:beforeAutospacing="1" w:afterAutospacing="1"/>
        <w:jc w:val="both"/>
        <w:rPr>
          <w:rFonts w:ascii="Liberation Serif" w:hAnsi="Liberation Serif"/>
        </w:rPr>
      </w:pPr>
      <w:r>
        <w:rPr>
          <w:rFonts w:eastAsia="Times New Roman" w:cs="Times New Roman" w:ascii="Liberation Serif" w:hAnsi="Liberation Serif"/>
          <w:b/>
          <w:bCs/>
          <w:sz w:val="28"/>
          <w:szCs w:val="28"/>
          <w:lang w:eastAsia="ru-RU"/>
        </w:rPr>
        <w:t>Цель работы:</w:t>
      </w:r>
      <w:r>
        <w:rPr>
          <w:rFonts w:eastAsia="Times New Roman" w:cs="Times New Roman" w:ascii="Liberation Serif" w:hAnsi="Liberation Serif"/>
          <w:sz w:val="28"/>
          <w:szCs w:val="28"/>
          <w:lang w:eastAsia="ru-RU"/>
        </w:rPr>
        <w:t xml:space="preserve"> создание платформы, реализующей автоматизацию сборки, тестирования, проверки качества кода и доставки на сервера для программного проекта.</w:t>
      </w:r>
    </w:p>
    <w:p>
      <w:pPr>
        <w:pStyle w:val="Normal"/>
        <w:spacing w:lineRule="auto" w:line="360" w:beforeAutospacing="1" w:afterAutospacing="1"/>
        <w:jc w:val="both"/>
        <w:rPr>
          <w:rFonts w:ascii="Liberation Serif" w:hAnsi="Liberation Serif" w:eastAsia="Times New Roman" w:cs="Times New Roman"/>
          <w:sz w:val="28"/>
          <w:szCs w:val="28"/>
          <w:lang w:eastAsia="ru-RU"/>
        </w:rPr>
      </w:pPr>
      <w:r>
        <w:rPr>
          <w:rFonts w:eastAsia="Times New Roman" w:cs="Times New Roman" w:ascii="Liberation Serif" w:hAnsi="Liberation Serif"/>
          <w:sz w:val="28"/>
          <w:szCs w:val="28"/>
          <w:lang w:eastAsia="ru-RU"/>
        </w:rPr>
      </w:r>
    </w:p>
    <w:p>
      <w:pPr>
        <w:pStyle w:val="Normal"/>
        <w:spacing w:lineRule="auto" w:line="360" w:beforeAutospacing="1" w:afterAutospacing="1"/>
        <w:jc w:val="both"/>
        <w:rPr>
          <w:rFonts w:ascii="Liberation Serif" w:hAnsi="Liberation Serif"/>
        </w:rPr>
      </w:pPr>
      <w:r>
        <w:rPr>
          <w:rFonts w:eastAsia="Times New Roman" w:cs="Times New Roman" w:ascii="Liberation Serif" w:hAnsi="Liberation Serif"/>
          <w:sz w:val="28"/>
          <w:szCs w:val="28"/>
          <w:lang w:eastAsia="ru-RU"/>
        </w:rPr>
        <w:t>Разработана платформа, включающая автоматическую систему сборки, тестирования и доставки программных проектов. Платформа поддерживает такие языки программирования, как Java, C#, Python. Проведено тестирование временных затрат на развертывание проекта.</w:t>
      </w:r>
    </w:p>
    <w:p>
      <w:pPr>
        <w:sectPr>
          <w:footerReference w:type="even" r:id="rId5"/>
          <w:footerReference w:type="default" r:id="rId6"/>
          <w:footerReference w:type="first" r:id="rId7"/>
          <w:type w:val="nextPage"/>
          <w:pgSz w:w="11906" w:h="16838"/>
          <w:pgMar w:left="1701" w:right="850" w:gutter="0" w:header="0" w:top="1134" w:footer="0" w:bottom="1134"/>
          <w:pgNumType w:fmt="decimal"/>
          <w:formProt w:val="false"/>
          <w:titlePg/>
          <w:textDirection w:val="lrTb"/>
          <w:docGrid w:type="default" w:linePitch="360" w:charSpace="12288"/>
        </w:sectPr>
        <w:pStyle w:val="Normal"/>
        <w:spacing w:lineRule="auto" w:line="360" w:beforeAutospacing="1" w:afterAutospacing="1"/>
        <w:rPr>
          <w:rFonts w:ascii="Liberation Serif" w:hAnsi="Liberation Serif"/>
          <w:lang w:val="en-US"/>
        </w:rPr>
      </w:pPr>
      <w:r>
        <w:rPr>
          <w:rFonts w:eastAsia="Times New Roman" w:cs="Times New Roman" w:ascii="Liberation Serif" w:hAnsi="Liberation Serif"/>
          <w:b/>
          <w:bCs/>
          <w:sz w:val="28"/>
          <w:szCs w:val="28"/>
          <w:lang w:val="en-US" w:eastAsia="ru-RU"/>
        </w:rPr>
        <w:t>DEVOPS, CI/CD, DOCKER, SPRING, ANSIBLE, PIPELINES, NEXUS</w:t>
      </w:r>
    </w:p>
    <w:p>
      <w:pPr>
        <w:pStyle w:val="TOCHeading"/>
        <w:shd w:val="clear" w:color="auto" w:fill="FFFFFF" w:themeFill="background1"/>
        <w:rPr>
          <w:rFonts w:ascii="Liberation Serif" w:hAnsi="Liberation Serif" w:cs="Times New Roman"/>
          <w:sz w:val="28"/>
          <w:szCs w:val="28"/>
          <w:lang w:val="en-US"/>
        </w:rPr>
      </w:pPr>
      <w:r>
        <w:rPr>
          <w:rFonts w:cs="Times New Roman" w:ascii="Liberation Serif" w:hAnsi="Liberation Serif"/>
          <w:sz w:val="28"/>
          <w:szCs w:val="28"/>
          <w:lang w:val="en-US"/>
        </w:rPr>
      </w:r>
    </w:p>
    <w:sdt>
      <w:sdtPr>
        <w:docPartObj>
          <w:docPartGallery w:val="Table of Contents"/>
          <w:docPartUnique w:val="true"/>
        </w:docPartObj>
      </w:sdtPr>
      <w:sdtContent>
        <w:p>
          <w:pPr>
            <w:pStyle w:val="Normal"/>
            <w:shd w:fill="FFFFFF" w:val="clear"/>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СОДЕРЖАНИЕ</w:t>
          </w:r>
        </w:p>
        <w:p>
          <w:pPr>
            <w:pStyle w:val="TOC1"/>
            <w:rPr>
              <w:rFonts w:eastAsia="" w:eastAsiaTheme="minorEastAsia"/>
              <w:kern w:val="2"/>
              <w:lang w:eastAsia="ru-RU"/>
              <w14:ligatures w14:val="standardContextual"/>
            </w:rPr>
          </w:pPr>
          <w:r>
            <w:fldChar w:fldCharType="begin"/>
          </w:r>
          <w:r>
            <w:rPr>
              <w:webHidden/>
              <w:rStyle w:val="Style16"/>
              <w:vanish w:val="false"/>
              <w:rFonts w:ascii="Liberation Serif" w:hAnsi="Liberation Serif"/>
            </w:rPr>
            <w:instrText xml:space="preserve"> TOC \z \o "1-3" \u \h</w:instrText>
          </w:r>
          <w:r>
            <w:rPr>
              <w:webHidden/>
              <w:rStyle w:val="Style16"/>
              <w:vanish w:val="false"/>
              <w:rFonts w:ascii="Liberation Serif" w:hAnsi="Liberation Serif"/>
            </w:rPr>
            <w:fldChar w:fldCharType="separate"/>
          </w:r>
          <w:hyperlink w:anchor="_Toc226964543">
            <w:r>
              <w:rPr>
                <w:webHidden/>
                <w:rStyle w:val="Style16"/>
                <w:rFonts w:ascii="Liberation Serif" w:hAnsi="Liberation Serif"/>
                <w:vanish w:val="false"/>
              </w:rPr>
              <w:t>ВВЕДЕНИЕ</w:t>
            </w:r>
            <w:r>
              <w:rPr>
                <w:webHidden/>
              </w:rPr>
              <w:fldChar w:fldCharType="begin"/>
            </w:r>
            <w:r>
              <w:rPr>
                <w:webHidden/>
              </w:rPr>
              <w:instrText xml:space="preserve">PAGEREF _Toc226964543 \h</w:instrText>
            </w:r>
            <w:r>
              <w:rPr>
                <w:webHidden/>
              </w:rPr>
              <w:fldChar w:fldCharType="separate"/>
            </w:r>
            <w:r>
              <w:rPr>
                <w:rStyle w:val="Style16"/>
                <w:vanish w:val="false"/>
              </w:rPr>
              <w:tab/>
              <w:t>5</w:t>
            </w:r>
            <w:r>
              <w:rPr>
                <w:webHidden/>
              </w:rPr>
              <w:fldChar w:fldCharType="end"/>
            </w:r>
          </w:hyperlink>
        </w:p>
        <w:p>
          <w:pPr>
            <w:pStyle w:val="TOC1"/>
            <w:rPr>
              <w:rFonts w:eastAsia="" w:eastAsiaTheme="minorEastAsia"/>
              <w:kern w:val="2"/>
              <w:lang w:eastAsia="ru-RU"/>
              <w14:ligatures w14:val="standardContextual"/>
            </w:rPr>
          </w:pPr>
          <w:hyperlink w:anchor="_Toc226964544">
            <w:r>
              <w:rPr>
                <w:webHidden/>
                <w:rStyle w:val="Style16"/>
                <w:rFonts w:ascii="Liberation Serif" w:hAnsi="Liberation Serif"/>
                <w:vanish w:val="false"/>
              </w:rPr>
              <w:t>ГЛАВА 1 Теоретические основы DevOps-автоматизации и управления процессами разработки программного обеспечения</w:t>
            </w:r>
            <w:r>
              <w:rPr>
                <w:webHidden/>
              </w:rPr>
              <w:fldChar w:fldCharType="begin"/>
            </w:r>
            <w:r>
              <w:rPr>
                <w:webHidden/>
              </w:rPr>
              <w:instrText xml:space="preserve">PAGEREF _Toc226964544 \h</w:instrText>
            </w:r>
            <w:r>
              <w:rPr>
                <w:webHidden/>
              </w:rPr>
              <w:fldChar w:fldCharType="separate"/>
            </w:r>
            <w:r>
              <w:rPr>
                <w:rStyle w:val="Style16"/>
                <w:vanish w:val="false"/>
              </w:rPr>
              <w:tab/>
              <w:t>8</w:t>
            </w:r>
            <w:r>
              <w:rPr>
                <w:webHidden/>
              </w:rPr>
              <w:fldChar w:fldCharType="end"/>
            </w:r>
          </w:hyperlink>
        </w:p>
        <w:p>
          <w:pPr>
            <w:pStyle w:val="TOC2"/>
            <w:shd w:val="clear" w:color="auto" w:fill="FFFFFF" w:themeFill="background1"/>
            <w:tabs>
              <w:tab w:val="clear" w:pos="708"/>
              <w:tab w:val="left" w:pos="960" w:leader="none"/>
              <w:tab w:val="right" w:pos="9345" w:leader="dot"/>
            </w:tabs>
            <w:rPr>
              <w:rFonts w:eastAsia="" w:eastAsiaTheme="minorEastAsia"/>
              <w:kern w:val="2"/>
              <w:sz w:val="28"/>
              <w:szCs w:val="28"/>
              <w:lang w:eastAsia="ru-RU"/>
              <w14:ligatures w14:val="standardContextual"/>
            </w:rPr>
          </w:pPr>
          <w:hyperlink w:anchor="_Toc226964545">
            <w:r>
              <w:rPr>
                <w:webHidden/>
                <w:rStyle w:val="Style16"/>
                <w:rFonts w:cs="Times New Roman" w:ascii="Times New Roman" w:hAnsi="Times New Roman"/>
                <w:vanish w:val="false"/>
                <w:sz w:val="28"/>
                <w:szCs w:val="28"/>
              </w:rPr>
              <w:t>1.1</w:t>
            </w:r>
            <w:r>
              <w:rPr>
                <w:rStyle w:val="Style16"/>
                <w:rFonts w:eastAsia="" w:eastAsiaTheme="minorEastAsia"/>
                <w:kern w:val="2"/>
                <w:sz w:val="28"/>
                <w:szCs w:val="28"/>
                <w:lang w:eastAsia="ru-RU"/>
                <w14:ligatures w14:val="standardContextual"/>
              </w:rPr>
              <w:tab/>
            </w:r>
            <w:r>
              <w:rPr>
                <w:rStyle w:val="Style16"/>
                <w:rFonts w:cs="Times New Roman" w:ascii="Times New Roman" w:hAnsi="Times New Roman"/>
                <w:sz w:val="28"/>
                <w:szCs w:val="28"/>
              </w:rPr>
              <w:t>Жизненный цикл ПО и автоматизация процессов жизненного цикла</w:t>
            </w:r>
            <w:r>
              <w:rPr>
                <w:rStyle w:val="Style16"/>
                <w:vanish w:val="false"/>
                <w:sz w:val="28"/>
                <w:szCs w:val="28"/>
              </w:rPr>
              <w:tab/>
            </w:r>
            <w:r>
              <w:rPr>
                <w:webHidden/>
              </w:rPr>
              <w:fldChar w:fldCharType="begin"/>
            </w:r>
            <w:r>
              <w:rPr>
                <w:webHidden/>
              </w:rPr>
              <w:instrText xml:space="preserve">PAGEREF _Toc226964545 \h</w:instrText>
            </w:r>
            <w:r>
              <w:rPr>
                <w:webHidden/>
              </w:rPr>
              <w:fldChar w:fldCharType="separate"/>
            </w:r>
            <w:r>
              <w:rPr>
                <w:rStyle w:val="Style16"/>
                <w:vanish w:val="false"/>
                <w:sz w:val="28"/>
                <w:szCs w:val="28"/>
              </w:rPr>
              <w:t>8</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46">
            <w:r>
              <w:rPr>
                <w:webHidden/>
                <w:rStyle w:val="Style16"/>
                <w:rFonts w:cs="Times New Roman" w:ascii="Liberation Serif" w:hAnsi="Liberation Serif"/>
                <w:vanish w:val="false"/>
                <w:sz w:val="28"/>
                <w:szCs w:val="28"/>
              </w:rPr>
              <w:t>1.2 Анализ существующих решений автоматизации жизненного цикла</w:t>
            </w:r>
            <w:r>
              <w:rPr>
                <w:rStyle w:val="Style16"/>
                <w:vanish w:val="false"/>
                <w:sz w:val="28"/>
                <w:szCs w:val="28"/>
              </w:rPr>
              <w:tab/>
            </w:r>
            <w:r>
              <w:rPr>
                <w:webHidden/>
              </w:rPr>
              <w:fldChar w:fldCharType="begin"/>
            </w:r>
            <w:r>
              <w:rPr>
                <w:webHidden/>
              </w:rPr>
              <w:instrText xml:space="preserve">PAGEREF _Toc226964546 \h</w:instrText>
            </w:r>
            <w:r>
              <w:rPr>
                <w:webHidden/>
              </w:rPr>
              <w:fldChar w:fldCharType="separate"/>
            </w:r>
            <w:r>
              <w:rPr>
                <w:rStyle w:val="Style16"/>
                <w:vanish w:val="false"/>
                <w:sz w:val="28"/>
                <w:szCs w:val="28"/>
              </w:rPr>
              <w:t>10</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47">
            <w:r>
              <w:rPr>
                <w:webHidden/>
                <w:rStyle w:val="Style16"/>
                <w:rFonts w:cs="Times New Roman" w:ascii="Liberation Serif" w:hAnsi="Liberation Serif"/>
                <w:vanish w:val="false"/>
                <w:sz w:val="28"/>
                <w:szCs w:val="28"/>
              </w:rPr>
              <w:t>1.3 Функциональность существующих решений и их недостатки</w:t>
            </w:r>
            <w:r>
              <w:rPr>
                <w:rStyle w:val="Style16"/>
                <w:vanish w:val="false"/>
                <w:sz w:val="28"/>
                <w:szCs w:val="28"/>
              </w:rPr>
              <w:tab/>
            </w:r>
            <w:r>
              <w:rPr>
                <w:webHidden/>
              </w:rPr>
              <w:fldChar w:fldCharType="begin"/>
            </w:r>
            <w:r>
              <w:rPr>
                <w:webHidden/>
              </w:rPr>
              <w:instrText xml:space="preserve">PAGEREF _Toc226964547 \h</w:instrText>
            </w:r>
            <w:r>
              <w:rPr>
                <w:webHidden/>
              </w:rPr>
              <w:fldChar w:fldCharType="separate"/>
            </w:r>
            <w:r>
              <w:rPr>
                <w:rStyle w:val="Style16"/>
                <w:vanish w:val="false"/>
                <w:sz w:val="28"/>
                <w:szCs w:val="28"/>
              </w:rPr>
              <w:t>13</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48">
            <w:r>
              <w:rPr>
                <w:webHidden/>
                <w:rStyle w:val="Style16"/>
                <w:rFonts w:ascii="Liberation Serif" w:hAnsi="Liberation Serif"/>
                <w:vanish w:val="false"/>
                <w:sz w:val="28"/>
                <w:szCs w:val="28"/>
              </w:rPr>
              <w:t>1.4 Постановка задачи исследования</w:t>
            </w:r>
            <w:r>
              <w:rPr>
                <w:rStyle w:val="Style16"/>
                <w:vanish w:val="false"/>
                <w:sz w:val="28"/>
                <w:szCs w:val="28"/>
              </w:rPr>
              <w:tab/>
            </w:r>
            <w:r>
              <w:rPr>
                <w:webHidden/>
              </w:rPr>
              <w:fldChar w:fldCharType="begin"/>
            </w:r>
            <w:r>
              <w:rPr>
                <w:webHidden/>
              </w:rPr>
              <w:instrText xml:space="preserve">PAGEREF _Toc226964548 \h</w:instrText>
            </w:r>
            <w:r>
              <w:rPr>
                <w:webHidden/>
              </w:rPr>
              <w:fldChar w:fldCharType="separate"/>
            </w:r>
            <w:r>
              <w:rPr>
                <w:rStyle w:val="Style16"/>
                <w:vanish w:val="false"/>
                <w:sz w:val="28"/>
                <w:szCs w:val="28"/>
              </w:rPr>
              <w:t>15</w:t>
            </w:r>
            <w:r>
              <w:rPr>
                <w:webHidden/>
              </w:rPr>
              <w:fldChar w:fldCharType="end"/>
            </w:r>
          </w:hyperlink>
        </w:p>
        <w:p>
          <w:pPr>
            <w:pStyle w:val="TOC1"/>
            <w:rPr>
              <w:rFonts w:eastAsia="" w:eastAsiaTheme="minorEastAsia"/>
              <w:kern w:val="2"/>
              <w:lang w:eastAsia="ru-RU"/>
              <w14:ligatures w14:val="standardContextual"/>
            </w:rPr>
          </w:pPr>
          <w:hyperlink w:anchor="_Toc226964549">
            <w:r>
              <w:rPr>
                <w:webHidden/>
                <w:rStyle w:val="Style16"/>
                <w:rFonts w:ascii="Liberation Serif" w:hAnsi="Liberation Serif"/>
                <w:vanish w:val="false"/>
              </w:rPr>
              <w:t>ГЛАВА 2 Практическая реализация платформы</w:t>
            </w:r>
            <w:r>
              <w:rPr>
                <w:webHidden/>
              </w:rPr>
              <w:fldChar w:fldCharType="begin"/>
            </w:r>
            <w:r>
              <w:rPr>
                <w:webHidden/>
              </w:rPr>
              <w:instrText xml:space="preserve">PAGEREF _Toc226964549 \h</w:instrText>
            </w:r>
            <w:r>
              <w:rPr>
                <w:webHidden/>
              </w:rPr>
              <w:fldChar w:fldCharType="separate"/>
            </w:r>
            <w:r>
              <w:rPr>
                <w:rStyle w:val="Style16"/>
                <w:vanish w:val="false"/>
              </w:rPr>
              <w:tab/>
              <w:t>17</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0">
            <w:r>
              <w:rPr>
                <w:webHidden/>
                <w:rStyle w:val="Style16"/>
                <w:rFonts w:cs="Times New Roman" w:ascii="Times New Roman" w:hAnsi="Times New Roman"/>
                <w:vanish w:val="false"/>
                <w:sz w:val="28"/>
                <w:szCs w:val="28"/>
              </w:rPr>
              <w:t>2.1 Общая архитектура и компоненты платформы</w:t>
            </w:r>
            <w:r>
              <w:rPr>
                <w:rStyle w:val="Style16"/>
                <w:vanish w:val="false"/>
                <w:sz w:val="28"/>
                <w:szCs w:val="28"/>
              </w:rPr>
              <w:tab/>
            </w:r>
            <w:r>
              <w:rPr>
                <w:webHidden/>
              </w:rPr>
              <w:fldChar w:fldCharType="begin"/>
            </w:r>
            <w:r>
              <w:rPr>
                <w:webHidden/>
              </w:rPr>
              <w:instrText xml:space="preserve">PAGEREF _Toc226964550 \h</w:instrText>
            </w:r>
            <w:r>
              <w:rPr>
                <w:webHidden/>
              </w:rPr>
              <w:fldChar w:fldCharType="separate"/>
            </w:r>
            <w:r>
              <w:rPr>
                <w:rStyle w:val="Style16"/>
                <w:vanish w:val="false"/>
                <w:sz w:val="28"/>
                <w:szCs w:val="28"/>
              </w:rPr>
              <w:t>17</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1">
            <w:r>
              <w:rPr>
                <w:webHidden/>
                <w:rStyle w:val="Style16"/>
                <w:rFonts w:ascii="Liberation Serif" w:hAnsi="Liberation Serif"/>
                <w:vanish w:val="false"/>
                <w:sz w:val="28"/>
                <w:szCs w:val="28"/>
              </w:rPr>
              <w:t>2.2 Серверная часть и база данных</w:t>
            </w:r>
            <w:r>
              <w:rPr>
                <w:rStyle w:val="Style16"/>
                <w:vanish w:val="false"/>
                <w:sz w:val="28"/>
                <w:szCs w:val="28"/>
              </w:rPr>
              <w:tab/>
            </w:r>
            <w:r>
              <w:rPr>
                <w:webHidden/>
              </w:rPr>
              <w:fldChar w:fldCharType="begin"/>
            </w:r>
            <w:r>
              <w:rPr>
                <w:webHidden/>
              </w:rPr>
              <w:instrText xml:space="preserve">PAGEREF _Toc226964551 \h</w:instrText>
            </w:r>
            <w:r>
              <w:rPr>
                <w:webHidden/>
              </w:rPr>
              <w:fldChar w:fldCharType="separate"/>
            </w:r>
            <w:r>
              <w:rPr>
                <w:rStyle w:val="Style16"/>
                <w:vanish w:val="false"/>
                <w:sz w:val="28"/>
                <w:szCs w:val="28"/>
              </w:rPr>
              <w:t>20</w:t>
            </w:r>
            <w:r>
              <w:rPr>
                <w:webHidden/>
              </w:rPr>
              <w:fldChar w:fldCharType="end"/>
            </w:r>
          </w:hyperlink>
        </w:p>
        <w:p>
          <w:pPr>
            <w:pStyle w:val="TOC3"/>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2">
            <w:r>
              <w:rPr>
                <w:webHidden/>
                <w:rStyle w:val="Style16"/>
                <w:rFonts w:ascii="Liberation Serif" w:hAnsi="Liberation Serif"/>
                <w:vanish w:val="false"/>
                <w:sz w:val="28"/>
                <w:szCs w:val="28"/>
              </w:rPr>
              <w:t>2.2.1 Аутентификация и авторизация</w:t>
            </w:r>
            <w:r>
              <w:rPr>
                <w:rStyle w:val="Style16"/>
                <w:vanish w:val="false"/>
                <w:sz w:val="28"/>
                <w:szCs w:val="28"/>
              </w:rPr>
              <w:tab/>
            </w:r>
            <w:r>
              <w:rPr>
                <w:webHidden/>
              </w:rPr>
              <w:fldChar w:fldCharType="begin"/>
            </w:r>
            <w:r>
              <w:rPr>
                <w:webHidden/>
              </w:rPr>
              <w:instrText xml:space="preserve">PAGEREF _Toc226964552 \h</w:instrText>
            </w:r>
            <w:r>
              <w:rPr>
                <w:webHidden/>
              </w:rPr>
              <w:fldChar w:fldCharType="separate"/>
            </w:r>
            <w:r>
              <w:rPr>
                <w:rStyle w:val="Style16"/>
                <w:vanish w:val="false"/>
                <w:sz w:val="28"/>
                <w:szCs w:val="28"/>
              </w:rPr>
              <w:t>23</w:t>
            </w:r>
            <w:r>
              <w:rPr>
                <w:webHidden/>
              </w:rPr>
              <w:fldChar w:fldCharType="end"/>
            </w:r>
          </w:hyperlink>
        </w:p>
        <w:p>
          <w:pPr>
            <w:pStyle w:val="TOC3"/>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3">
            <w:r>
              <w:rPr>
                <w:webHidden/>
                <w:rStyle w:val="Style16"/>
                <w:rFonts w:ascii="Liberation Serif" w:hAnsi="Liberation Serif"/>
                <w:vanish w:val="false"/>
                <w:sz w:val="28"/>
                <w:szCs w:val="28"/>
              </w:rPr>
              <w:t>2.2.2 Контейнеризация бэкенда</w:t>
            </w:r>
            <w:r>
              <w:rPr>
                <w:rStyle w:val="Style16"/>
                <w:vanish w:val="false"/>
                <w:sz w:val="28"/>
                <w:szCs w:val="28"/>
              </w:rPr>
              <w:tab/>
            </w:r>
            <w:r>
              <w:rPr>
                <w:webHidden/>
              </w:rPr>
              <w:fldChar w:fldCharType="begin"/>
            </w:r>
            <w:r>
              <w:rPr>
                <w:webHidden/>
              </w:rPr>
              <w:instrText xml:space="preserve">PAGEREF _Toc226964553 \h</w:instrText>
            </w:r>
            <w:r>
              <w:rPr>
                <w:webHidden/>
              </w:rPr>
              <w:fldChar w:fldCharType="separate"/>
            </w:r>
            <w:r>
              <w:rPr>
                <w:rStyle w:val="Style16"/>
                <w:vanish w:val="false"/>
                <w:sz w:val="28"/>
                <w:szCs w:val="28"/>
              </w:rPr>
              <w:t>23</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4">
            <w:r>
              <w:rPr>
                <w:webHidden/>
                <w:rStyle w:val="Style16"/>
                <w:rFonts w:ascii="Liberation Serif" w:hAnsi="Liberation Serif"/>
                <w:vanish w:val="false"/>
                <w:sz w:val="28"/>
                <w:szCs w:val="28"/>
              </w:rPr>
              <w:t>2.3 Клиентская часть</w:t>
            </w:r>
            <w:r>
              <w:rPr>
                <w:rStyle w:val="Style16"/>
                <w:vanish w:val="false"/>
                <w:sz w:val="28"/>
                <w:szCs w:val="28"/>
              </w:rPr>
              <w:tab/>
              <w:t>2</w:t>
            </w:r>
          </w:hyperlink>
          <w:r>
            <w:rPr>
              <w:vanish w:val="false"/>
              <w:sz w:val="28"/>
              <w:szCs w:val="28"/>
            </w:rPr>
            <w:t>5</w:t>
          </w:r>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5">
            <w:r>
              <w:rPr>
                <w:webHidden/>
                <w:rStyle w:val="Style16"/>
                <w:rFonts w:ascii="Liberation Serif" w:hAnsi="Liberation Serif"/>
                <w:vanish w:val="false"/>
                <w:sz w:val="28"/>
                <w:szCs w:val="28"/>
              </w:rPr>
              <w:t>2.4 Подсистема мониторинга</w:t>
            </w:r>
            <w:r>
              <w:rPr>
                <w:rStyle w:val="Style16"/>
                <w:vanish w:val="false"/>
                <w:sz w:val="28"/>
                <w:szCs w:val="28"/>
              </w:rPr>
              <w:tab/>
            </w:r>
            <w:r>
              <w:rPr>
                <w:webHidden/>
              </w:rPr>
              <w:fldChar w:fldCharType="begin"/>
            </w:r>
            <w:r>
              <w:rPr>
                <w:webHidden/>
              </w:rPr>
              <w:instrText xml:space="preserve">PAGEREF _Toc226964555 \h</w:instrText>
            </w:r>
            <w:r>
              <w:rPr>
                <w:webHidden/>
              </w:rPr>
              <w:fldChar w:fldCharType="separate"/>
            </w:r>
            <w:r>
              <w:rPr>
                <w:rStyle w:val="Style16"/>
                <w:vanish w:val="false"/>
                <w:sz w:val="28"/>
                <w:szCs w:val="28"/>
              </w:rPr>
              <w:t>28</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6">
            <w:r>
              <w:rPr>
                <w:webHidden/>
                <w:rStyle w:val="Style16"/>
                <w:rFonts w:cs="Times New Roman" w:ascii="Times New Roman" w:hAnsi="Times New Roman"/>
                <w:vanish w:val="false"/>
                <w:sz w:val="28"/>
                <w:szCs w:val="28"/>
              </w:rPr>
              <w:t>2.5 Компоненты обеспечения качества и хранения артефактов</w:t>
            </w:r>
            <w:r>
              <w:rPr>
                <w:rStyle w:val="Style16"/>
                <w:vanish w:val="false"/>
                <w:sz w:val="28"/>
                <w:szCs w:val="28"/>
              </w:rPr>
              <w:tab/>
            </w:r>
            <w:r>
              <w:rPr>
                <w:webHidden/>
              </w:rPr>
              <w:fldChar w:fldCharType="begin"/>
            </w:r>
            <w:r>
              <w:rPr>
                <w:webHidden/>
              </w:rPr>
              <w:instrText xml:space="preserve">PAGEREF _Toc226964556 \h</w:instrText>
            </w:r>
            <w:r>
              <w:rPr>
                <w:webHidden/>
              </w:rPr>
              <w:fldChar w:fldCharType="separate"/>
            </w:r>
            <w:r>
              <w:rPr>
                <w:rStyle w:val="Style16"/>
                <w:vanish w:val="false"/>
                <w:sz w:val="28"/>
                <w:szCs w:val="28"/>
              </w:rPr>
              <w:t>30</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7">
            <w:r>
              <w:rPr>
                <w:webHidden/>
                <w:rStyle w:val="Style16"/>
                <w:rFonts w:cs="Times New Roman" w:ascii="Times New Roman" w:hAnsi="Times New Roman"/>
                <w:vanish w:val="false"/>
                <w:sz w:val="28"/>
                <w:szCs w:val="28"/>
              </w:rPr>
              <w:t>2.6 GitLab CE и GitLab Runner</w:t>
            </w:r>
            <w:r>
              <w:rPr>
                <w:rStyle w:val="Style16"/>
                <w:vanish w:val="false"/>
                <w:sz w:val="28"/>
                <w:szCs w:val="28"/>
              </w:rPr>
              <w:tab/>
            </w:r>
            <w:r>
              <w:rPr>
                <w:webHidden/>
              </w:rPr>
              <w:fldChar w:fldCharType="begin"/>
            </w:r>
            <w:r>
              <w:rPr>
                <w:webHidden/>
              </w:rPr>
              <w:instrText xml:space="preserve">PAGEREF _Toc226964557 \h</w:instrText>
            </w:r>
            <w:r>
              <w:rPr>
                <w:webHidden/>
              </w:rPr>
              <w:fldChar w:fldCharType="separate"/>
            </w:r>
            <w:r>
              <w:rPr>
                <w:rStyle w:val="Style16"/>
                <w:vanish w:val="false"/>
                <w:sz w:val="28"/>
                <w:szCs w:val="28"/>
              </w:rPr>
              <w:t>34</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58">
            <w:r>
              <w:rPr>
                <w:webHidden/>
                <w:rStyle w:val="Style16"/>
                <w:rFonts w:eastAsia="Liberation Mono" w:cs="Liberation Mono" w:ascii="Liberation Serif" w:hAnsi="Liberation Serif"/>
                <w:vanish w:val="false"/>
                <w:sz w:val="28"/>
                <w:szCs w:val="28"/>
              </w:rPr>
              <w:t>2.7 Проверка работы платформы</w:t>
            </w:r>
            <w:r>
              <w:rPr>
                <w:rStyle w:val="Style16"/>
                <w:vanish w:val="false"/>
                <w:sz w:val="28"/>
                <w:szCs w:val="28"/>
              </w:rPr>
              <w:tab/>
            </w:r>
            <w:r>
              <w:rPr>
                <w:webHidden/>
              </w:rPr>
              <w:fldChar w:fldCharType="begin"/>
            </w:r>
            <w:r>
              <w:rPr>
                <w:webHidden/>
              </w:rPr>
              <w:instrText xml:space="preserve">PAGEREF _Toc226964558 \h</w:instrText>
            </w:r>
            <w:r>
              <w:rPr>
                <w:webHidden/>
              </w:rPr>
              <w:fldChar w:fldCharType="separate"/>
            </w:r>
            <w:r>
              <w:rPr>
                <w:rStyle w:val="Style16"/>
                <w:vanish w:val="false"/>
                <w:sz w:val="28"/>
                <w:szCs w:val="28"/>
              </w:rPr>
              <w:t>36</w:t>
            </w:r>
            <w:r>
              <w:rPr>
                <w:webHidden/>
              </w:rPr>
              <w:fldChar w:fldCharType="end"/>
            </w:r>
          </w:hyperlink>
        </w:p>
        <w:p>
          <w:pPr>
            <w:pStyle w:val="TOC1"/>
            <w:rPr>
              <w:rFonts w:eastAsia="" w:eastAsiaTheme="minorEastAsia"/>
              <w:kern w:val="2"/>
              <w:lang w:eastAsia="ru-RU"/>
              <w14:ligatures w14:val="standardContextual"/>
            </w:rPr>
          </w:pPr>
          <w:hyperlink w:anchor="_Toc226964559">
            <w:r>
              <w:rPr>
                <w:webHidden/>
              </w:rPr>
              <w:fldChar w:fldCharType="begin"/>
            </w:r>
            <w:r>
              <w:rPr>
                <w:webHidden/>
              </w:rPr>
              <w:instrText xml:space="preserve">PAGEREF _Toc226964559 \h</w:instrText>
            </w:r>
            <w:r>
              <w:rPr>
                <w:webHidden/>
              </w:rPr>
              <w:fldChar w:fldCharType="separate"/>
            </w:r>
            <w:r>
              <w:rPr>
                <w:webHidden/>
                <w:rStyle w:val="Style16"/>
                <w:vanish w:val="false"/>
              </w:rPr>
              <w:t>ГЛАВА 3 Тестирование платформы</w:t>
              <w:tab/>
              <w:t>40</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60">
            <w:r>
              <w:rPr>
                <w:webHidden/>
                <w:rStyle w:val="Style16"/>
                <w:rFonts w:cs="Times New Roman" w:ascii="Times New Roman" w:hAnsi="Times New Roman"/>
                <w:vanish w:val="false"/>
                <w:sz w:val="28"/>
                <w:szCs w:val="28"/>
              </w:rPr>
              <w:t>3.1 Сравнение ручного и автоматизированного развертывания</w:t>
            </w:r>
            <w:r>
              <w:rPr>
                <w:rStyle w:val="Style16"/>
                <w:vanish w:val="false"/>
                <w:sz w:val="28"/>
                <w:szCs w:val="28"/>
              </w:rPr>
              <w:tab/>
            </w:r>
            <w:r>
              <w:rPr>
                <w:webHidden/>
              </w:rPr>
              <w:fldChar w:fldCharType="begin"/>
            </w:r>
            <w:r>
              <w:rPr>
                <w:webHidden/>
              </w:rPr>
              <w:instrText xml:space="preserve">PAGEREF _Toc226964560 \h</w:instrText>
            </w:r>
            <w:r>
              <w:rPr>
                <w:webHidden/>
              </w:rPr>
              <w:fldChar w:fldCharType="separate"/>
            </w:r>
            <w:r>
              <w:rPr>
                <w:rStyle w:val="Style16"/>
                <w:vanish w:val="false"/>
                <w:sz w:val="28"/>
                <w:szCs w:val="28"/>
              </w:rPr>
              <w:t>40</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61">
            <w:r>
              <w:rPr>
                <w:webHidden/>
                <w:rStyle w:val="Style16"/>
                <w:rFonts w:cs="Times New Roman" w:ascii="Times New Roman" w:hAnsi="Times New Roman"/>
                <w:vanish w:val="false"/>
                <w:sz w:val="28"/>
                <w:szCs w:val="28"/>
              </w:rPr>
              <w:t>3.2 Анализ работы платформы в аварийных ситуациях</w:t>
            </w:r>
            <w:r>
              <w:rPr>
                <w:rStyle w:val="Style16"/>
                <w:vanish w:val="false"/>
                <w:sz w:val="28"/>
                <w:szCs w:val="28"/>
              </w:rPr>
              <w:tab/>
            </w:r>
            <w:r>
              <w:rPr>
                <w:webHidden/>
              </w:rPr>
              <w:fldChar w:fldCharType="begin"/>
            </w:r>
            <w:r>
              <w:rPr>
                <w:webHidden/>
              </w:rPr>
              <w:instrText xml:space="preserve">PAGEREF _Toc226964561 \h</w:instrText>
            </w:r>
            <w:r>
              <w:rPr>
                <w:webHidden/>
              </w:rPr>
              <w:fldChar w:fldCharType="separate"/>
            </w:r>
            <w:r>
              <w:rPr>
                <w:rStyle w:val="Style16"/>
                <w:vanish w:val="false"/>
                <w:sz w:val="28"/>
                <w:szCs w:val="28"/>
              </w:rPr>
              <w:t>46</w:t>
            </w:r>
            <w:r>
              <w:rPr>
                <w:webHidden/>
              </w:rPr>
              <w:fldChar w:fldCharType="end"/>
            </w:r>
          </w:hyperlink>
        </w:p>
        <w:p>
          <w:pPr>
            <w:pStyle w:val="TOC2"/>
            <w:shd w:val="clear" w:color="auto" w:fill="FFFFFF" w:themeFill="background1"/>
            <w:tabs>
              <w:tab w:val="clear" w:pos="708"/>
              <w:tab w:val="right" w:pos="9345" w:leader="dot"/>
            </w:tabs>
            <w:rPr>
              <w:rFonts w:eastAsia="" w:eastAsiaTheme="minorEastAsia"/>
              <w:kern w:val="2"/>
              <w:sz w:val="28"/>
              <w:szCs w:val="28"/>
              <w:lang w:eastAsia="ru-RU"/>
              <w14:ligatures w14:val="standardContextual"/>
            </w:rPr>
          </w:pPr>
          <w:hyperlink w:anchor="_Toc226964562">
            <w:r>
              <w:rPr>
                <w:webHidden/>
                <w:rStyle w:val="Style16"/>
                <w:rFonts w:eastAsia="Calibri" w:cs="Times New Roman" w:ascii="Times New Roman" w:hAnsi="Times New Roman"/>
                <w:vanish w:val="false"/>
                <w:sz w:val="28"/>
                <w:szCs w:val="28"/>
              </w:rPr>
              <w:t>3.3 Варианты улучшения и развития платформы</w:t>
            </w:r>
            <w:r>
              <w:rPr>
                <w:rStyle w:val="Style16"/>
                <w:vanish w:val="false"/>
                <w:sz w:val="28"/>
                <w:szCs w:val="28"/>
              </w:rPr>
              <w:tab/>
            </w:r>
            <w:r>
              <w:rPr>
                <w:webHidden/>
              </w:rPr>
              <w:fldChar w:fldCharType="begin"/>
            </w:r>
            <w:r>
              <w:rPr>
                <w:webHidden/>
              </w:rPr>
              <w:instrText xml:space="preserve">PAGEREF _Toc226964562 \h</w:instrText>
            </w:r>
            <w:r>
              <w:rPr>
                <w:webHidden/>
              </w:rPr>
              <w:fldChar w:fldCharType="separate"/>
            </w:r>
            <w:r>
              <w:rPr>
                <w:rStyle w:val="Style16"/>
                <w:vanish w:val="false"/>
                <w:sz w:val="28"/>
                <w:szCs w:val="28"/>
              </w:rPr>
              <w:t>50</w:t>
            </w:r>
            <w:r>
              <w:rPr>
                <w:webHidden/>
              </w:rPr>
              <w:fldChar w:fldCharType="end"/>
            </w:r>
          </w:hyperlink>
        </w:p>
        <w:p>
          <w:pPr>
            <w:pStyle w:val="TOC1"/>
            <w:rPr>
              <w:rFonts w:eastAsia="" w:eastAsiaTheme="minorEastAsia"/>
              <w:kern w:val="2"/>
              <w:lang w:eastAsia="ru-RU"/>
              <w14:ligatures w14:val="standardContextual"/>
            </w:rPr>
          </w:pPr>
          <w:hyperlink w:anchor="_Toc226964563">
            <w:r>
              <w:rPr>
                <w:webHidden/>
                <w:rStyle w:val="Style16"/>
                <w:rFonts w:ascii="Liberation Serif" w:hAnsi="Liberation Serif"/>
                <w:vanish w:val="false"/>
              </w:rPr>
              <w:t>ЗАКЛЮЧЕНИЕ</w:t>
            </w:r>
            <w:r>
              <w:rPr>
                <w:webHidden/>
              </w:rPr>
              <w:fldChar w:fldCharType="begin"/>
            </w:r>
            <w:r>
              <w:rPr>
                <w:webHidden/>
              </w:rPr>
              <w:instrText xml:space="preserve">PAGEREF _Toc226964563 \h</w:instrText>
            </w:r>
            <w:r>
              <w:rPr>
                <w:webHidden/>
              </w:rPr>
              <w:fldChar w:fldCharType="separate"/>
            </w:r>
            <w:r>
              <w:rPr>
                <w:rStyle w:val="Style16"/>
                <w:vanish w:val="false"/>
              </w:rPr>
              <w:tab/>
              <w:t>54</w:t>
            </w:r>
            <w:r>
              <w:rPr>
                <w:webHidden/>
              </w:rPr>
              <w:fldChar w:fldCharType="end"/>
            </w:r>
          </w:hyperlink>
        </w:p>
        <w:p>
          <w:pPr>
            <w:pStyle w:val="TOC1"/>
            <w:rPr>
              <w:rFonts w:eastAsia="" w:eastAsiaTheme="minorEastAsia"/>
              <w:kern w:val="2"/>
              <w:lang w:eastAsia="ru-RU"/>
              <w14:ligatures w14:val="standardContextual"/>
            </w:rPr>
          </w:pPr>
          <w:hyperlink w:anchor="_Toc226964564">
            <w:r>
              <w:rPr>
                <w:webHidden/>
              </w:rPr>
              <w:fldChar w:fldCharType="begin"/>
            </w:r>
            <w:r>
              <w:rPr>
                <w:webHidden/>
              </w:rPr>
              <w:instrText xml:space="preserve">PAGEREF _Toc226964564 \h</w:instrText>
            </w:r>
            <w:r>
              <w:rPr>
                <w:webHidden/>
              </w:rPr>
              <w:fldChar w:fldCharType="separate"/>
            </w:r>
            <w:r>
              <w:rPr>
                <w:webHidden/>
                <w:rStyle w:val="Style16"/>
                <w:vanish w:val="false"/>
              </w:rPr>
              <w:t>ЛИТЕРАТУРА</w:t>
              <w:tab/>
              <w:t>55</w:t>
            </w:r>
            <w:r>
              <w:rPr>
                <w:webHidden/>
              </w:rPr>
              <w:fldChar w:fldCharType="end"/>
            </w:r>
          </w:hyperlink>
        </w:p>
        <w:p>
          <w:pPr>
            <w:pStyle w:val="Normal"/>
            <w:shd w:val="clear" w:color="auto" w:fill="FFFFFF" w:themeFill="background1"/>
            <w:rPr/>
          </w:pPr>
          <w:r>
            <w:rPr/>
          </w:r>
          <w:r>
            <w:rPr/>
            <w:fldChar w:fldCharType="end"/>
          </w:r>
        </w:p>
      </w:sdtContent>
    </w:sdt>
    <w:p>
      <w:pPr>
        <w:pStyle w:val="Normal"/>
        <w:shd w:fill="FFFFFF" w:val="clear"/>
        <w:spacing w:lineRule="auto" w:line="240" w:before="0" w:after="0"/>
        <w:rPr>
          <w:rFonts w:ascii="Liberation Serif" w:hAnsi="Liberation Serif" w:cs="Times New Roman"/>
          <w:b/>
          <w:bCs/>
          <w:sz w:val="28"/>
          <w:szCs w:val="28"/>
        </w:rPr>
      </w:pPr>
      <w:r>
        <w:rPr>
          <w:rFonts w:cs="Times New Roman" w:ascii="Liberation Serif" w:hAnsi="Liberation Serif"/>
          <w:b/>
          <w:bCs/>
          <w:sz w:val="28"/>
          <w:szCs w:val="28"/>
        </w:rPr>
      </w:r>
    </w:p>
    <w:p>
      <w:pPr>
        <w:pStyle w:val="Normal"/>
        <w:spacing w:lineRule="auto" w:line="240" w:before="0" w:after="0"/>
        <w:rPr>
          <w:rFonts w:ascii="Liberation Serif" w:hAnsi="Liberation Serif" w:cs="Times New Roman"/>
          <w:b/>
          <w:bCs/>
          <w:sz w:val="28"/>
          <w:szCs w:val="28"/>
        </w:rPr>
      </w:pPr>
      <w:r>
        <w:rPr>
          <w:rFonts w:cs="Times New Roman" w:ascii="Liberation Serif" w:hAnsi="Liberation Serif"/>
          <w:b/>
          <w:bCs/>
          <w:sz w:val="28"/>
          <w:szCs w:val="28"/>
        </w:rPr>
      </w:r>
      <w:r>
        <w:br w:type="page"/>
      </w:r>
    </w:p>
    <w:p>
      <w:pPr>
        <w:pStyle w:val="Normal"/>
        <w:spacing w:lineRule="auto" w:line="360" w:before="0" w:after="160"/>
        <w:jc w:val="center"/>
        <w:rPr>
          <w:rFonts w:ascii="Liberation Serif" w:hAnsi="Liberation Serif"/>
        </w:rPr>
      </w:pPr>
      <w:bookmarkStart w:id="61" w:name="_Toc197410306"/>
      <w:bookmarkStart w:id="62" w:name="_Toc197412258"/>
      <w:bookmarkStart w:id="63" w:name="_Toc195522941"/>
      <w:bookmarkStart w:id="64" w:name="_Toc195525842"/>
      <w:bookmarkStart w:id="65" w:name="_Toc102500951"/>
      <w:r>
        <w:rPr>
          <w:rFonts w:cs="Times New Roman" w:ascii="Liberation Serif" w:hAnsi="Liberation Serif"/>
          <w:b/>
          <w:bCs/>
          <w:sz w:val="28"/>
          <w:szCs w:val="28"/>
        </w:rPr>
        <w:t>СПИСОК ИСПОЛЬЗУЕМЫХ ОБОЗНАЧЕНИЙ И СОКРАЩЕНИЙ</w:t>
      </w:r>
      <w:bookmarkEnd w:id="61"/>
      <w:bookmarkEnd w:id="62"/>
      <w:bookmarkEnd w:id="63"/>
      <w:bookmarkEnd w:id="64"/>
      <w:bookmarkEnd w:id="65"/>
    </w:p>
    <w:p>
      <w:pPr>
        <w:pStyle w:val="BodyText"/>
        <w:spacing w:lineRule="auto" w:line="360"/>
        <w:jc w:val="both"/>
        <w:rPr/>
      </w:pPr>
      <w:r>
        <w:rPr>
          <w:rStyle w:val="Strong"/>
          <w:rFonts w:cs="Times New Roman" w:ascii="Liberation Serif" w:hAnsi="Liberation Serif"/>
          <w:sz w:val="28"/>
          <w:szCs w:val="28"/>
        </w:rPr>
        <w:t>CI/CD</w:t>
      </w:r>
      <w:r>
        <w:rPr>
          <w:rStyle w:val="Strong"/>
          <w:rFonts w:cs="Times New Roman" w:ascii="Liberation Serif" w:hAnsi="Liberation Serif"/>
          <w:b w:val="false"/>
          <w:bCs w:val="false"/>
          <w:sz w:val="28"/>
          <w:szCs w:val="28"/>
        </w:rPr>
        <w:t xml:space="preserve"> — практика автоматизации разработки ПО, включающая непрерывную интеграцию (Continuous Integration) и непрерывную доставку/развертывание (Continuous Delivery/Deployment), где изменения кода регулярно объединяются, тестируются и автоматически доставляются в рабочую среду.</w:t>
      </w:r>
    </w:p>
    <w:p>
      <w:pPr>
        <w:pStyle w:val="Normal"/>
        <w:spacing w:lineRule="auto" w:line="360"/>
        <w:jc w:val="both"/>
        <w:rPr>
          <w:rFonts w:ascii="Liberation Serif" w:hAnsi="Liberation Serif"/>
        </w:rPr>
      </w:pPr>
      <w:r>
        <w:rPr>
          <w:rFonts w:cs="Times New Roman" w:ascii="Liberation Serif" w:hAnsi="Liberation Serif"/>
          <w:b/>
          <w:bCs/>
          <w:sz w:val="28"/>
          <w:szCs w:val="28"/>
          <w:lang w:val="en-US"/>
        </w:rPr>
        <w:t>Deploy</w:t>
      </w:r>
      <w:r>
        <w:rPr>
          <w:rFonts w:cs="Times New Roman" w:ascii="Liberation Serif" w:hAnsi="Liberation Serif"/>
          <w:sz w:val="28"/>
          <w:szCs w:val="28"/>
        </w:rPr>
        <w:t xml:space="preserve"> (деплой) - развертывание и запуск веб-приложения или сайта в его рабочей среде, то есть на сервере или хостинге</w:t>
      </w:r>
    </w:p>
    <w:p>
      <w:pPr>
        <w:pStyle w:val="Normal"/>
        <w:spacing w:lineRule="auto" w:line="360"/>
        <w:jc w:val="both"/>
        <w:rPr/>
      </w:pPr>
      <w:r>
        <w:rPr>
          <w:rStyle w:val="Emphasis"/>
          <w:rFonts w:cs="Times New Roman" w:ascii="Liberation Serif" w:hAnsi="Liberation Serif"/>
          <w:b/>
          <w:bCs/>
          <w:i w:val="false"/>
          <w:iCs w:val="false"/>
          <w:sz w:val="28"/>
          <w:szCs w:val="28"/>
          <w:lang w:val="en-US"/>
        </w:rPr>
        <w:t>Pipeline</w:t>
      </w:r>
      <w:r>
        <w:rPr>
          <w:rStyle w:val="Emphasis"/>
          <w:rFonts w:cs="Times New Roman" w:ascii="Liberation Serif" w:hAnsi="Liberation Serif"/>
          <w:i w:val="false"/>
          <w:iCs w:val="false"/>
          <w:sz w:val="28"/>
          <w:szCs w:val="28"/>
        </w:rPr>
        <w:t xml:space="preserve"> (пайплайн)</w:t>
      </w:r>
      <w:r>
        <w:rPr>
          <w:rFonts w:cs="Times New Roman" w:ascii="Liberation Serif" w:hAnsi="Liberation Serif"/>
          <w:sz w:val="28"/>
          <w:szCs w:val="28"/>
        </w:rPr>
        <w:t> — это детализированная и стандартизированная последовательность этапов</w:t>
      </w:r>
    </w:p>
    <w:p>
      <w:pPr>
        <w:pStyle w:val="Normal"/>
        <w:spacing w:lineRule="auto" w:line="360"/>
        <w:jc w:val="both"/>
        <w:rPr>
          <w:rFonts w:ascii="Liberation Serif" w:hAnsi="Liberation Serif"/>
        </w:rPr>
      </w:pPr>
      <w:r>
        <w:rPr>
          <w:rFonts w:eastAsia="" w:cs="Times New Roman" w:ascii="Liberation Serif" w:hAnsi="Liberation Serif" w:eastAsiaTheme="majorEastAsia"/>
          <w:b/>
          <w:bCs/>
          <w:sz w:val="28"/>
          <w:szCs w:val="28"/>
        </w:rPr>
        <w:t>Master-Slave (Controller-Agent)</w:t>
      </w:r>
      <w:r>
        <w:rPr>
          <w:rFonts w:eastAsia="" w:cs="Times New Roman" w:ascii="Liberation Serif" w:hAnsi="Liberation Serif" w:eastAsiaTheme="majorEastAsia"/>
          <w:sz w:val="28"/>
          <w:szCs w:val="28"/>
        </w:rPr>
        <w:t xml:space="preserve"> — архитектурная модель, в которой один центральный узел (Master, контроллер) управляет процессами, распределяет задачи и контролирует их выполнение, а подчинённые узлы (Slave, агенты) выполняют назначенные операции и передают результаты обратно мастеру, обеспечивая централизованное управление и масштабируемое распределение вычислительных ресурсов.</w:t>
      </w:r>
    </w:p>
    <w:p>
      <w:pPr>
        <w:pStyle w:val="Normal"/>
        <w:spacing w:lineRule="auto" w:line="360"/>
        <w:jc w:val="both"/>
        <w:rPr>
          <w:rFonts w:ascii="Liberation Serif" w:hAnsi="Liberation Serif"/>
        </w:rPr>
      </w:pPr>
      <w:r>
        <w:rPr>
          <w:rFonts w:eastAsia="" w:cs="Times New Roman" w:ascii="Liberation Serif" w:hAnsi="Liberation Serif" w:eastAsiaTheme="majorEastAsia"/>
          <w:b/>
          <w:bCs/>
          <w:sz w:val="28"/>
          <w:szCs w:val="28"/>
        </w:rPr>
        <w:t xml:space="preserve">Dependency hell </w:t>
      </w:r>
      <w:r>
        <w:rPr>
          <w:rFonts w:eastAsia="" w:cs="Times New Roman" w:ascii="Liberation Serif" w:hAnsi="Liberation Serif" w:eastAsiaTheme="majorEastAsia"/>
          <w:sz w:val="28"/>
          <w:szCs w:val="28"/>
        </w:rPr>
        <w:t>— ситуация в разработке ПО, когда управление внешними библиотеками и пакетами становится крайне сложным из</w:t>
        <w:noBreakHyphen/>
        <w:t>за конфликтов версий, несовместимости и взаимозависимостей, что приводит к ошибкам при установке, сборке или запуске программ.</w:t>
      </w:r>
    </w:p>
    <w:p>
      <w:pPr>
        <w:pStyle w:val="Normal"/>
        <w:spacing w:lineRule="auto" w:line="360" w:before="0" w:after="0"/>
        <w:jc w:val="both"/>
        <w:rPr/>
      </w:pPr>
      <w:r>
        <w:rPr>
          <w:rStyle w:val="Strong"/>
          <w:rFonts w:eastAsia="" w:cs="Times New Roman" w:ascii="Liberation Serif" w:hAnsi="Liberation Serif" w:eastAsiaTheme="majorEastAsia"/>
          <w:sz w:val="28"/>
          <w:szCs w:val="28"/>
        </w:rPr>
        <w:t xml:space="preserve">GitLab Runner </w:t>
      </w:r>
      <w:r>
        <w:rPr>
          <w:rStyle w:val="Strong"/>
          <w:rFonts w:eastAsia="" w:cs="Times New Roman" w:ascii="Liberation Serif" w:hAnsi="Liberation Serif" w:eastAsiaTheme="majorEastAsia"/>
          <w:b w:val="false"/>
          <w:bCs w:val="false"/>
          <w:sz w:val="28"/>
          <w:szCs w:val="28"/>
        </w:rPr>
        <w:t xml:space="preserve">— приложение, которое используется вместе с GitLab CI/CD для выполнения задач (jobs) в конвейере (pipeline). Оно подключается к GitLab, получает задания из </w:t>
      </w:r>
      <w:r>
        <w:rPr>
          <w:rStyle w:val="user4"/>
          <w:rFonts w:eastAsia="" w:ascii="Liberation Serif" w:hAnsi="Liberation Serif" w:eastAsiaTheme="majorEastAsia"/>
          <w:sz w:val="28"/>
          <w:szCs w:val="28"/>
        </w:rPr>
        <w:t>.gitlab-ci.yml</w:t>
      </w:r>
      <w:r>
        <w:rPr>
          <w:rStyle w:val="Strong"/>
          <w:rFonts w:eastAsia="" w:cs="Times New Roman" w:ascii="Liberation Serif" w:hAnsi="Liberation Serif" w:eastAsiaTheme="majorEastAsia"/>
          <w:b w:val="false"/>
          <w:bCs w:val="false"/>
          <w:sz w:val="28"/>
          <w:szCs w:val="28"/>
        </w:rPr>
        <w:t xml:space="preserve"> и запускает их на доступной вычислительной инфраструктуре.</w:t>
      </w:r>
    </w:p>
    <w:p>
      <w:pPr>
        <w:pStyle w:val="Normal"/>
        <w:spacing w:lineRule="auto" w:line="360" w:before="0" w:after="0"/>
        <w:rPr>
          <w:rStyle w:val="Strong"/>
          <w:rFonts w:ascii="Liberation Serif" w:hAnsi="Liberation Serif" w:eastAsia="" w:cs="Times New Roman" w:eastAsiaTheme="majorEastAsia"/>
          <w:b w:val="false"/>
          <w:bCs w:val="false"/>
          <w:sz w:val="28"/>
          <w:szCs w:val="28"/>
        </w:rPr>
      </w:pPr>
      <w:r>
        <w:rPr>
          <w:rFonts w:eastAsia="" w:cs="Times New Roman" w:eastAsiaTheme="majorEastAsia" w:ascii="Liberation Serif" w:hAnsi="Liberation Serif"/>
          <w:b w:val="false"/>
          <w:bCs w:val="false"/>
          <w:sz w:val="28"/>
          <w:szCs w:val="28"/>
        </w:rPr>
      </w:r>
      <w:r>
        <w:br w:type="page"/>
      </w:r>
    </w:p>
    <w:p>
      <w:pPr>
        <w:pStyle w:val="Heading1"/>
        <w:spacing w:lineRule="auto" w:line="360" w:before="0" w:after="0"/>
        <w:jc w:val="center"/>
        <w:rPr>
          <w:rFonts w:ascii="Liberation Serif" w:hAnsi="Liberation Serif"/>
          <w:color w:val="auto"/>
        </w:rPr>
      </w:pPr>
      <w:bookmarkStart w:id="66" w:name="_Toc226964543"/>
      <w:bookmarkStart w:id="67" w:name="_Toc226964167"/>
      <w:bookmarkStart w:id="68" w:name="_Toc197412259"/>
      <w:r>
        <w:rPr>
          <w:rFonts w:cs="Times New Roman" w:ascii="Liberation Serif" w:hAnsi="Liberation Serif"/>
          <w:b/>
          <w:bCs/>
          <w:color w:val="auto"/>
          <w:sz w:val="28"/>
          <w:szCs w:val="28"/>
        </w:rPr>
        <w:t>ВВЕДЕНИЕ</w:t>
      </w:r>
      <w:bookmarkEnd w:id="66"/>
      <w:bookmarkEnd w:id="67"/>
      <w:bookmarkEnd w:id="68"/>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Коммерческая разработка программного обеспечения характеризуется необходимостью быстрого выпуска обновлений и быстрой доставки на продуктовые контуры, чтобы конечные пользователи как можно быстрее получали новый функционал. Исходя из этого повышается потребность в инструментах, которые обеспечивают автоматизацию процессов, затрагивающих доставку в продуктовую среду. В этих условиях большую роль начинают играть платформы, которые объединяют процессы DevOps и предоставляющие единую экосистему для управления программным кодом.</w:t>
      </w:r>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Развитие технологий контейнеризации, автоматизации и CI/CD позволяет перейти от ручных операций к системам, которые способны автоматически собирать, тестировать и разворачивать приложения, тем самым снижая вероятность ошибок и повышать эффективность работы команды разработчиков. Преимуществом подобных платформ также является то, что они создают условия для стандартизации процессов разработки и развертывание программных продуктов.</w:t>
      </w:r>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Работа посвящена разработке платформы управления программными проектами, обеспечивающей автоматизированную сборку, тестирование, проверку качества кода и развертывание на серверах с поддержкой контейнерных технологий. Актуальность темы обусловлена необходимостью оптимизации и унификации процессов разработки приложений любого масштаба и назначения. Когда речь идет о разработке приложений без использования подходов DevOps и автоматизации, команды вынуждены выполнять большое количество ручных операций, связанных с подготовкой окружения, сборкой проекта, запуском тестов, анализом кода и последующим развертыванием приложений. Очевидно, что такие процессы требуют больших затрат времени, увеличивают вероятность возникновения ошибок и существенно замедляют выпуск обновлений. В результате продукт становится менее конкурентоспособным, резко возрастает стоимость его сопровождения, а стабильность приложения напрямую зависит от человеческого фактора.</w:t>
      </w:r>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В рамках работы реализована платформа, объединяющая функциональность автоматизированной сборки, тестирования и развертывания (деплоя). Платформа использует самостоятельно размещенные экземпляры GitLab и Nexus для хранения исходного кода приложения, интеграцию с репозиториями, запуск конвейеров сборки и тестирования.</w:t>
      </w:r>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Целью исследования является разработка и внедрение платформы, обеспечивающей полный цикл автоматизации управления программными проектами от хранения исходного кода до его развертывания.</w:t>
      </w:r>
    </w:p>
    <w:p>
      <w:pPr>
        <w:pStyle w:val="Normal"/>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Объектом исследования выступает процесс автоматизации жизненного цикла программного обеспечения, а предметом — реализация платформы управления программными проектами с поддержкой CI/CD, мониторинга, деплоя и анализа качества кода.</w:t>
      </w:r>
    </w:p>
    <w:p>
      <w:pPr>
        <w:pStyle w:val="BodyText"/>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В ходе работы проводится анализ существующих технологий CI/CD и DevOps-платформ, реализация прототипа на основе современных инструментов контейнеризации и мониторинга, а также тестирование эффективности автоматизированных процессов.</w:t>
      </w:r>
    </w:p>
    <w:p>
      <w:pPr>
        <w:pStyle w:val="BodyText"/>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Практическая значимость работы заключается в создании платформы, которая может применяться для автоматизации разработки в малых и средних командах, обеспечивая сокращение времени выпуска программного продукта, уменьшение количества ошибок и повышение прозрачности всех этапов разработки. Полученные результаты могут быть использованы при разработке аналогичных DevOps-решений, а также в исследовательских задачах, связанных с управлением жизненным циклом программного обеспечения.</w:t>
      </w:r>
    </w:p>
    <w:p>
      <w:pPr>
        <w:pStyle w:val="BodyText"/>
        <w:spacing w:lineRule="auto" w:line="360" w:beforeAutospacing="1" w:afterAutospacing="1"/>
        <w:ind w:firstLine="709"/>
        <w:jc w:val="both"/>
        <w:rPr>
          <w:rFonts w:ascii="Liberation Serif" w:hAnsi="Liberation Serif"/>
        </w:rPr>
      </w:pPr>
      <w:r>
        <w:rPr>
          <w:rFonts w:eastAsia="" w:cs="Times New Roman" w:ascii="Liberation Serif" w:hAnsi="Liberation Serif" w:eastAsiaTheme="majorEastAsia"/>
          <w:sz w:val="28"/>
          <w:szCs w:val="28"/>
        </w:rPr>
        <w:t>Работа состоит из трёх глав, введения, заключения и списка литературы. Первая глава посвящена теоретическим основам DevOps-методологий, CI/CD и автоматизации жизненного цикла программных проектов. Вторая глава описывает архитектуру и практическую реализацию разработанной платформы. Третья глава включает анализ работы платформы, её тестирование и оценку полученного эффекта от автоматизации.</w:t>
      </w:r>
    </w:p>
    <w:p>
      <w:pPr>
        <w:pStyle w:val="Normal"/>
        <w:spacing w:lineRule="auto" w:line="360" w:beforeAutospacing="1" w:afterAutospacing="1"/>
        <w:ind w:firstLine="709"/>
        <w:jc w:val="both"/>
        <w:rPr>
          <w:rFonts w:ascii="Liberation Serif" w:hAnsi="Liberation Serif" w:eastAsia="" w:cs="Times New Roman" w:eastAsiaTheme="majorEastAsia"/>
          <w:sz w:val="28"/>
          <w:szCs w:val="28"/>
        </w:rPr>
      </w:pPr>
      <w:r>
        <w:rPr>
          <w:rFonts w:eastAsia="" w:cs="Times New Roman" w:eastAsiaTheme="majorEastAsia" w:ascii="Liberation Serif" w:hAnsi="Liberation Serif"/>
          <w:sz w:val="28"/>
          <w:szCs w:val="28"/>
        </w:rPr>
      </w:r>
      <w:r>
        <w:br w:type="page"/>
      </w:r>
    </w:p>
    <w:p>
      <w:pPr>
        <w:pStyle w:val="Heading1"/>
        <w:spacing w:lineRule="auto" w:line="360" w:before="0" w:after="0"/>
        <w:jc w:val="center"/>
        <w:rPr>
          <w:rFonts w:ascii="Liberation Serif" w:hAnsi="Liberation Serif"/>
          <w:color w:val="auto"/>
        </w:rPr>
      </w:pPr>
      <w:bookmarkStart w:id="69" w:name="_Toc226964544"/>
      <w:bookmarkStart w:id="70" w:name="_Toc226964168"/>
      <w:bookmarkStart w:id="71" w:name="_Toc197412260"/>
      <w:r>
        <w:rPr>
          <w:rFonts w:cs="Times New Roman" w:ascii="Liberation Serif" w:hAnsi="Liberation Serif"/>
          <w:b/>
          <w:bCs/>
          <w:color w:val="auto"/>
          <w:sz w:val="28"/>
          <w:szCs w:val="28"/>
        </w:rPr>
        <w:t xml:space="preserve">ГЛАВА 1 </w:t>
      </w:r>
      <w:bookmarkEnd w:id="71"/>
      <w:r>
        <w:rPr>
          <w:rFonts w:cs="Times New Roman" w:ascii="Liberation Serif" w:hAnsi="Liberation Serif"/>
          <w:b/>
          <w:bCs/>
          <w:color w:val="auto"/>
          <w:sz w:val="28"/>
          <w:szCs w:val="28"/>
        </w:rPr>
        <w:t>Теоретические основы DevOps-автоматизации и управления процессами разработки программного обеспечения</w:t>
      </w:r>
      <w:bookmarkEnd w:id="69"/>
      <w:bookmarkEnd w:id="70"/>
    </w:p>
    <w:p>
      <w:pPr>
        <w:pStyle w:val="Normal"/>
        <w:rPr>
          <w:rFonts w:ascii="Liberation Serif" w:hAnsi="Liberation Serif"/>
        </w:rPr>
      </w:pPr>
      <w:r>
        <w:rPr>
          <w:rFonts w:ascii="Liberation Serif" w:hAnsi="Liberation Serif"/>
        </w:rPr>
      </w:r>
    </w:p>
    <w:p>
      <w:pPr>
        <w:pStyle w:val="Heading2"/>
        <w:numPr>
          <w:ilvl w:val="1"/>
          <w:numId w:val="1"/>
        </w:numPr>
        <w:spacing w:lineRule="auto" w:line="360"/>
        <w:jc w:val="both"/>
        <w:rPr>
          <w:rStyle w:val="1"/>
          <w:rFonts w:ascii="Times New Roman" w:hAnsi="Times New Roman" w:cs="Times New Roman"/>
          <w:b/>
          <w:bCs/>
          <w:color w:val="auto"/>
          <w:sz w:val="28"/>
          <w:szCs w:val="28"/>
        </w:rPr>
      </w:pPr>
      <w:r>
        <w:rPr>
          <w:rStyle w:val="1"/>
          <w:rFonts w:cs="Times New Roman" w:ascii="Times New Roman" w:hAnsi="Times New Roman"/>
          <w:b/>
          <w:bCs/>
          <w:color w:val="auto"/>
          <w:sz w:val="28"/>
          <w:szCs w:val="28"/>
        </w:rPr>
        <w:t xml:space="preserve"> </w:t>
      </w:r>
      <w:bookmarkStart w:id="72" w:name="_Toc226964545"/>
      <w:bookmarkStart w:id="73" w:name="_Toc226964169"/>
      <w:r>
        <w:rPr>
          <w:rStyle w:val="1"/>
          <w:rFonts w:cs="Times New Roman" w:ascii="Times New Roman" w:hAnsi="Times New Roman"/>
          <w:b/>
          <w:bCs/>
          <w:color w:val="auto"/>
          <w:sz w:val="28"/>
          <w:szCs w:val="28"/>
        </w:rPr>
        <w:t>Жизненный цикл ПО и автоматизация процессов жизненного цикла</w:t>
      </w:r>
      <w:bookmarkEnd w:id="72"/>
      <w:bookmarkEnd w:id="73"/>
    </w:p>
    <w:p>
      <w:pPr>
        <w:pStyle w:val="Normal"/>
        <w:spacing w:lineRule="auto" w:line="360"/>
        <w:jc w:val="both"/>
        <w:rPr>
          <w:rFonts w:ascii="Times New Roman" w:hAnsi="Times New Roman" w:cs="Times New Roman"/>
          <w:sz w:val="28"/>
          <w:szCs w:val="28"/>
        </w:rPr>
      </w:pPr>
      <w:r>
        <w:rPr>
          <w:rStyle w:val="1"/>
          <w:rFonts w:eastAsia="Calibri" w:cs="Times New Roman" w:ascii="Times New Roman" w:hAnsi="Times New Roman"/>
          <w:color w:val="000000"/>
          <w:sz w:val="28"/>
          <w:szCs w:val="28"/>
        </w:rPr>
        <w:tab/>
      </w:r>
      <w:bookmarkStart w:id="74" w:name="_Toc226964170"/>
      <w:bookmarkStart w:id="75" w:name="_Toc226964011"/>
      <w:bookmarkStart w:id="76" w:name="_Toc225679610"/>
      <w:r>
        <w:rPr>
          <w:rFonts w:cs="Times New Roman" w:ascii="Times New Roman" w:hAnsi="Times New Roman"/>
          <w:sz w:val="28"/>
          <w:szCs w:val="28"/>
        </w:rPr>
        <w:t>Жизненный цикл программного обеспечения (SDLC — Software Development Life Cycle) представляет собой совокупность этапов, которые проходит программный продукт от момента принятия решения о его создании до полного прекращения эксплуатации [1]. Классическая модель жизненного цикла включает в себя следующие основные фазы: сбор и анализ требований, проектирование архитектуры, написание программного кода, тестирование, развертывание и техническая поддержка.</w:t>
      </w:r>
      <w:bookmarkEnd w:id="74"/>
      <w:bookmarkEnd w:id="75"/>
      <w:bookmarkEnd w:id="76"/>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В традиционных моделях разработки (например, каскадной) переход между этапами осуществляется последовательно, что зачастую приводит к длительным циклам релиза и позднему обнаружению ошибок. С развитием гибких подходов DevOps акцент сместился на цикличность, частые итерации и автоматизацию рутинных процессов.</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DevOps (Development Operations) — это методология, направленная на активное взаимодействие специалистов по разработке и специалистов по информационно-технологическому обслуживанию, а также на взаимную интеграцию их рабочих процессов друг в друга для обеспечения качества продукта [2].</w:t>
      </w:r>
    </w:p>
    <w:p>
      <w:pPr>
        <w:pStyle w:val="Default"/>
        <w:spacing w:lineRule="auto" w:line="360" w:before="280" w:after="280"/>
        <w:jc w:val="both"/>
        <w:rPr>
          <w:sz w:val="28"/>
          <w:szCs w:val="28"/>
        </w:rPr>
      </w:pPr>
      <w:r>
        <w:rPr>
          <w:sz w:val="28"/>
          <w:szCs w:val="28"/>
        </w:rPr>
        <w:tab/>
        <w:t>Ключевым инструментом реализации DevOps-подхода является автоматизация процессов CI/CD:</w:t>
      </w:r>
    </w:p>
    <w:p>
      <w:pPr>
        <w:pStyle w:val="BodyText"/>
        <w:numPr>
          <w:ilvl w:val="0"/>
          <w:numId w:val="2"/>
        </w:numPr>
        <w:tabs>
          <w:tab w:val="clear" w:pos="708"/>
          <w:tab w:val="left" w:pos="0" w:leader="none"/>
        </w:tabs>
        <w:spacing w:lineRule="auto" w:line="360" w:before="0" w:after="0"/>
        <w:jc w:val="both"/>
        <w:rPr/>
      </w:pPr>
      <w:r>
        <w:rPr>
          <w:rStyle w:val="Strong"/>
          <w:rFonts w:cs="Times New Roman" w:ascii="Liberation Serif" w:hAnsi="Liberation Serif"/>
          <w:b w:val="false"/>
          <w:bCs w:val="false"/>
          <w:sz w:val="28"/>
          <w:szCs w:val="28"/>
        </w:rPr>
        <w:t>Continuous Integration (CI, Непрерывная интеграция)</w:t>
      </w:r>
      <w:r>
        <w:rPr>
          <w:rFonts w:cs="Times New Roman" w:ascii="Liberation Serif" w:hAnsi="Liberation Serif"/>
          <w:sz w:val="28"/>
          <w:szCs w:val="28"/>
        </w:rPr>
        <w:t xml:space="preserve"> — практика разработки, заключающаяся в частом слиянии рабочих копий кода в общую основную ветку разработки. Этот процесс сопровождается автоматическим запуском сборок проекта и выполнением тестов для максимально быстрого выявления ошибок интеграции. </w:t>
      </w:r>
    </w:p>
    <w:p>
      <w:pPr>
        <w:pStyle w:val="BodyText"/>
        <w:numPr>
          <w:ilvl w:val="0"/>
          <w:numId w:val="2"/>
        </w:numPr>
        <w:tabs>
          <w:tab w:val="clear" w:pos="708"/>
          <w:tab w:val="left" w:pos="0" w:leader="none"/>
        </w:tabs>
        <w:spacing w:lineRule="auto" w:line="360"/>
        <w:jc w:val="both"/>
        <w:rPr/>
      </w:pPr>
      <w:r>
        <w:rPr>
          <w:rStyle w:val="Strong"/>
          <w:rFonts w:cs="Times New Roman" w:ascii="Liberation Serif" w:hAnsi="Liberation Serif"/>
          <w:b w:val="false"/>
          <w:bCs w:val="false"/>
          <w:sz w:val="28"/>
          <w:szCs w:val="28"/>
        </w:rPr>
        <w:t>Continuous Delivery (CD, Непрерывная доставка)</w:t>
      </w:r>
      <w:r>
        <w:rPr>
          <w:rFonts w:cs="Times New Roman" w:ascii="Liberation Serif" w:hAnsi="Liberation Serif"/>
          <w:sz w:val="28"/>
          <w:szCs w:val="28"/>
        </w:rPr>
        <w:t xml:space="preserve"> — </w:t>
      </w:r>
      <w:r>
        <w:rPr>
          <w:rFonts w:ascii="Liberation Serif" w:hAnsi="Liberation Serif"/>
          <w:sz w:val="28"/>
          <w:szCs w:val="28"/>
        </w:rPr>
        <w:t>расширение CI, при котором изменения не только собираются и тестируются, но и автоматически подготавливаются к выпуску в производственную среду. Код всегда находится в состоянии, готовом к релизу, но само развертывание выполняется вручную по решению команды.</w:t>
      </w:r>
    </w:p>
    <w:p>
      <w:pPr>
        <w:pStyle w:val="BodyText"/>
        <w:numPr>
          <w:ilvl w:val="0"/>
          <w:numId w:val="2"/>
        </w:numPr>
        <w:tabs>
          <w:tab w:val="clear" w:pos="708"/>
          <w:tab w:val="left" w:pos="0" w:leader="none"/>
        </w:tabs>
        <w:spacing w:lineRule="auto" w:line="360"/>
        <w:jc w:val="both"/>
        <w:rPr/>
      </w:pPr>
      <w:r>
        <w:rPr>
          <w:rStyle w:val="Strong"/>
          <w:rFonts w:ascii="Liberation Serif" w:hAnsi="Liberation Serif"/>
          <w:b w:val="false"/>
          <w:bCs w:val="false"/>
          <w:sz w:val="28"/>
          <w:szCs w:val="28"/>
        </w:rPr>
        <w:t>Continuous Deployment (CD, Непрерывное развертывание)</w:t>
      </w:r>
      <w:r>
        <w:rPr>
          <w:rFonts w:ascii="Liberation Serif" w:hAnsi="Liberation Serif"/>
          <w:sz w:val="28"/>
          <w:szCs w:val="28"/>
        </w:rPr>
        <w:t xml:space="preserve"> — дальнейшее развитие практики Continuous Delivery, при котором каждое успешно прошедшее тестирование изменение автоматически разворачивается в производственной среде без участия человека. Это обеспечивает максимально быструю доставку функционала пользователям.</w:t>
      </w:r>
    </w:p>
    <w:p>
      <w:pPr>
        <w:pStyle w:val="BodyText"/>
        <w:spacing w:lineRule="auto" w:line="360" w:before="0" w:after="160"/>
        <w:jc w:val="both"/>
        <w:rPr/>
      </w:pPr>
      <w:r>
        <w:rPr>
          <w:rFonts w:cs="Times New Roman" w:ascii="Liberation Serif" w:hAnsi="Liberation Serif"/>
          <w:sz w:val="28"/>
          <w:szCs w:val="28"/>
        </w:rPr>
        <w:tab/>
        <w:t xml:space="preserve">Процесс автоматизации жизненного цикла обычно реализуется через </w:t>
      </w:r>
      <w:r>
        <w:rPr>
          <w:rStyle w:val="Strong"/>
          <w:rFonts w:cs="Times New Roman" w:ascii="Liberation Serif" w:hAnsi="Liberation Serif"/>
          <w:b w:val="false"/>
          <w:bCs w:val="false"/>
          <w:sz w:val="28"/>
          <w:szCs w:val="28"/>
        </w:rPr>
        <w:t>конвейеры (pipelines)</w:t>
      </w:r>
      <w:r>
        <w:rPr>
          <w:rFonts w:cs="Times New Roman" w:ascii="Liberation Serif" w:hAnsi="Liberation Serif"/>
          <w:sz w:val="28"/>
          <w:szCs w:val="28"/>
        </w:rPr>
        <w:t>. Пайплайн описывает последовательность шагов, которые должен пройти код.</w:t>
      </w:r>
    </w:p>
    <w:p>
      <w:pPr>
        <w:pStyle w:val="BodyText"/>
        <w:spacing w:lineRule="auto" w:line="360" w:before="0" w:after="160"/>
        <w:jc w:val="both"/>
        <w:rPr>
          <w:rFonts w:ascii="Liberation Serif" w:hAnsi="Liberation Serif"/>
        </w:rPr>
      </w:pPr>
      <w:r>
        <w:rPr>
          <w:rFonts w:cs="Times New Roman" w:ascii="Liberation Serif" w:hAnsi="Liberation Serif"/>
          <w:sz w:val="28"/>
          <w:szCs w:val="28"/>
        </w:rPr>
        <w:tab/>
        <w:t>Типовой процесс автоматизированного жизненного цикла выглядит следующим образом:</w:t>
      </w:r>
    </w:p>
    <w:p>
      <w:pPr>
        <w:pStyle w:val="BodyText"/>
        <w:numPr>
          <w:ilvl w:val="0"/>
          <w:numId w:val="3"/>
        </w:numPr>
        <w:tabs>
          <w:tab w:val="clear" w:pos="708"/>
          <w:tab w:val="left" w:pos="0" w:leader="none"/>
        </w:tabs>
        <w:spacing w:lineRule="auto" w:line="360" w:before="0" w:after="0"/>
        <w:jc w:val="both"/>
        <w:rPr/>
      </w:pPr>
      <w:r>
        <w:rPr>
          <w:rStyle w:val="Strong"/>
          <w:rFonts w:cs="Times New Roman" w:ascii="Liberation Serif" w:hAnsi="Liberation Serif"/>
          <w:b w:val="false"/>
          <w:bCs w:val="false"/>
          <w:sz w:val="28"/>
          <w:szCs w:val="28"/>
        </w:rPr>
        <w:t>Commit:</w:t>
      </w:r>
      <w:r>
        <w:rPr>
          <w:rFonts w:cs="Times New Roman" w:ascii="Liberation Serif" w:hAnsi="Liberation Serif"/>
          <w:sz w:val="28"/>
          <w:szCs w:val="28"/>
        </w:rPr>
        <w:t xml:space="preserve"> Разработчик отправляет код в систему контроля версий (VCS). </w:t>
      </w:r>
    </w:p>
    <w:p>
      <w:pPr>
        <w:pStyle w:val="BodyText"/>
        <w:numPr>
          <w:ilvl w:val="0"/>
          <w:numId w:val="3"/>
        </w:numPr>
        <w:tabs>
          <w:tab w:val="clear" w:pos="708"/>
          <w:tab w:val="left" w:pos="0" w:leader="none"/>
        </w:tabs>
        <w:spacing w:lineRule="auto" w:line="360" w:before="0" w:after="0"/>
        <w:jc w:val="both"/>
        <w:rPr/>
      </w:pPr>
      <w:r>
        <w:rPr>
          <w:rStyle w:val="Strong"/>
          <w:rFonts w:cs="Times New Roman" w:ascii="Liberation Serif" w:hAnsi="Liberation Serif"/>
          <w:b w:val="false"/>
          <w:bCs w:val="false"/>
          <w:sz w:val="28"/>
          <w:szCs w:val="28"/>
        </w:rPr>
        <w:t>Build:</w:t>
      </w:r>
      <w:r>
        <w:rPr>
          <w:rFonts w:cs="Times New Roman" w:ascii="Liberation Serif" w:hAnsi="Liberation Serif"/>
          <w:sz w:val="28"/>
          <w:szCs w:val="28"/>
        </w:rPr>
        <w:t xml:space="preserve"> Система CI автоматически собирает приложение. </w:t>
      </w:r>
    </w:p>
    <w:p>
      <w:pPr>
        <w:pStyle w:val="BodyText"/>
        <w:numPr>
          <w:ilvl w:val="0"/>
          <w:numId w:val="3"/>
        </w:numPr>
        <w:tabs>
          <w:tab w:val="clear" w:pos="708"/>
          <w:tab w:val="left" w:pos="0" w:leader="none"/>
        </w:tabs>
        <w:spacing w:lineRule="auto" w:line="360" w:before="0" w:after="0"/>
        <w:jc w:val="both"/>
        <w:rPr/>
      </w:pPr>
      <w:r>
        <w:rPr>
          <w:rStyle w:val="Strong"/>
          <w:rFonts w:cs="Times New Roman" w:ascii="Liberation Serif" w:hAnsi="Liberation Serif"/>
          <w:b w:val="false"/>
          <w:bCs w:val="false"/>
          <w:sz w:val="28"/>
          <w:szCs w:val="28"/>
        </w:rPr>
        <w:t>Test:</w:t>
      </w:r>
      <w:r>
        <w:rPr>
          <w:rFonts w:cs="Times New Roman" w:ascii="Liberation Serif" w:hAnsi="Liberation Serif"/>
          <w:sz w:val="28"/>
          <w:szCs w:val="28"/>
        </w:rPr>
        <w:t xml:space="preserve"> Запуск автоматических тестов и анализаторов кода. </w:t>
      </w:r>
    </w:p>
    <w:p>
      <w:pPr>
        <w:pStyle w:val="BodyText"/>
        <w:numPr>
          <w:ilvl w:val="0"/>
          <w:numId w:val="3"/>
        </w:numPr>
        <w:tabs>
          <w:tab w:val="clear" w:pos="708"/>
          <w:tab w:val="left" w:pos="0" w:leader="none"/>
        </w:tabs>
        <w:spacing w:lineRule="auto" w:line="360" w:before="0" w:after="0"/>
        <w:jc w:val="both"/>
        <w:rPr/>
      </w:pPr>
      <w:r>
        <w:rPr>
          <w:rStyle w:val="Strong"/>
          <w:rFonts w:cs="Times New Roman" w:ascii="Liberation Serif" w:hAnsi="Liberation Serif"/>
          <w:b w:val="false"/>
          <w:bCs w:val="false"/>
          <w:sz w:val="28"/>
          <w:szCs w:val="28"/>
        </w:rPr>
        <w:t>Release:</w:t>
      </w:r>
      <w:r>
        <w:rPr>
          <w:rFonts w:cs="Times New Roman" w:ascii="Liberation Serif" w:hAnsi="Liberation Serif"/>
          <w:sz w:val="28"/>
          <w:szCs w:val="28"/>
        </w:rPr>
        <w:t xml:space="preserve"> Сохранение артефактов сборки (бинарных файлов, образов) в репозиторий (например, Nexus). </w:t>
      </w:r>
    </w:p>
    <w:p>
      <w:pPr>
        <w:pStyle w:val="BodyText"/>
        <w:numPr>
          <w:ilvl w:val="0"/>
          <w:numId w:val="3"/>
        </w:numPr>
        <w:tabs>
          <w:tab w:val="clear" w:pos="708"/>
          <w:tab w:val="left" w:pos="0" w:leader="none"/>
        </w:tabs>
        <w:spacing w:lineRule="auto" w:line="360"/>
        <w:jc w:val="both"/>
        <w:rPr/>
      </w:pPr>
      <w:r>
        <w:rPr>
          <w:rStyle w:val="Strong"/>
          <w:rFonts w:cs="Times New Roman" w:ascii="Liberation Serif" w:hAnsi="Liberation Serif"/>
          <w:b w:val="false"/>
          <w:bCs w:val="false"/>
          <w:sz w:val="28"/>
          <w:szCs w:val="28"/>
        </w:rPr>
        <w:t>Deploy:</w:t>
      </w:r>
      <w:r>
        <w:rPr>
          <w:rFonts w:cs="Times New Roman" w:ascii="Liberation Serif" w:hAnsi="Liberation Serif"/>
          <w:sz w:val="28"/>
          <w:szCs w:val="28"/>
        </w:rPr>
        <w:t xml:space="preserve"> Автоматическая доставка приложения на тестовый или продуктовый контур. </w:t>
      </w:r>
    </w:p>
    <w:p>
      <w:pPr>
        <w:pStyle w:val="BodyText"/>
        <w:spacing w:lineRule="auto" w:line="360" w:before="0" w:after="160"/>
        <w:jc w:val="both"/>
        <w:rPr/>
      </w:pPr>
      <w:r>
        <w:rPr>
          <w:rStyle w:val="Emphasis"/>
          <w:rFonts w:cs="Times New Roman" w:ascii="Liberation Serif" w:hAnsi="Liberation Serif"/>
          <w:i w:val="false"/>
          <w:iCs w:val="false"/>
          <w:sz w:val="28"/>
          <w:szCs w:val="28"/>
        </w:rPr>
        <w:t>Современный CI/CD процесс отображен в виде схемы на рисунке 1.</w:t>
      </w:r>
    </w:p>
    <w:p>
      <w:pPr>
        <w:pStyle w:val="BodyText"/>
        <w:spacing w:lineRule="auto" w:line="360" w:before="0" w:after="160"/>
        <w:jc w:val="center"/>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0425" cy="338899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8"/>
                    <a:stretch>
                      <a:fillRect/>
                    </a:stretch>
                  </pic:blipFill>
                  <pic:spPr bwMode="auto">
                    <a:xfrm>
                      <a:off x="0" y="0"/>
                      <a:ext cx="5940425" cy="3388995"/>
                    </a:xfrm>
                    <a:prstGeom prst="rect">
                      <a:avLst/>
                    </a:prstGeom>
                    <a:noFill/>
                  </pic:spPr>
                </pic:pic>
              </a:graphicData>
            </a:graphic>
          </wp:anchor>
        </w:drawing>
      </w:r>
      <w:r>
        <w:rPr>
          <w:rStyle w:val="Emphasis"/>
          <w:rFonts w:cs="Times New Roman" w:ascii="Liberation Serif" w:hAnsi="Liberation Serif"/>
          <w:i w:val="false"/>
          <w:iCs w:val="false"/>
          <w:sz w:val="28"/>
          <w:szCs w:val="28"/>
        </w:rPr>
        <w:t>Рисунок 1 — Этапы CI/CD</w:t>
      </w:r>
    </w:p>
    <w:p>
      <w:pPr>
        <w:pStyle w:val="BodyText"/>
        <w:spacing w:lineRule="auto" w:line="360" w:before="0" w:after="160"/>
        <w:jc w:val="center"/>
        <w:rPr>
          <w:rStyle w:val="Emphasis"/>
          <w:rFonts w:ascii="Liberation Serif" w:hAnsi="Liberation Serif" w:cs="Times New Roman"/>
          <w:i w:val="false"/>
          <w:i w:val="false"/>
          <w:iCs w:val="false"/>
          <w:sz w:val="28"/>
          <w:szCs w:val="28"/>
        </w:rPr>
      </w:pPr>
      <w:r>
        <w:rPr>
          <w:rFonts w:cs="Times New Roman" w:ascii="Liberation Serif" w:hAnsi="Liberation Serif"/>
          <w:i w:val="false"/>
          <w:iCs w:val="false"/>
          <w:sz w:val="28"/>
          <w:szCs w:val="28"/>
        </w:rPr>
      </w:r>
    </w:p>
    <w:p>
      <w:pPr>
        <w:pStyle w:val="BodyText"/>
        <w:spacing w:lineRule="auto" w:line="360" w:before="0" w:after="160"/>
        <w:jc w:val="both"/>
        <w:rPr>
          <w:rFonts w:ascii="Liberation Serif" w:hAnsi="Liberation Serif"/>
        </w:rPr>
      </w:pPr>
      <w:r>
        <w:rPr>
          <w:rFonts w:cs="Times New Roman" w:ascii="Liberation Serif" w:hAnsi="Liberation Serif"/>
          <w:sz w:val="28"/>
          <w:szCs w:val="28"/>
        </w:rPr>
        <w:t>Автоматизация процессов позволяет сократить время выхода на рынок, снизить влияние человеческого фактора при развертывании и повысить стабильность систем. Однако для реализации такого подхода необходимы специализированные программные комплексы.</w:t>
      </w:r>
    </w:p>
    <w:p>
      <w:pPr>
        <w:pStyle w:val="Normal"/>
        <w:rPr>
          <w:rFonts w:ascii="Liberation Serif" w:hAnsi="Liberation Serif"/>
          <w:b/>
          <w:bCs/>
        </w:rPr>
      </w:pPr>
      <w:r>
        <w:rPr>
          <w:rFonts w:ascii="Liberation Serif" w:hAnsi="Liberation Serif"/>
          <w:b/>
          <w:bCs/>
        </w:rPr>
      </w:r>
    </w:p>
    <w:p>
      <w:pPr>
        <w:pStyle w:val="Heading2"/>
        <w:rPr>
          <w:rStyle w:val="1"/>
          <w:rFonts w:ascii="Liberation Serif" w:hAnsi="Liberation Serif" w:cs="Times New Roman"/>
          <w:b/>
          <w:bCs/>
          <w:color w:val="auto"/>
          <w:sz w:val="28"/>
          <w:szCs w:val="28"/>
        </w:rPr>
      </w:pPr>
      <w:bookmarkStart w:id="77" w:name="_Toc226964546"/>
      <w:bookmarkStart w:id="78" w:name="_Toc226964171"/>
      <w:r>
        <w:rPr>
          <w:rStyle w:val="1"/>
          <w:rFonts w:cs="Times New Roman" w:ascii="Liberation Serif" w:hAnsi="Liberation Serif"/>
          <w:b/>
          <w:bCs/>
          <w:color w:val="auto"/>
          <w:sz w:val="28"/>
          <w:szCs w:val="28"/>
        </w:rPr>
        <w:t>1.2 Анализ существующих решений автоматизации жизненного цикла</w:t>
      </w:r>
      <w:bookmarkEnd w:id="77"/>
      <w:bookmarkEnd w:id="78"/>
      <w:r>
        <w:rPr>
          <w:rStyle w:val="1"/>
          <w:rFonts w:cs="Times New Roman" w:ascii="Liberation Serif" w:hAnsi="Liberation Serif"/>
          <w:b/>
          <w:bCs/>
          <w:color w:val="auto"/>
          <w:sz w:val="28"/>
          <w:szCs w:val="28"/>
        </w:rPr>
        <w:t xml:space="preserve"> </w:t>
      </w:r>
    </w:p>
    <w:p>
      <w:pPr>
        <w:pStyle w:val="Normal"/>
        <w:spacing w:lineRule="auto" w:line="240" w:before="0" w:after="0"/>
        <w:rPr>
          <w:rStyle w:val="1"/>
          <w:rFonts w:ascii="Liberation Serif" w:hAnsi="Liberation Serif" w:cs="Times New Roman"/>
          <w:b/>
          <w:bCs/>
          <w:color w:val="auto"/>
          <w:sz w:val="28"/>
          <w:szCs w:val="28"/>
        </w:rPr>
      </w:pPr>
      <w:r>
        <w:rPr>
          <w:rFonts w:cs="Times New Roman" w:ascii="Liberation Serif" w:hAnsi="Liberation Serif"/>
          <w:b/>
          <w:bCs/>
          <w:color w:val="auto"/>
          <w:sz w:val="28"/>
          <w:szCs w:val="28"/>
        </w:rPr>
      </w:r>
    </w:p>
    <w:p>
      <w:pPr>
        <w:pStyle w:val="Normal"/>
        <w:spacing w:lineRule="auto" w:line="360"/>
        <w:jc w:val="both"/>
        <w:rPr>
          <w:rFonts w:ascii="Times New Roman" w:hAnsi="Times New Roman" w:cs="Times New Roman"/>
          <w:sz w:val="28"/>
          <w:szCs w:val="28"/>
        </w:rPr>
      </w:pPr>
      <w:r>
        <w:rPr>
          <w:rStyle w:val="1"/>
          <w:rFonts w:cs="Times New Roman" w:ascii="Liberation Serif" w:hAnsi="Liberation Serif"/>
          <w:color w:val="auto"/>
          <w:sz w:val="28"/>
          <w:szCs w:val="28"/>
        </w:rPr>
        <w:tab/>
      </w:r>
      <w:bookmarkStart w:id="79" w:name="_Toc226964172"/>
      <w:bookmarkStart w:id="80" w:name="_Toc225679612"/>
      <w:r>
        <w:rPr>
          <w:rFonts w:cs="Times New Roman" w:ascii="Times New Roman" w:hAnsi="Times New Roman"/>
          <w:sz w:val="28"/>
          <w:szCs w:val="28"/>
        </w:rPr>
        <w:t>На рынке существует множество инструментов для реализации CI/CD, которые различаются архитектурой, способом конфигурации и степенью интеграции с системами контроля версий. Рассмотрим наиболее популярные решения, используемые в индустрии:</w:t>
      </w:r>
      <w:bookmarkEnd w:id="79"/>
      <w:bookmarkEnd w:id="80"/>
      <w:r>
        <w:rPr>
          <w:rFonts w:cs="Times New Roman" w:ascii="Times New Roman" w:hAnsi="Times New Roman"/>
          <w:sz w:val="28"/>
          <w:szCs w:val="28"/>
        </w:rPr>
        <w:t xml:space="preserve"> Jenkins, Gitlab CI/CD и GitHub Actions.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t>Jenkins — это одна из старейших и наиболее распространенных систем автоматизации с открытым исходным кодом, написанная на Java (рисунок 2). Основное преимущество Jenkins заключается в его расширяемости: функциональность обеспечивается тысячами плагинов, поддерживаемых сообществом [3]. Ее специфика:</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Архитектура: Использует модель Master-Slave (Controller-Agent), где мастер-узлы управляют расписанием и распределением задач, а агенты выполняют непосредственную сборку и тестирование.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Конфигурация: Пайплайны описываются с использованием Groovy-скриптов, которые могут быть декларативными или скриптовыми.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Особенности: Высокая гибкость, возможность запуска на собственной инфраструктуре, но сложная настройка и обслуживание - dependency hell. </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940425" cy="286575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9"/>
                    <a:stretch>
                      <a:fillRect/>
                    </a:stretch>
                  </pic:blipFill>
                  <pic:spPr bwMode="auto">
                    <a:xfrm>
                      <a:off x="0" y="0"/>
                      <a:ext cx="5940425" cy="2865755"/>
                    </a:xfrm>
                    <a:prstGeom prst="rect">
                      <a:avLst/>
                    </a:prstGeom>
                    <a:noFill/>
                  </pic:spPr>
                </pic:pic>
              </a:graphicData>
            </a:graphic>
          </wp:anchor>
        </w:drawing>
      </w:r>
      <w:r>
        <w:rPr>
          <w:rFonts w:cs="Times New Roman" w:ascii="Times New Roman" w:hAnsi="Times New Roman"/>
          <w:sz w:val="28"/>
          <w:szCs w:val="28"/>
        </w:rPr>
        <w:t>Рисунок 2 — Пайплайн в Jenkins</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ab/>
      </w:r>
      <w:bookmarkStart w:id="81" w:name="_Toc226964173"/>
      <w:bookmarkStart w:id="82" w:name="_Toc225679613"/>
      <w:r>
        <w:rPr>
          <w:rFonts w:cs="Times New Roman" w:ascii="Times New Roman" w:hAnsi="Times New Roman"/>
          <w:sz w:val="28"/>
          <w:szCs w:val="28"/>
        </w:rPr>
        <w:t>Другое комплексное решение, которое объединяет репозиторий кода, трекер задач и систему CI/CD в одном интерфейсе - GitLab CI/CD, который является частью платформы GitLab</w:t>
      </w:r>
      <w:bookmarkEnd w:id="81"/>
      <w:bookmarkEnd w:id="82"/>
      <w:r>
        <w:rPr>
          <w:rFonts w:cs="Times New Roman" w:ascii="Times New Roman" w:hAnsi="Times New Roman"/>
          <w:sz w:val="28"/>
          <w:szCs w:val="28"/>
        </w:rPr>
        <w:t xml:space="preserve"> (рисунок 3).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Архитектура: Использует концепцию GitLab Runners — агентов, которые устанавливаются на сервера и выполняют задачи, полученные от координатора GitLab.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Конфигурация: Настройка производится через файл .gitlab-ci.yml, расположенный в корне репозитория проекта. Используется синтаксис YAML. </w:t>
      </w:r>
    </w:p>
    <w:p>
      <w:pPr>
        <w:pStyle w:val="Normal"/>
        <w:spacing w:lineRule="auto" w:line="360"/>
        <w:jc w:val="both"/>
        <w:rPr/>
      </w:pPr>
      <w:r>
        <w:rPr>
          <w:rFonts w:cs="Times New Roman" w:ascii="Times New Roman" w:hAnsi="Times New Roman"/>
          <w:sz w:val="28"/>
          <w:szCs w:val="28"/>
        </w:rPr>
        <w:t xml:space="preserve">Особенности: Тесная интеграция с репозиторием, встроенный реестр контейнеров, поддержка Auto DevOps. Является одним из стандартов </w:t>
      </w:r>
      <w:r>
        <w:rPr>
          <w:rFonts w:cs="Times New Roman" w:ascii="Liberation Serif" w:hAnsi="Liberation Serif"/>
          <w:sz w:val="28"/>
          <w:szCs w:val="28"/>
        </w:rPr>
        <w:t xml:space="preserve">для Self-hosted решений в корпоративном секторе. </w:t>
      </w:r>
    </w:p>
    <w:p>
      <w:pPr>
        <w:pStyle w:val="Normal"/>
        <w:spacing w:lineRule="auto" w:line="360"/>
        <w:jc w:val="center"/>
        <w:rPr>
          <w:rFonts w:ascii="Times New Roman" w:hAnsi="Times New Roman" w:cs="Times New Roman"/>
          <w:sz w:val="28"/>
          <w:szCs w:val="28"/>
        </w:rPr>
      </w:pPr>
      <w:bookmarkStart w:id="83" w:name="_Toc226964174"/>
      <w:bookmarkStart w:id="84" w:name="_Toc225679614"/>
      <w:bookmarkEnd w:id="83"/>
      <w:bookmarkEnd w:id="84"/>
      <w:r>
        <w:drawing>
          <wp:anchor behindDoc="0" distT="0" distB="0" distL="0" distR="0" simplePos="0" locked="0" layoutInCell="0" allowOverlap="1" relativeHeight="24">
            <wp:simplePos x="0" y="0"/>
            <wp:positionH relativeFrom="column">
              <wp:posOffset>0</wp:posOffset>
            </wp:positionH>
            <wp:positionV relativeFrom="paragraph">
              <wp:posOffset>102870</wp:posOffset>
            </wp:positionV>
            <wp:extent cx="5940425" cy="1755140"/>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10"/>
                    <a:stretch>
                      <a:fillRect/>
                    </a:stretch>
                  </pic:blipFill>
                  <pic:spPr bwMode="auto">
                    <a:xfrm>
                      <a:off x="0" y="0"/>
                      <a:ext cx="5940425" cy="1755140"/>
                    </a:xfrm>
                    <a:prstGeom prst="rect">
                      <a:avLst/>
                    </a:prstGeom>
                    <a:noFill/>
                  </pic:spPr>
                </pic:pic>
              </a:graphicData>
            </a:graphic>
          </wp:anchor>
        </w:drawing>
      </w:r>
      <w:r>
        <w:rPr>
          <w:rFonts w:cs="Times New Roman" w:ascii="Times New Roman" w:hAnsi="Times New Roman"/>
          <w:sz w:val="28"/>
          <w:szCs w:val="28"/>
        </w:rPr>
        <w:t>Рисунок 3 — Пайплайн в GitLab CI/CD</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br/>
        <w:tab/>
      </w:r>
      <w:bookmarkStart w:id="85" w:name="_Toc226964175"/>
      <w:bookmarkStart w:id="86" w:name="_Toc225679615"/>
      <w:r>
        <w:rPr>
          <w:rFonts w:cs="Times New Roman" w:ascii="Times New Roman" w:hAnsi="Times New Roman"/>
          <w:sz w:val="28"/>
          <w:szCs w:val="28"/>
        </w:rPr>
        <w:t>GitHub Actions - относительно новый инструмент от компании GitHub, который позволяет автоматизировать рабочие процессы непосредственно в репозитории GitHub</w:t>
      </w:r>
      <w:bookmarkEnd w:id="85"/>
      <w:bookmarkEnd w:id="86"/>
      <w:r>
        <w:rPr>
          <w:rFonts w:cs="Times New Roman" w:ascii="Times New Roman" w:hAnsi="Times New Roman"/>
          <w:sz w:val="28"/>
          <w:szCs w:val="28"/>
        </w:rPr>
        <w:t xml:space="preserve"> (рисунок 4).</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Архитектура: Облачная инфраструктура, предоставляемая GitHub или собственные раннеры.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Конфигурация: Используются YAML-файлы, расположенные в директории .github/workflows. </w:t>
      </w:r>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 xml:space="preserve">Особенности: Огромный маркетплейс готовых действий (Actions), которые можно переиспользовать в своих пайплайнах как "кирпичики". Отлично подходит для Open Source проектов, но имеет ограничения в бесплатной версии для приватных репозиториев. </w:t>
      </w:r>
    </w:p>
    <w:p>
      <w:pPr>
        <w:pStyle w:val="BodyText"/>
        <w:spacing w:lineRule="auto" w:line="360" w:before="0" w:after="160"/>
        <w:jc w:val="center"/>
        <w:rPr>
          <w:rFonts w:ascii="Liberation Serif" w:hAnsi="Liberation Serif"/>
          <w:sz w:val="28"/>
          <w:szCs w:val="28"/>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0425" cy="2159000"/>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11"/>
                    <a:stretch>
                      <a:fillRect/>
                    </a:stretch>
                  </pic:blipFill>
                  <pic:spPr bwMode="auto">
                    <a:xfrm>
                      <a:off x="0" y="0"/>
                      <a:ext cx="5940425" cy="2159000"/>
                    </a:xfrm>
                    <a:prstGeom prst="rect">
                      <a:avLst/>
                    </a:prstGeom>
                    <a:noFill/>
                  </pic:spPr>
                </pic:pic>
              </a:graphicData>
            </a:graphic>
          </wp:anchor>
        </w:drawing>
      </w:r>
      <w:r>
        <w:rPr>
          <w:rFonts w:ascii="Liberation Serif" w:hAnsi="Liberation Serif"/>
          <w:sz w:val="28"/>
          <w:szCs w:val="28"/>
        </w:rPr>
        <w:t>Рисунок 4 — Пайплайн в GitHub Actions</w:t>
      </w:r>
    </w:p>
    <w:p>
      <w:pPr>
        <w:pStyle w:val="BodyText"/>
        <w:spacing w:lineRule="auto" w:line="360" w:before="0" w:after="160"/>
        <w:jc w:val="center"/>
        <w:rPr>
          <w:rFonts w:ascii="Liberation Serif" w:hAnsi="Liberation Serif"/>
        </w:rPr>
      </w:pPr>
      <w:r>
        <w:rPr>
          <w:rFonts w:ascii="Liberation Serif" w:hAnsi="Liberation Serif"/>
        </w:rPr>
      </w:r>
    </w:p>
    <w:p>
      <w:pPr>
        <w:pStyle w:val="Heading2"/>
        <w:spacing w:lineRule="auto" w:line="360"/>
        <w:rPr/>
      </w:pPr>
      <w:bookmarkStart w:id="87" w:name="_Toc226964547"/>
      <w:bookmarkStart w:id="88" w:name="_Toc226964176"/>
      <w:r>
        <w:rPr>
          <w:rStyle w:val="1"/>
          <w:rFonts w:cs="Times New Roman" w:ascii="Liberation Serif" w:hAnsi="Liberation Serif"/>
          <w:b/>
          <w:bCs/>
          <w:color w:val="auto"/>
          <w:sz w:val="28"/>
          <w:szCs w:val="28"/>
        </w:rPr>
        <w:t>1.3 Функциональность существующих решений и их недостатки</w:t>
      </w:r>
      <w:bookmarkEnd w:id="87"/>
      <w:bookmarkEnd w:id="88"/>
      <w:r>
        <w:rPr>
          <w:rStyle w:val="1"/>
          <w:rFonts w:cs="Times New Roman" w:ascii="Liberation Serif" w:hAnsi="Liberation Serif"/>
          <w:b/>
          <w:bCs/>
          <w:color w:val="auto"/>
          <w:sz w:val="28"/>
          <w:szCs w:val="28"/>
        </w:rPr>
        <w:t xml:space="preserve"> </w:t>
      </w:r>
    </w:p>
    <w:p>
      <w:pPr>
        <w:pStyle w:val="Normal"/>
        <w:spacing w:lineRule="auto" w:line="360"/>
        <w:ind w:firstLine="708"/>
        <w:jc w:val="both"/>
        <w:rPr/>
      </w:pPr>
      <w:r>
        <w:rPr>
          <w:rFonts w:cs="Times New Roman" w:ascii="Liberation Serif" w:hAnsi="Liberation Serif"/>
          <w:sz w:val="28"/>
          <w:szCs w:val="28"/>
        </w:rPr>
        <w:t xml:space="preserve">Сравнение функциональности существующих CI/CD-систем приведено в таблице 1. В некоторых системах часть задач полностью автоматизированы, в других - требуют ручной настройки через стандартные инструменты [2]. </w:t>
      </w:r>
    </w:p>
    <w:p>
      <w:pPr>
        <w:pStyle w:val="Normal"/>
        <w:spacing w:lineRule="auto" w:line="360"/>
        <w:ind w:firstLine="708"/>
        <w:jc w:val="both"/>
        <w:rPr>
          <w:rFonts w:ascii="Liberation Serif" w:hAnsi="Liberation Serif" w:cs="Times New Roman"/>
          <w:sz w:val="28"/>
          <w:szCs w:val="28"/>
        </w:rPr>
      </w:pPr>
      <w:r>
        <w:rPr>
          <w:rFonts w:cs="Times New Roman" w:ascii="Liberation Serif" w:hAnsi="Liberation Serif"/>
          <w:sz w:val="28"/>
          <w:szCs w:val="28"/>
        </w:rPr>
        <w:t>Отметим, что все доступные системы имеют ограничение: они не автоматизируют процесс настройки пайплайнов [2]. Разработчику или DevOps-инженеру приходится вручную создавать репозитории, подключать интеграции, копировать шаблоны и задавать переменные. Это замедляет запуск проектов и усложняет стандартизацию процессов.</w:t>
      </w:r>
    </w:p>
    <w:p>
      <w:pPr>
        <w:pStyle w:val="Normal"/>
        <w:spacing w:lineRule="auto" w:line="360"/>
        <w:ind w:firstLine="708"/>
        <w:jc w:val="both"/>
        <w:rPr>
          <w:rFonts w:ascii="Liberation Serif" w:hAnsi="Liberation Serif"/>
        </w:rPr>
      </w:pPr>
      <w:r>
        <w:rPr>
          <w:rFonts w:cs="Times New Roman" w:ascii="Liberation Serif" w:hAnsi="Liberation Serif"/>
          <w:sz w:val="28"/>
          <w:szCs w:val="28"/>
        </w:rPr>
        <w:t>Фактически, в них отсутствует полноценная экосистема, которая автоматизирует инициализацию проекта, централизованно управляет шаблонами и ролями, настраивает интеграции и переменные, обеспечивает стандартизацию процессов и минимизирует зависимость работы от узких специалистов. Из-за этого страдают как быстрота запуска новых проектов, так и сохранение единообразия CI/CD-пайплайнов.</w:t>
      </w:r>
    </w:p>
    <w:p>
      <w:pPr>
        <w:pStyle w:val="Normal"/>
        <w:spacing w:lineRule="auto" w:line="360"/>
        <w:ind w:firstLine="708"/>
        <w:jc w:val="both"/>
        <w:rPr>
          <w:rFonts w:ascii="Liberation Serif" w:hAnsi="Liberation Serif"/>
        </w:rPr>
      </w:pPr>
      <w:r>
        <w:rPr>
          <w:rFonts w:ascii="Liberation Serif" w:hAnsi="Liberation Serif"/>
        </w:rPr>
      </w:r>
    </w:p>
    <w:p>
      <w:pPr>
        <w:pStyle w:val="Normal"/>
        <w:spacing w:lineRule="auto" w:line="360"/>
        <w:ind w:firstLine="708"/>
        <w:jc w:val="both"/>
        <w:rPr>
          <w:rFonts w:ascii="Liberation Serif" w:hAnsi="Liberation Serif"/>
        </w:rPr>
      </w:pPr>
      <w:r>
        <w:rPr>
          <w:rFonts w:ascii="Liberation Serif" w:hAnsi="Liberation Serif"/>
        </w:rPr>
      </w:r>
    </w:p>
    <w:p>
      <w:pPr>
        <w:pStyle w:val="Normal"/>
        <w:spacing w:lineRule="auto" w:line="360"/>
        <w:jc w:val="right"/>
        <w:rPr>
          <w:rFonts w:ascii="Liberation Serif" w:hAnsi="Liberation Serif"/>
        </w:rPr>
      </w:pPr>
      <w:bookmarkStart w:id="89" w:name="_Hlk194590313"/>
      <w:bookmarkStart w:id="90" w:name="_Hlk194590271"/>
      <w:bookmarkEnd w:id="89"/>
      <w:bookmarkEnd w:id="90"/>
      <w:r>
        <w:rPr>
          <w:rFonts w:ascii="Liberation Serif" w:hAnsi="Liberation Serif"/>
          <w:sz w:val="28"/>
          <w:szCs w:val="28"/>
        </w:rPr>
        <w:tab/>
        <w:t>Таблица 1 - Сравнение функциональных возможностей CI/CD-систем и предлагаемой платформы</w:t>
      </w:r>
    </w:p>
    <w:tbl>
      <w:tblPr>
        <w:tblW w:w="5000" w:type="pct"/>
        <w:jc w:val="left"/>
        <w:tblInd w:w="0" w:type="dxa"/>
        <w:tblLayout w:type="fixed"/>
        <w:tblCellMar>
          <w:top w:w="0" w:type="dxa"/>
          <w:left w:w="5" w:type="dxa"/>
          <w:bottom w:w="0" w:type="dxa"/>
          <w:right w:w="5" w:type="dxa"/>
        </w:tblCellMar>
        <w:tblLook w:val="04a0" w:noHBand="0" w:noVBand="1" w:firstColumn="1" w:lastRow="0" w:lastColumn="0" w:firstRow="1"/>
      </w:tblPr>
      <w:tblGrid>
        <w:gridCol w:w="2840"/>
        <w:gridCol w:w="1127"/>
        <w:gridCol w:w="1920"/>
        <w:gridCol w:w="1597"/>
        <w:gridCol w:w="1871"/>
      </w:tblGrid>
      <w:tr>
        <w:trPr>
          <w:tblHeader w:val="true"/>
        </w:trPr>
        <w:tc>
          <w:tcPr>
            <w:tcW w:w="284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Style23"/>
              <w:spacing w:before="0" w:after="160"/>
              <w:jc w:val="center"/>
              <w:rPr>
                <w:rFonts w:ascii="Liberation Serif" w:hAnsi="Liberation Serif"/>
              </w:rPr>
            </w:pPr>
            <w:r>
              <w:rPr>
                <w:rFonts w:ascii="Liberation Serif" w:hAnsi="Liberation Serif"/>
                <w:sz w:val="26"/>
                <w:szCs w:val="26"/>
              </w:rPr>
              <w:t>Аспект</w:t>
            </w:r>
            <w:r>
              <w:rPr>
                <w:rFonts w:ascii="Liberation Serif" w:hAnsi="Liberation Serif"/>
                <w:sz w:val="26"/>
                <w:szCs w:val="26"/>
                <w:lang w:val="en-US"/>
              </w:rPr>
              <w:t xml:space="preserve"> </w:t>
            </w:r>
            <w:r>
              <w:rPr>
                <w:rFonts w:ascii="Liberation Serif" w:hAnsi="Liberation Serif"/>
                <w:sz w:val="26"/>
                <w:szCs w:val="26"/>
              </w:rPr>
              <w:t>сравнения (функционал)</w:t>
            </w:r>
          </w:p>
        </w:tc>
        <w:tc>
          <w:tcPr>
            <w:tcW w:w="112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Style23"/>
              <w:spacing w:before="0" w:after="160"/>
              <w:jc w:val="center"/>
              <w:rPr>
                <w:rFonts w:ascii="Liberation Serif" w:hAnsi="Liberation Serif"/>
              </w:rPr>
            </w:pPr>
            <w:r>
              <w:rPr>
                <w:rFonts w:ascii="Liberation Serif" w:hAnsi="Liberation Serif"/>
                <w:sz w:val="26"/>
                <w:szCs w:val="26"/>
              </w:rPr>
              <w:t>GitLab</w:t>
            </w:r>
          </w:p>
        </w:tc>
        <w:tc>
          <w:tcPr>
            <w:tcW w:w="192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Style23"/>
              <w:spacing w:before="0" w:after="160"/>
              <w:jc w:val="center"/>
              <w:rPr>
                <w:rFonts w:ascii="Liberation Serif" w:hAnsi="Liberation Serif"/>
              </w:rPr>
            </w:pPr>
            <w:r>
              <w:rPr>
                <w:rFonts w:ascii="Liberation Serif" w:hAnsi="Liberation Serif"/>
                <w:sz w:val="26"/>
                <w:szCs w:val="26"/>
              </w:rPr>
              <w:t>GitHub Actions</w:t>
            </w:r>
          </w:p>
        </w:tc>
        <w:tc>
          <w:tcPr>
            <w:tcW w:w="15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Style23"/>
              <w:spacing w:before="0" w:after="160"/>
              <w:jc w:val="center"/>
              <w:rPr>
                <w:rFonts w:ascii="Liberation Serif" w:hAnsi="Liberation Serif"/>
              </w:rPr>
            </w:pPr>
            <w:r>
              <w:rPr>
                <w:rFonts w:ascii="Liberation Serif" w:hAnsi="Liberation Serif"/>
                <w:sz w:val="26"/>
                <w:szCs w:val="26"/>
              </w:rPr>
              <w:t>Jenkins</w:t>
            </w:r>
          </w:p>
        </w:tc>
        <w:tc>
          <w:tcPr>
            <w:tcW w:w="187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Style23"/>
              <w:spacing w:before="0" w:after="160"/>
              <w:jc w:val="center"/>
              <w:rPr>
                <w:rFonts w:ascii="Liberation Serif" w:hAnsi="Liberation Serif"/>
              </w:rPr>
            </w:pPr>
            <w:r>
              <w:rPr>
                <w:rFonts w:ascii="Liberation Serif" w:hAnsi="Liberation Serif"/>
                <w:sz w:val="26"/>
                <w:szCs w:val="26"/>
              </w:rPr>
              <w:t>имеется ли реальная практическая потребность в данном функционале</w:t>
            </w:r>
          </w:p>
        </w:tc>
      </w:tr>
      <w:tr>
        <w:trPr>
          <w:trHeight w:val="723" w:hRule="atLeast"/>
        </w:trPr>
        <w:tc>
          <w:tcPr>
            <w:tcW w:w="284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both"/>
              <w:rPr>
                <w:rFonts w:ascii="Liberation Serif" w:hAnsi="Liberation Serif"/>
              </w:rPr>
            </w:pPr>
            <w:r>
              <w:rPr>
                <w:rFonts w:ascii="Liberation Serif" w:hAnsi="Liberation Serif"/>
                <w:sz w:val="26"/>
                <w:szCs w:val="26"/>
              </w:rPr>
              <w:t>автоматическое создание репозитория</w:t>
            </w:r>
          </w:p>
        </w:tc>
        <w:tc>
          <w:tcPr>
            <w:tcW w:w="112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r>
      <w:tr>
        <w:trPr/>
        <w:tc>
          <w:tcPr>
            <w:tcW w:w="284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both"/>
              <w:rPr>
                <w:rFonts w:ascii="Liberation Serif" w:hAnsi="Liberation Serif"/>
              </w:rPr>
            </w:pPr>
            <w:r>
              <w:rPr>
                <w:rFonts w:ascii="Liberation Serif" w:hAnsi="Liberation Serif"/>
                <w:sz w:val="26"/>
                <w:szCs w:val="26"/>
              </w:rPr>
              <w:t>генерация CI/CD-файла по стеку</w:t>
            </w:r>
          </w:p>
        </w:tc>
        <w:tc>
          <w:tcPr>
            <w:tcW w:w="112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возможна с ручной настройкой</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r>
      <w:tr>
        <w:trPr/>
        <w:tc>
          <w:tcPr>
            <w:tcW w:w="284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both"/>
              <w:rPr>
                <w:rFonts w:ascii="Liberation Serif" w:hAnsi="Liberation Serif"/>
              </w:rPr>
            </w:pPr>
            <w:r>
              <w:rPr>
                <w:rFonts w:ascii="Liberation Serif" w:hAnsi="Liberation Serif"/>
                <w:sz w:val="26"/>
                <w:szCs w:val="26"/>
              </w:rPr>
              <w:t>автоматическая настройка интеграций</w:t>
            </w:r>
          </w:p>
        </w:tc>
        <w:tc>
          <w:tcPr>
            <w:tcW w:w="112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возможна через shared libraries, требует настройки</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r>
      <w:tr>
        <w:trPr/>
        <w:tc>
          <w:tcPr>
            <w:tcW w:w="284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both"/>
              <w:rPr>
                <w:rFonts w:ascii="Liberation Serif" w:hAnsi="Liberation Serif"/>
              </w:rPr>
            </w:pPr>
            <w:r>
              <w:rPr>
                <w:rFonts w:ascii="Liberation Serif" w:hAnsi="Liberation Serif"/>
                <w:sz w:val="26"/>
                <w:szCs w:val="26"/>
              </w:rPr>
              <w:t>Self-hosted развёртывание</w:t>
            </w:r>
          </w:p>
        </w:tc>
        <w:tc>
          <w:tcPr>
            <w:tcW w:w="112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r>
      <w:tr>
        <w:trPr/>
        <w:tc>
          <w:tcPr>
            <w:tcW w:w="284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both"/>
              <w:rPr>
                <w:rFonts w:ascii="Liberation Serif" w:hAnsi="Liberation Serif"/>
              </w:rPr>
            </w:pPr>
            <w:r>
              <w:rPr>
                <w:rFonts w:ascii="Liberation Serif" w:hAnsi="Liberation Serif"/>
                <w:sz w:val="26"/>
                <w:szCs w:val="26"/>
              </w:rPr>
              <w:t>подходит для команд без DevOps-специалиста</w:t>
            </w:r>
          </w:p>
        </w:tc>
        <w:tc>
          <w:tcPr>
            <w:tcW w:w="112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920"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частично</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нет</w:t>
            </w:r>
          </w:p>
        </w:tc>
        <w:tc>
          <w:tcPr>
            <w:tcW w:w="1871" w:type="dxa"/>
            <w:tcBorders>
              <w:top w:val="single" w:sz="4" w:space="0" w:color="000000"/>
              <w:left w:val="single" w:sz="4" w:space="0" w:color="000000"/>
              <w:bottom w:val="single" w:sz="4" w:space="0" w:color="000000"/>
              <w:right w:val="single" w:sz="4" w:space="0" w:color="000000"/>
            </w:tcBorders>
            <w:vAlign w:val="center"/>
          </w:tcPr>
          <w:p>
            <w:pPr>
              <w:pStyle w:val="Style23"/>
              <w:spacing w:before="0" w:after="160"/>
              <w:jc w:val="center"/>
              <w:rPr>
                <w:rFonts w:ascii="Liberation Serif" w:hAnsi="Liberation Serif"/>
              </w:rPr>
            </w:pPr>
            <w:r>
              <w:rPr>
                <w:rFonts w:ascii="Liberation Serif" w:hAnsi="Liberation Serif"/>
                <w:sz w:val="26"/>
                <w:szCs w:val="26"/>
              </w:rPr>
              <w:t>да</w:t>
            </w:r>
          </w:p>
        </w:tc>
      </w:tr>
    </w:tbl>
    <w:p>
      <w:pPr>
        <w:pStyle w:val="Normal"/>
        <w:spacing w:lineRule="auto" w:line="360"/>
        <w:ind w:firstLine="709"/>
        <w:jc w:val="both"/>
        <w:rPr>
          <w:rFonts w:ascii="Liberation Serif" w:hAnsi="Liberation Serif"/>
          <w:sz w:val="28"/>
          <w:szCs w:val="28"/>
        </w:rPr>
      </w:pPr>
      <w:r>
        <w:rPr>
          <w:rFonts w:ascii="Liberation Serif" w:hAnsi="Liberation Serif"/>
          <w:sz w:val="28"/>
          <w:szCs w:val="28"/>
        </w:rPr>
      </w:r>
    </w:p>
    <w:p>
      <w:pPr>
        <w:pStyle w:val="BodyText"/>
        <w:spacing w:lineRule="auto" w:line="360"/>
        <w:ind w:firstLine="709"/>
        <w:jc w:val="both"/>
        <w:rPr>
          <w:rFonts w:ascii="Liberation Serif" w:hAnsi="Liberation Serif"/>
        </w:rPr>
      </w:pPr>
      <w:r>
        <w:rPr>
          <w:rFonts w:ascii="Liberation Serif" w:hAnsi="Liberation Serif"/>
          <w:sz w:val="28"/>
          <w:szCs w:val="28"/>
        </w:rPr>
        <w:t>Таким образом, проведённый анализ показывает, что современные CI/CD-системы хорошо справляются с выполнением сборки, тестирования и деплоя приложений [2]. Однако все они требуют ручной настройки репозиториев, шаблонов и интеграций, что создаёт дополнительные временные затраты, увеличивает нагрузку на разработчика и делает процессы менее стандартизированными.</w:t>
      </w:r>
    </w:p>
    <w:p>
      <w:pPr>
        <w:pStyle w:val="BodyText"/>
        <w:spacing w:lineRule="auto" w:line="360" w:before="0" w:after="160"/>
        <w:ind w:firstLine="708"/>
        <w:jc w:val="both"/>
        <w:rPr>
          <w:rFonts w:ascii="Liberation Serif" w:hAnsi="Liberation Serif"/>
        </w:rPr>
      </w:pPr>
      <w:r>
        <w:rPr>
          <w:rFonts w:ascii="Liberation Serif" w:hAnsi="Liberation Serif"/>
          <w:sz w:val="28"/>
          <w:szCs w:val="28"/>
        </w:rPr>
        <w:t xml:space="preserve">Но именно эти аспекты особо актуальны для малых и средних команд, стартапов и образовательных проектов, где важны скорость запуска новых проектов, стандартизация пайплайнов и минимальная зависимость от узких специалистов. </w:t>
      </w:r>
    </w:p>
    <w:p>
      <w:pPr>
        <w:pStyle w:val="BodyText"/>
        <w:numPr>
          <w:ilvl w:val="0"/>
          <w:numId w:val="0"/>
        </w:numPr>
        <w:spacing w:lineRule="auto" w:line="360"/>
        <w:ind w:hanging="0" w:left="0"/>
        <w:outlineLvl w:val="1"/>
        <w:rPr>
          <w:rFonts w:ascii="Liberation Serif" w:hAnsi="Liberation Serif"/>
        </w:rPr>
      </w:pPr>
      <w:bookmarkStart w:id="91" w:name="_Toc226964548"/>
      <w:bookmarkStart w:id="92" w:name="_Toc226964177"/>
      <w:r>
        <w:rPr>
          <w:rFonts w:ascii="Liberation Serif" w:hAnsi="Liberation Serif"/>
          <w:b/>
          <w:bCs/>
          <w:sz w:val="28"/>
          <w:szCs w:val="28"/>
        </w:rPr>
        <w:t>1.4 Постановка задачи исследования</w:t>
      </w:r>
      <w:bookmarkEnd w:id="91"/>
      <w:bookmarkEnd w:id="92"/>
    </w:p>
    <w:p>
      <w:pPr>
        <w:pStyle w:val="BodyText"/>
        <w:spacing w:lineRule="auto" w:line="360"/>
        <w:jc w:val="both"/>
        <w:rPr>
          <w:rFonts w:ascii="Liberation Serif" w:hAnsi="Liberation Serif"/>
        </w:rPr>
      </w:pPr>
      <w:r>
        <w:rPr>
          <w:rFonts w:cs="Times New Roman" w:ascii="Liberation Serif" w:hAnsi="Liberation Serif"/>
          <w:sz w:val="28"/>
          <w:szCs w:val="28"/>
        </w:rPr>
        <w:tab/>
        <w:t xml:space="preserve">Проведенный анализ показал, что, несмотря на наличие развитых инструментов CI/CD, процесс их первоначальной настройки и интеграции остается трудоемким. Существует разрыв между потребностью бизнеса в быстром старте проектов и технической сложностью организации DevOps-конвейеров. Ручная настройка репозиториев, написание конфигурационных файлов «с нуля» и управление доступами приводят к ошибкам, фрагментации процессов и отсутствию стандартизации. </w:t>
      </w:r>
    </w:p>
    <w:p>
      <w:pPr>
        <w:pStyle w:val="BodyText"/>
        <w:spacing w:lineRule="auto" w:line="360"/>
        <w:jc w:val="both"/>
        <w:rPr>
          <w:rFonts w:ascii="Liberation Serif" w:hAnsi="Liberation Serif"/>
        </w:rPr>
      </w:pPr>
      <w:r>
        <w:rPr>
          <w:rFonts w:cs="Times New Roman" w:ascii="Liberation Serif" w:hAnsi="Liberation Serif"/>
          <w:sz w:val="28"/>
          <w:szCs w:val="28"/>
        </w:rPr>
        <w:tab/>
        <w:t>В связи с этим основной целью работы является проектирование и программная реализация платформы управления программными проектами, выступающей в роли оркестратора над существующим CI/CD-движком. Платформа должна скрывать сложность инфраструктурной настройки от разработчика, предоставляя единый интерфейс для управления жизненным циклом приложения.</w:t>
      </w:r>
    </w:p>
    <w:p>
      <w:pPr>
        <w:pStyle w:val="BodyText"/>
        <w:spacing w:lineRule="auto" w:line="360"/>
        <w:jc w:val="both"/>
        <w:rPr>
          <w:rFonts w:ascii="Liberation Serif" w:hAnsi="Liberation Serif"/>
        </w:rPr>
      </w:pPr>
      <w:r>
        <w:rPr>
          <w:rFonts w:cs="Times New Roman" w:ascii="Liberation Serif" w:hAnsi="Liberation Serif"/>
          <w:sz w:val="28"/>
          <w:szCs w:val="28"/>
        </w:rPr>
        <w:tab/>
        <w:t xml:space="preserve">Для достижения поставленной цели необходимо решить следующий комплекс задач: </w:t>
      </w:r>
    </w:p>
    <w:p>
      <w:pPr>
        <w:pStyle w:val="BodyText"/>
        <w:spacing w:lineRule="auto" w:line="360"/>
        <w:jc w:val="both"/>
        <w:rPr>
          <w:rFonts w:ascii="Liberation Serif" w:hAnsi="Liberation Serif"/>
        </w:rPr>
      </w:pPr>
      <w:r>
        <w:rPr>
          <w:rFonts w:cs="Times New Roman" w:ascii="Liberation Serif" w:hAnsi="Liberation Serif"/>
          <w:sz w:val="28"/>
          <w:szCs w:val="28"/>
        </w:rPr>
        <w:tab/>
        <w:t>1. Проектирование архитектуры платформы: разработка структуры взаимодействия компонентов системы, включающей пользовательский интерфейс, серверную часть для обработки логики, базу данных для хранения метаинформации о проектах и модули интеграции с внешними сервисами.</w:t>
      </w:r>
    </w:p>
    <w:p>
      <w:pPr>
        <w:pStyle w:val="BodyText"/>
        <w:spacing w:lineRule="auto" w:line="360"/>
        <w:jc w:val="both"/>
        <w:rPr>
          <w:rFonts w:ascii="Liberation Serif" w:hAnsi="Liberation Serif"/>
        </w:rPr>
      </w:pPr>
      <w:r>
        <w:rPr>
          <w:rFonts w:cs="Times New Roman" w:ascii="Liberation Serif" w:hAnsi="Liberation Serif"/>
          <w:sz w:val="28"/>
          <w:szCs w:val="28"/>
        </w:rPr>
        <w:tab/>
        <w:t>2. Разработка механизма шаблонизации и генерации конфигураций: создание подсистемы, способной на основе выбранного технологического стека автоматически генерировать корректные файлы конфигурации CI/CD и скрипты развертывания.</w:t>
      </w:r>
    </w:p>
    <w:p>
      <w:pPr>
        <w:pStyle w:val="BodyText"/>
        <w:spacing w:lineRule="auto" w:line="360"/>
        <w:jc w:val="both"/>
        <w:rPr>
          <w:rFonts w:ascii="Liberation Serif" w:hAnsi="Liberation Serif"/>
        </w:rPr>
      </w:pPr>
      <w:r>
        <w:rPr>
          <w:rFonts w:cs="Times New Roman" w:ascii="Liberation Serif" w:hAnsi="Liberation Serif"/>
          <w:sz w:val="28"/>
          <w:szCs w:val="28"/>
        </w:rPr>
        <w:tab/>
        <w:t>3. Автоматизация взаимодействия с системой контроля версий: реализация программного интерфейса для взаимодействия с API GitLab с целью автоматического создания репозиториев, настройки веток, управления правами доступа и внедрения необходимых переменных окружения.</w:t>
      </w:r>
    </w:p>
    <w:p>
      <w:pPr>
        <w:pStyle w:val="BodyText"/>
        <w:spacing w:lineRule="auto" w:line="360"/>
        <w:jc w:val="both"/>
        <w:rPr>
          <w:rFonts w:ascii="Liberation Serif" w:hAnsi="Liberation Serif"/>
        </w:rPr>
      </w:pPr>
      <w:r>
        <w:rPr>
          <w:rFonts w:cs="Times New Roman" w:ascii="Liberation Serif" w:hAnsi="Liberation Serif"/>
          <w:sz w:val="28"/>
          <w:szCs w:val="28"/>
        </w:rPr>
        <w:tab/>
        <w:t>4. Реализация централизованного управления зависимостями и артефактами: обеспечение интеграции с репозиторием артефактов для хранения результатов сборки.</w:t>
      </w:r>
    </w:p>
    <w:p>
      <w:pPr>
        <w:pStyle w:val="BodyText"/>
        <w:spacing w:lineRule="auto" w:line="360"/>
        <w:jc w:val="both"/>
        <w:rPr>
          <w:rFonts w:ascii="Liberation Serif" w:hAnsi="Liberation Serif"/>
        </w:rPr>
      </w:pPr>
      <w:r>
        <w:rPr>
          <w:rFonts w:cs="Times New Roman" w:ascii="Liberation Serif" w:hAnsi="Liberation Serif"/>
          <w:sz w:val="28"/>
          <w:szCs w:val="28"/>
        </w:rPr>
        <w:tab/>
        <w:t>5. Создание пользовательского интерфейса: разработка веб-интерфейса, позволяющего пользователям создавать новые проекты, выбирать необходимый стек для разработки проекта.</w:t>
      </w:r>
    </w:p>
    <w:p>
      <w:pPr>
        <w:pStyle w:val="BodyText"/>
        <w:numPr>
          <w:ilvl w:val="0"/>
          <w:numId w:val="0"/>
        </w:numPr>
        <w:spacing w:lineRule="auto" w:line="360"/>
        <w:ind w:hanging="0" w:left="0"/>
        <w:outlineLvl w:val="1"/>
        <w:rPr>
          <w:rFonts w:ascii="Liberation Serif" w:hAnsi="Liberation Serif"/>
          <w:sz w:val="28"/>
          <w:szCs w:val="28"/>
        </w:rPr>
      </w:pPr>
      <w:r>
        <w:rPr>
          <w:rFonts w:ascii="Liberation Serif" w:hAnsi="Liberation Serif"/>
          <w:sz w:val="28"/>
          <w:szCs w:val="28"/>
        </w:rPr>
      </w:r>
      <w:r>
        <w:br w:type="page"/>
      </w:r>
    </w:p>
    <w:p>
      <w:pPr>
        <w:pStyle w:val="Heading1"/>
        <w:spacing w:lineRule="auto" w:line="360" w:before="0" w:after="0"/>
        <w:jc w:val="center"/>
        <w:rPr>
          <w:rFonts w:ascii="Liberation Serif" w:hAnsi="Liberation Serif"/>
          <w:color w:val="auto"/>
        </w:rPr>
      </w:pPr>
      <w:bookmarkStart w:id="93" w:name="_Toc226964549"/>
      <w:bookmarkStart w:id="94" w:name="_Toc226964178"/>
      <w:r>
        <w:rPr>
          <w:rFonts w:ascii="Liberation Serif" w:hAnsi="Liberation Serif"/>
          <w:b/>
          <w:bCs/>
          <w:color w:val="auto"/>
          <w:sz w:val="28"/>
          <w:szCs w:val="28"/>
        </w:rPr>
        <w:t>ГЛАВА 2 Практическая реализация платформы</w:t>
      </w:r>
      <w:bookmarkEnd w:id="93"/>
      <w:bookmarkEnd w:id="94"/>
    </w:p>
    <w:p>
      <w:pPr>
        <w:pStyle w:val="Normal"/>
        <w:spacing w:lineRule="auto" w:line="360" w:before="0" w:after="0"/>
        <w:rPr>
          <w:rFonts w:ascii="Liberation Serif" w:hAnsi="Liberation Serif"/>
          <w:b/>
          <w:bCs/>
          <w:sz w:val="28"/>
          <w:szCs w:val="28"/>
        </w:rPr>
      </w:pPr>
      <w:r>
        <w:rPr>
          <w:rFonts w:ascii="Liberation Serif" w:hAnsi="Liberation Serif"/>
          <w:b/>
          <w:bCs/>
          <w:sz w:val="28"/>
          <w:szCs w:val="28"/>
        </w:rPr>
      </w:r>
    </w:p>
    <w:p>
      <w:pPr>
        <w:pStyle w:val="Heading2"/>
        <w:rPr>
          <w:rFonts w:ascii="Times New Roman" w:hAnsi="Times New Roman" w:cs="Times New Roman"/>
          <w:color w:themeColor="text1" w:val="000000"/>
        </w:rPr>
      </w:pPr>
      <w:bookmarkStart w:id="95" w:name="_Toc226964550"/>
      <w:bookmarkStart w:id="96" w:name="_Toc226964179"/>
      <w:r>
        <w:rPr>
          <w:rFonts w:cs="Times New Roman" w:ascii="Times New Roman" w:hAnsi="Times New Roman"/>
          <w:b/>
          <w:bCs/>
          <w:color w:themeColor="text1" w:val="000000"/>
          <w:sz w:val="28"/>
          <w:szCs w:val="28"/>
        </w:rPr>
        <w:t>2.1 Общая архитектура и компоненты платформы</w:t>
      </w:r>
      <w:bookmarkEnd w:id="95"/>
      <w:bookmarkEnd w:id="96"/>
    </w:p>
    <w:p>
      <w:pPr>
        <w:pStyle w:val="Normal"/>
        <w:spacing w:lineRule="auto" w:line="360" w:before="240" w:after="0"/>
        <w:jc w:val="both"/>
        <w:rPr>
          <w:rFonts w:ascii="Liberation Serif" w:hAnsi="Liberation Serif"/>
        </w:rPr>
      </w:pPr>
      <w:r>
        <w:rPr>
          <w:rFonts w:ascii="Liberation Serif" w:hAnsi="Liberation Serif"/>
          <w:sz w:val="28"/>
          <w:szCs w:val="28"/>
        </w:rPr>
        <w:tab/>
        <w:t>Для обоснования выбора технологий опишем общую архитектуру платформы. При проектировании платформы были приняты следующие архитектурные решения:</w:t>
      </w:r>
    </w:p>
    <w:p>
      <w:pPr>
        <w:pStyle w:val="ListParagraph"/>
        <w:numPr>
          <w:ilvl w:val="0"/>
          <w:numId w:val="7"/>
        </w:numPr>
        <w:spacing w:lineRule="auto" w:line="360" w:before="0" w:after="0"/>
        <w:ind w:firstLine="426" w:left="0"/>
        <w:contextualSpacing/>
        <w:jc w:val="both"/>
        <w:rPr>
          <w:rFonts w:ascii="Times New Roman" w:hAnsi="Times New Roman" w:cs="Times New Roman"/>
        </w:rPr>
      </w:pPr>
      <w:r>
        <w:rPr>
          <w:rFonts w:cs="Times New Roman" w:ascii="Times New Roman" w:hAnsi="Times New Roman"/>
          <w:sz w:val="28"/>
          <w:szCs w:val="28"/>
        </w:rPr>
        <w:t>Контейнеризация всех компонентов. Каждый компонент инфраструктуры — от базы данных до системы мониторинга — развернуты в Docker-контейнерах. Преимущества данного подхода заключаются в том, что обеспечивается воспроизводимость среды, упрощается развертывание на конечных серверах и устраняется проблема несоответствия зависимостей. Оркестрация контейнеров выполняется с помощью Docker Compose, позволяющего декларативно описать инфраструктуру в одном файле.</w:t>
      </w:r>
    </w:p>
    <w:p>
      <w:pPr>
        <w:pStyle w:val="ListParagraph"/>
        <w:numPr>
          <w:ilvl w:val="0"/>
          <w:numId w:val="7"/>
        </w:numPr>
        <w:spacing w:lineRule="auto" w:line="360" w:before="0" w:after="0"/>
        <w:ind w:firstLine="426" w:left="0"/>
        <w:contextualSpacing/>
        <w:jc w:val="both"/>
        <w:rPr>
          <w:rFonts w:ascii="Times New Roman" w:hAnsi="Times New Roman" w:cs="Times New Roman"/>
        </w:rPr>
      </w:pPr>
      <w:r>
        <w:rPr>
          <w:rFonts w:cs="Times New Roman" w:ascii="Times New Roman" w:hAnsi="Times New Roman"/>
          <w:sz w:val="28"/>
          <w:szCs w:val="28"/>
        </w:rPr>
        <w:t>Клиент серверная архитектура с REST API. Фронтенд взаимодействует с бэкенд-сервером посредством HTTP-запросов, обмениваясь данными в JSON-формате. Это обеспечивает слабую связность между клиентской и серверной частями, позволяя внедрять новый функционал быстрее.</w:t>
      </w:r>
    </w:p>
    <w:p>
      <w:pPr>
        <w:pStyle w:val="ListParagraph"/>
        <w:numPr>
          <w:ilvl w:val="0"/>
          <w:numId w:val="7"/>
        </w:numPr>
        <w:spacing w:lineRule="auto" w:line="360" w:before="0" w:after="0"/>
        <w:ind w:firstLine="426" w:left="0"/>
        <w:contextualSpacing/>
        <w:jc w:val="both"/>
        <w:rPr>
          <w:rFonts w:ascii="Liberation Serif" w:hAnsi="Liberation Serif"/>
        </w:rPr>
      </w:pPr>
      <w:r>
        <w:rPr>
          <w:rFonts w:cs="Times New Roman" w:ascii="Times New Roman" w:hAnsi="Times New Roman"/>
          <w:sz w:val="28"/>
          <w:szCs w:val="28"/>
        </w:rPr>
        <w:t>Многослойная архитектура бэкенда.  Серверная часть спроектирована по принципу layred architecture с разделением на слои представления, бизнеслогики, доступа к данным. Зависимости между слоями направлены строго сверху вниз</w:t>
      </w:r>
      <w:r>
        <w:rPr>
          <w:rFonts w:ascii="Liberation Serif" w:hAnsi="Liberation Serif"/>
          <w:sz w:val="28"/>
          <w:szCs w:val="28"/>
        </w:rPr>
        <w:t>, что обеспечивает тестируемость и сопровождение кода.</w:t>
      </w:r>
    </w:p>
    <w:p>
      <w:pPr>
        <w:pStyle w:val="Normal"/>
        <w:spacing w:lineRule="auto" w:line="360" w:before="0" w:after="0"/>
        <w:jc w:val="both"/>
        <w:rPr>
          <w:rFonts w:ascii="Liberation Serif" w:hAnsi="Liberation Serif"/>
        </w:rPr>
      </w:pPr>
      <w:r>
        <w:rPr>
          <w:rFonts w:ascii="Liberation Serif" w:hAnsi="Liberation Serif"/>
        </w:rPr>
      </w:r>
    </w:p>
    <w:p>
      <w:pPr>
        <w:pStyle w:val="Normal"/>
        <w:spacing w:lineRule="auto" w:line="360" w:before="0" w:after="0"/>
        <w:ind w:firstLine="426"/>
        <w:jc w:val="both"/>
        <w:rPr>
          <w:rFonts w:ascii="Liberation Serif" w:hAnsi="Liberation Serif"/>
          <w:sz w:val="28"/>
          <w:szCs w:val="28"/>
        </w:rPr>
      </w:pPr>
      <w:r>
        <w:rPr>
          <w:rFonts w:ascii="Liberation Serif" w:hAnsi="Liberation Serif"/>
          <w:sz w:val="28"/>
          <w:szCs w:val="28"/>
        </w:rPr>
        <w:t xml:space="preserve">Архитектура платформы отображена на рисунке 5. </w:t>
      </w:r>
    </w:p>
    <w:p>
      <w:pPr>
        <w:pStyle w:val="Normal"/>
        <w:spacing w:lineRule="auto" w:line="360" w:before="0" w:after="0"/>
        <w:jc w:val="center"/>
        <w:rPr>
          <w:rFonts w:ascii="Liberation Serif" w:hAnsi="Liberation Serif"/>
        </w:rPr>
      </w:pPr>
      <w:r>
        <w:drawing>
          <wp:anchor behindDoc="0" distT="0" distB="0" distL="0" distR="0" simplePos="0" locked="0" layoutInCell="0" allowOverlap="1" relativeHeight="26">
            <wp:simplePos x="0" y="0"/>
            <wp:positionH relativeFrom="column">
              <wp:posOffset>0</wp:posOffset>
            </wp:positionH>
            <wp:positionV relativeFrom="paragraph">
              <wp:posOffset>86360</wp:posOffset>
            </wp:positionV>
            <wp:extent cx="5940425" cy="3961765"/>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12"/>
                    <a:stretch>
                      <a:fillRect/>
                    </a:stretch>
                  </pic:blipFill>
                  <pic:spPr bwMode="auto">
                    <a:xfrm>
                      <a:off x="0" y="0"/>
                      <a:ext cx="5940425" cy="3961765"/>
                    </a:xfrm>
                    <a:prstGeom prst="rect">
                      <a:avLst/>
                    </a:prstGeom>
                    <a:noFill/>
                  </pic:spPr>
                </pic:pic>
              </a:graphicData>
            </a:graphic>
          </wp:anchor>
        </w:drawing>
      </w:r>
      <w:r>
        <w:rPr>
          <w:rFonts w:ascii="Liberation Serif" w:hAnsi="Liberation Serif"/>
          <w:sz w:val="28"/>
          <w:szCs w:val="28"/>
        </w:rPr>
        <w:t xml:space="preserve">Рисунок 5 — Общая архитектура платформы  </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rPr>
      </w:pPr>
      <w:r>
        <w:rPr>
          <w:rFonts w:ascii="Liberation Serif" w:hAnsi="Liberation Serif"/>
          <w:sz w:val="28"/>
          <w:szCs w:val="28"/>
        </w:rPr>
        <w:t>Компоненты можно логически поделить на четыре группы, каждая из которых будет подробно рассмотрена далее:</w:t>
      </w:r>
    </w:p>
    <w:p>
      <w:pPr>
        <w:pStyle w:val="Normal"/>
        <w:numPr>
          <w:ilvl w:val="0"/>
          <w:numId w:val="4"/>
        </w:numPr>
        <w:spacing w:lineRule="auto" w:line="360" w:before="0" w:after="0"/>
        <w:jc w:val="both"/>
        <w:rPr>
          <w:rFonts w:ascii="Liberation Serif" w:hAnsi="Liberation Serif"/>
        </w:rPr>
      </w:pPr>
      <w:r>
        <w:rPr>
          <w:rFonts w:ascii="Liberation Serif" w:hAnsi="Liberation Serif"/>
          <w:sz w:val="28"/>
          <w:szCs w:val="28"/>
        </w:rPr>
        <w:t>ядро платформы - фронтенд, бэкенд и база данных, реализующие основную бизнес-логику;</w:t>
      </w:r>
    </w:p>
    <w:p>
      <w:pPr>
        <w:pStyle w:val="Normal"/>
        <w:numPr>
          <w:ilvl w:val="0"/>
          <w:numId w:val="4"/>
        </w:numPr>
        <w:spacing w:lineRule="auto" w:line="360" w:before="0" w:after="0"/>
        <w:jc w:val="both"/>
        <w:rPr>
          <w:rFonts w:ascii="Liberation Serif" w:hAnsi="Liberation Serif"/>
        </w:rPr>
      </w:pPr>
      <w:r>
        <w:rPr>
          <w:rFonts w:ascii="Liberation Serif" w:hAnsi="Liberation Serif"/>
          <w:sz w:val="28"/>
          <w:szCs w:val="28"/>
        </w:rPr>
        <w:t>DevOps инструментарий - GitLab, GitLab Runner и SonarQube, обеспечивающие CI/CD;</w:t>
      </w:r>
    </w:p>
    <w:p>
      <w:pPr>
        <w:pStyle w:val="Normal"/>
        <w:numPr>
          <w:ilvl w:val="0"/>
          <w:numId w:val="4"/>
        </w:numPr>
        <w:spacing w:lineRule="auto" w:line="360" w:before="0" w:after="0"/>
        <w:jc w:val="both"/>
        <w:rPr>
          <w:rFonts w:ascii="Liberation Serif" w:hAnsi="Liberation Serif"/>
        </w:rPr>
      </w:pPr>
      <w:r>
        <w:rPr>
          <w:rFonts w:ascii="Liberation Serif" w:hAnsi="Liberation Serif"/>
          <w:sz w:val="28"/>
          <w:szCs w:val="28"/>
        </w:rPr>
        <w:t>хранилище артефактов и секретов - Nexus и HashiCorp Vault;</w:t>
      </w:r>
    </w:p>
    <w:p>
      <w:pPr>
        <w:pStyle w:val="Normal"/>
        <w:numPr>
          <w:ilvl w:val="0"/>
          <w:numId w:val="4"/>
        </w:numPr>
        <w:spacing w:lineRule="auto" w:line="360" w:before="0" w:after="0"/>
        <w:jc w:val="both"/>
        <w:rPr>
          <w:rFonts w:ascii="Liberation Serif" w:hAnsi="Liberation Serif"/>
        </w:rPr>
      </w:pPr>
      <w:r>
        <w:rPr>
          <w:rFonts w:ascii="Liberation Serif" w:hAnsi="Liberation Serif"/>
          <w:sz w:val="28"/>
          <w:szCs w:val="28"/>
        </w:rPr>
        <w:t xml:space="preserve">подсистема мониторинга - cAdvisor, Prometheus и Grafana. </w:t>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pPr>
      <w:r>
        <w:rPr>
          <w:rFonts w:ascii="Liberation Serif" w:hAnsi="Liberation Serif"/>
          <w:sz w:val="28"/>
          <w:szCs w:val="28"/>
        </w:rPr>
        <w:t xml:space="preserve">Контейнеры платформы объединены в единую пользовательскую Docker-сеть </w:t>
      </w:r>
      <w:r>
        <w:rPr>
          <w:rStyle w:val="user4"/>
          <w:rFonts w:ascii="Liberation Serif" w:hAnsi="Liberation Serif"/>
          <w:sz w:val="28"/>
          <w:szCs w:val="28"/>
        </w:rPr>
        <w:t>devops-network</w:t>
      </w:r>
      <w:r>
        <w:rPr>
          <w:rFonts w:ascii="Liberation Serif" w:hAnsi="Liberation Serif"/>
          <w:sz w:val="28"/>
          <w:szCs w:val="28"/>
        </w:rPr>
        <w:t xml:space="preserve"> с драйвером </w:t>
      </w:r>
      <w:r>
        <w:rPr>
          <w:rStyle w:val="user4"/>
          <w:rFonts w:ascii="Liberation Serif" w:hAnsi="Liberation Serif"/>
          <w:sz w:val="28"/>
          <w:szCs w:val="28"/>
        </w:rPr>
        <w:t>bridge</w:t>
      </w:r>
      <w:r>
        <w:rPr>
          <w:rFonts w:ascii="Liberation Serif" w:hAnsi="Liberation Serif"/>
          <w:sz w:val="28"/>
          <w:szCs w:val="28"/>
        </w:rPr>
        <w:t>. Все данные, требующие сохранения между перезапусками контейнеров, хранятся в именованных Docker-томах. Именованные тома управляются Docker Engine и сохраняются на файловой системе хоста независимо от жизненного цикла контейнеров, что гарантирует сохранность данных при обновлении, перезапуске или пересоздании контейнеров.</w:t>
      </w:r>
    </w:p>
    <w:p>
      <w:pPr>
        <w:pStyle w:val="BodyText"/>
        <w:spacing w:lineRule="auto" w:line="360"/>
        <w:jc w:val="both"/>
        <w:rPr>
          <w:rFonts w:ascii="Liberation Serif" w:hAnsi="Liberation Serif"/>
        </w:rPr>
      </w:pPr>
      <w:r>
        <w:rPr>
          <w:rFonts w:ascii="Liberation Serif" w:hAnsi="Liberation Serif"/>
          <w:sz w:val="28"/>
          <w:szCs w:val="28"/>
        </w:rPr>
        <w:tab/>
        <w:t>Для стабильной работы платформы реализованы четыре механизма обеспечения надёжности:</w:t>
      </w:r>
    </w:p>
    <w:p>
      <w:pPr>
        <w:pStyle w:val="BodyText"/>
        <w:spacing w:lineRule="auto" w:line="360" w:before="0" w:after="160"/>
        <w:jc w:val="both"/>
        <w:rPr/>
      </w:pPr>
      <w:r>
        <w:rPr>
          <w:rStyle w:val="Strong"/>
          <w:rFonts w:ascii="Liberation Serif" w:hAnsi="Liberation Serif"/>
          <w:b w:val="false"/>
          <w:bCs w:val="false"/>
          <w:sz w:val="28"/>
          <w:szCs w:val="28"/>
        </w:rPr>
        <w:t>1. Политика перезапуска.</w:t>
      </w:r>
      <w:r>
        <w:rPr>
          <w:rFonts w:ascii="Liberation Serif" w:hAnsi="Liberation Serif"/>
          <w:sz w:val="28"/>
          <w:szCs w:val="28"/>
        </w:rPr>
        <w:t xml:space="preserve"> Контейнеры сконфигурированы с политикой </w:t>
      </w:r>
      <w:r>
        <w:rPr>
          <w:rStyle w:val="user4"/>
          <w:rFonts w:ascii="Liberation Serif" w:hAnsi="Liberation Serif"/>
          <w:sz w:val="28"/>
          <w:szCs w:val="28"/>
        </w:rPr>
        <w:t>restart: unless-stopped</w:t>
      </w:r>
      <w:r>
        <w:rPr>
          <w:rFonts w:ascii="Liberation Serif" w:hAnsi="Liberation Serif"/>
          <w:sz w:val="28"/>
          <w:szCs w:val="28"/>
        </w:rPr>
        <w:t>. Это означает, что контейнер автоматически перезапускается при аварийном завершении или при перезагрузке хост-системы, но не будет перезапущен, если был остановлен вручную.</w:t>
      </w:r>
    </w:p>
    <w:p>
      <w:pPr>
        <w:pStyle w:val="BodyText"/>
        <w:spacing w:lineRule="auto" w:line="360" w:before="0" w:after="160"/>
        <w:jc w:val="both"/>
        <w:rPr/>
      </w:pPr>
      <w:r>
        <w:rPr>
          <w:rStyle w:val="Strong"/>
          <w:rFonts w:ascii="Liberation Serif" w:hAnsi="Liberation Serif"/>
          <w:b w:val="false"/>
          <w:bCs w:val="false"/>
          <w:sz w:val="28"/>
          <w:szCs w:val="28"/>
        </w:rPr>
        <w:t>2. Проверки работоспособности (healthcheck).</w:t>
      </w:r>
      <w:r>
        <w:rPr>
          <w:rFonts w:ascii="Liberation Serif" w:hAnsi="Liberation Serif"/>
          <w:sz w:val="28"/>
          <w:szCs w:val="28"/>
        </w:rPr>
        <w:t xml:space="preserve"> Критичные контейнеры оснащены механизмами проверки:</w:t>
      </w:r>
    </w:p>
    <w:p>
      <w:pPr>
        <w:pStyle w:val="BodyText"/>
        <w:numPr>
          <w:ilvl w:val="0"/>
          <w:numId w:val="5"/>
        </w:numPr>
        <w:tabs>
          <w:tab w:val="clear" w:pos="708"/>
          <w:tab w:val="left" w:pos="0" w:leader="none"/>
        </w:tabs>
        <w:spacing w:lineRule="auto" w:line="360" w:before="0" w:after="0"/>
        <w:jc w:val="both"/>
        <w:rPr/>
      </w:pPr>
      <w:r>
        <w:rPr>
          <w:rFonts w:ascii="Liberation Serif" w:hAnsi="Liberation Serif"/>
          <w:sz w:val="28"/>
          <w:szCs w:val="28"/>
        </w:rPr>
        <w:t xml:space="preserve">PostgreSQL проверяется утилитой </w:t>
      </w:r>
      <w:r>
        <w:rPr>
          <w:rStyle w:val="user4"/>
          <w:rFonts w:ascii="Liberation Serif" w:hAnsi="Liberation Serif"/>
          <w:sz w:val="28"/>
          <w:szCs w:val="28"/>
        </w:rPr>
        <w:t>pg_isready</w:t>
      </w:r>
      <w:r>
        <w:rPr>
          <w:rFonts w:ascii="Liberation Serif" w:hAnsi="Liberation Serif"/>
          <w:sz w:val="28"/>
          <w:szCs w:val="28"/>
        </w:rPr>
        <w:t xml:space="preserve"> каждые 10 секунд с допуском 5 попыток; </w:t>
      </w:r>
    </w:p>
    <w:p>
      <w:pPr>
        <w:pStyle w:val="BodyText"/>
        <w:numPr>
          <w:ilvl w:val="0"/>
          <w:numId w:val="5"/>
        </w:numPr>
        <w:tabs>
          <w:tab w:val="clear" w:pos="708"/>
          <w:tab w:val="left" w:pos="0" w:leader="none"/>
        </w:tabs>
        <w:spacing w:lineRule="auto" w:line="360"/>
        <w:jc w:val="both"/>
        <w:rPr/>
      </w:pPr>
      <w:r>
        <w:rPr>
          <w:rFonts w:ascii="Liberation Serif" w:hAnsi="Liberation Serif"/>
          <w:sz w:val="28"/>
          <w:szCs w:val="28"/>
        </w:rPr>
        <w:t xml:space="preserve">бэкенд проверяется HTTP-запросом к эндпоинту </w:t>
      </w:r>
      <w:r>
        <w:rPr>
          <w:rStyle w:val="user4"/>
          <w:rFonts w:ascii="Liberation Serif" w:hAnsi="Liberation Serif"/>
          <w:sz w:val="28"/>
          <w:szCs w:val="28"/>
        </w:rPr>
        <w:t>/actuator/health</w:t>
      </w:r>
      <w:r>
        <w:rPr>
          <w:rFonts w:ascii="Liberation Serif" w:hAnsi="Liberation Serif"/>
          <w:sz w:val="28"/>
          <w:szCs w:val="28"/>
        </w:rPr>
        <w:t xml:space="preserve"> каждые 30 секунд. </w:t>
      </w:r>
    </w:p>
    <w:p>
      <w:pPr>
        <w:pStyle w:val="BodyText"/>
        <w:spacing w:lineRule="auto" w:line="360" w:before="0" w:after="160"/>
        <w:jc w:val="both"/>
        <w:rPr>
          <w:rFonts w:ascii="Liberation Serif" w:hAnsi="Liberation Serif"/>
        </w:rPr>
      </w:pPr>
      <w:r>
        <w:rPr>
          <w:rFonts w:ascii="Liberation Serif" w:hAnsi="Liberation Serif"/>
          <w:sz w:val="28"/>
          <w:szCs w:val="28"/>
        </w:rPr>
        <w:t>Результаты healthcheck используются Docker Compose для определения готовности сервиса.</w:t>
      </w:r>
    </w:p>
    <w:p>
      <w:pPr>
        <w:pStyle w:val="BodyText"/>
        <w:spacing w:lineRule="auto" w:line="360" w:before="0" w:after="160"/>
        <w:jc w:val="both"/>
        <w:rPr/>
      </w:pPr>
      <w:r>
        <w:rPr>
          <w:rStyle w:val="Strong"/>
          <w:rFonts w:ascii="Liberation Serif" w:hAnsi="Liberation Serif"/>
          <w:b w:val="false"/>
          <w:bCs w:val="false"/>
          <w:sz w:val="28"/>
          <w:szCs w:val="28"/>
        </w:rPr>
        <w:t>3. Условные зависимости при запуске.</w:t>
      </w:r>
      <w:r>
        <w:rPr>
          <w:rFonts w:ascii="Liberation Serif" w:hAnsi="Liberation Serif"/>
          <w:sz w:val="28"/>
          <w:szCs w:val="28"/>
        </w:rPr>
        <w:t xml:space="preserve"> Docker Compose обеспечивает корректный порядок старта: бэкенд запускается только после прохождения healthcheck базой данных; фронтенд — после готовности бэкенда. Это исключает ситуации, когда приложение пытается подключиться к ещё не запущенному сервису.</w:t>
      </w:r>
    </w:p>
    <w:p>
      <w:pPr>
        <w:pStyle w:val="BodyText"/>
        <w:spacing w:lineRule="auto" w:line="360" w:before="0" w:after="160"/>
        <w:jc w:val="both"/>
        <w:rPr/>
      </w:pPr>
      <w:r>
        <w:rPr>
          <w:rStyle w:val="Strong"/>
          <w:rFonts w:ascii="Liberation Serif" w:hAnsi="Liberation Serif"/>
          <w:b w:val="false"/>
          <w:bCs w:val="false"/>
          <w:sz w:val="28"/>
          <w:szCs w:val="28"/>
        </w:rPr>
        <w:t>4. Выделение ресурсов.</w:t>
      </w:r>
      <w:r>
        <w:rPr>
          <w:rFonts w:ascii="Liberation Serif" w:hAnsi="Liberation Serif"/>
          <w:sz w:val="28"/>
          <w:szCs w:val="28"/>
        </w:rPr>
        <w:t xml:space="preserve"> Контейнеру GitLab назначен увеличенный объём разделяемой памяти, что предотвращает ошибки при работе встроенной базы данных PostgreSQL, используемой GitLab для внутренних нужд.</w:t>
      </w:r>
    </w:p>
    <w:p>
      <w:pPr>
        <w:pStyle w:val="Normal"/>
        <w:spacing w:lineRule="auto" w:line="240" w:before="0" w:after="0"/>
        <w:rPr>
          <w:rFonts w:ascii="Liberation Serif" w:hAnsi="Liberation Serif"/>
          <w:b/>
          <w:bCs/>
          <w:sz w:val="28"/>
          <w:szCs w:val="28"/>
        </w:rPr>
      </w:pPr>
      <w:r>
        <w:rPr>
          <w:rFonts w:ascii="Liberation Serif" w:hAnsi="Liberation Serif"/>
          <w:b/>
          <w:bCs/>
          <w:sz w:val="28"/>
          <w:szCs w:val="28"/>
        </w:rPr>
      </w:r>
      <w:r>
        <w:br w:type="page"/>
      </w:r>
    </w:p>
    <w:p>
      <w:pPr>
        <w:pStyle w:val="BodyText"/>
        <w:numPr>
          <w:ilvl w:val="0"/>
          <w:numId w:val="0"/>
        </w:numPr>
        <w:spacing w:lineRule="auto" w:line="360" w:before="0" w:after="160"/>
        <w:ind w:hanging="0" w:left="0"/>
        <w:outlineLvl w:val="1"/>
        <w:rPr>
          <w:rFonts w:ascii="Liberation Serif" w:hAnsi="Liberation Serif"/>
          <w:b/>
          <w:bCs/>
          <w:sz w:val="28"/>
          <w:szCs w:val="28"/>
        </w:rPr>
      </w:pPr>
      <w:bookmarkStart w:id="97" w:name="_Toc226964551"/>
      <w:bookmarkStart w:id="98" w:name="_Toc226964180"/>
      <w:r>
        <w:rPr>
          <w:rFonts w:ascii="Liberation Serif" w:hAnsi="Liberation Serif"/>
          <w:b/>
          <w:bCs/>
          <w:sz w:val="28"/>
          <w:szCs w:val="28"/>
        </w:rPr>
        <w:t>2.2 Серверная часть и база данных</w:t>
      </w:r>
      <w:bookmarkEnd w:id="97"/>
      <w:bookmarkEnd w:id="98"/>
    </w:p>
    <w:p>
      <w:pPr>
        <w:pStyle w:val="BodyText"/>
        <w:spacing w:lineRule="auto" w:line="360" w:before="0" w:after="160"/>
        <w:jc w:val="both"/>
        <w:rPr>
          <w:rFonts w:ascii="Liberation Serif" w:hAnsi="Liberation Serif"/>
          <w:b/>
          <w:bCs/>
          <w:sz w:val="28"/>
          <w:szCs w:val="28"/>
        </w:rPr>
      </w:pPr>
      <w:r>
        <w:rPr>
          <w:rFonts w:ascii="Liberation Serif" w:hAnsi="Liberation Serif"/>
          <w:sz w:val="28"/>
          <w:szCs w:val="28"/>
        </w:rPr>
        <w:tab/>
        <w:t xml:space="preserve">Серверная часть платформы реализована на языке Java версии 17 с использованием фреймворка Spring Boot 3.2.1. Выбор данного стека обусловлен несколькими факторами: зрелая экосистема Spring предоставляет готовые решения для работы с базами данных (Spring Data JPA), обеспечения безопасности (Spring Security), построения REST API (Spring Web) и реактивного взаимодействия с внешними сервисами (Spring WebFlux). Сборка проекта осуществляется с помощью Apache Maven, а управление зависимостями декларативно описано в файле </w:t>
      </w:r>
      <w:r>
        <w:rPr>
          <w:rStyle w:val="Style17"/>
          <w:rFonts w:ascii="Liberation Serif" w:hAnsi="Liberation Serif"/>
          <w:sz w:val="28"/>
          <w:szCs w:val="28"/>
        </w:rPr>
        <w:t>pom.xml</w:t>
      </w:r>
      <w:r>
        <w:rPr>
          <w:rFonts w:ascii="Liberation Serif" w:hAnsi="Liberation Serif"/>
          <w:sz w:val="28"/>
          <w:szCs w:val="28"/>
        </w:rPr>
        <w:t>. Ключевые зависимости проекта приведены в таблице 2.</w:t>
      </w:r>
    </w:p>
    <w:p>
      <w:pPr>
        <w:pStyle w:val="BodyText"/>
        <w:spacing w:lineRule="auto" w:line="360" w:before="0" w:after="160"/>
        <w:jc w:val="right"/>
        <w:rPr>
          <w:rFonts w:ascii="Liberation Serif" w:hAnsi="Liberation Serif"/>
          <w:sz w:val="28"/>
          <w:szCs w:val="28"/>
        </w:rPr>
      </w:pPr>
      <w:r>
        <w:rPr>
          <w:rFonts w:ascii="Liberation Serif" w:hAnsi="Liberation Serif"/>
          <w:sz w:val="28"/>
          <w:szCs w:val="28"/>
        </w:rPr>
        <w:t>Таблица 2 - Основные зависимости Java реализации</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4677"/>
        <w:gridCol w:w="4677"/>
      </w:tblGrid>
      <w:tr>
        <w:trPr>
          <w:tblHeader w:val="true"/>
        </w:trPr>
        <w:tc>
          <w:tcPr>
            <w:tcW w:w="4677"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Зависимость</w:t>
            </w:r>
          </w:p>
        </w:tc>
        <w:tc>
          <w:tcPr>
            <w:tcW w:w="4677"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Назначение</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spring-boot-starter-web</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Встроенный веб-сервер Tomcat, поддержка REST</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lang w:val="en-US"/>
              </w:rPr>
            </w:pPr>
            <w:r>
              <w:rPr>
                <w:rFonts w:ascii="Liberation Serif" w:hAnsi="Liberation Serif"/>
                <w:sz w:val="28"/>
                <w:szCs w:val="28"/>
                <w:lang w:val="en-US"/>
              </w:rPr>
              <w:t>spring-boot-starter-data-jpa</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ORM-доступ к базе данных через Hibernate</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spring-boot-starter-security</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Аутентификация и авторизация</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spring-boot-starter-validation</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Валидация входных данных</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spring-boot-starter-webflux</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HTTP-клиент WebClient для вызовов внешних API</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spring-boot-starter-actuator</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Эндпоинты мониторинга и проверки состояния</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postgresql</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JDBC-драйвер PostgreSQL</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 (0.12.3)</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Генерация и верификация JWT-токенов</w:t>
            </w:r>
          </w:p>
        </w:tc>
      </w:tr>
      <w:tr>
        <w:trPr/>
        <w:tc>
          <w:tcPr>
            <w:tcW w:w="4677"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lombok (1.18.30)</w:t>
            </w:r>
          </w:p>
        </w:tc>
        <w:tc>
          <w:tcPr>
            <w:tcW w:w="4677"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Сокращение шаблонного кода (аннотации)</w:t>
            </w:r>
          </w:p>
        </w:tc>
      </w:tr>
    </w:tbl>
    <w:p>
      <w:pPr>
        <w:pStyle w:val="Normal"/>
        <w:spacing w:lineRule="auto" w:line="360" w:before="0" w:after="0"/>
        <w:jc w:val="both"/>
        <w:rPr>
          <w:rStyle w:val="Strong"/>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b/>
          <w:bCs/>
          <w:sz w:val="28"/>
          <w:szCs w:val="28"/>
        </w:rPr>
      </w:pPr>
      <w:r>
        <w:rPr>
          <w:rStyle w:val="Strong"/>
          <w:rFonts w:ascii="Liberation Serif" w:hAnsi="Liberation Serif"/>
          <w:b w:val="false"/>
          <w:bCs w:val="false"/>
          <w:sz w:val="28"/>
          <w:szCs w:val="28"/>
        </w:rPr>
        <w:tab/>
      </w:r>
      <w:r>
        <w:rPr>
          <w:rFonts w:ascii="Liberation Serif" w:hAnsi="Liberation Serif"/>
          <w:sz w:val="28"/>
          <w:szCs w:val="28"/>
        </w:rPr>
        <w:t xml:space="preserve">Схема базы данных платформы состоит из четырёх таблиц, связанных между собой отношениями «один ко многим» (рисунок 6). </w:t>
      </w:r>
    </w:p>
    <w:p>
      <w:pPr>
        <w:pStyle w:val="Normal"/>
        <w:spacing w:lineRule="auto" w:line="360" w:before="0" w:after="0"/>
        <w:jc w:val="center"/>
        <w:rPr>
          <w:rFonts w:ascii="Liberation Serif" w:hAnsi="Liberation Serif"/>
          <w:sz w:val="28"/>
          <w:szCs w:val="28"/>
        </w:rPr>
      </w:pPr>
      <w:r>
        <w:rPr/>
        <w:drawing>
          <wp:inline distT="0" distB="0" distL="0" distR="0">
            <wp:extent cx="5940425" cy="1410335"/>
            <wp:effectExtent l="0" t="0" r="0" b="0"/>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13"/>
                    <a:stretch>
                      <a:fillRect/>
                    </a:stretch>
                  </pic:blipFill>
                  <pic:spPr bwMode="auto">
                    <a:xfrm>
                      <a:off x="0" y="0"/>
                      <a:ext cx="5940425" cy="1410335"/>
                    </a:xfrm>
                    <a:prstGeom prst="rect">
                      <a:avLst/>
                    </a:prstGeom>
                    <a:noFill/>
                  </pic:spPr>
                </pic:pic>
              </a:graphicData>
            </a:graphic>
          </wp:inline>
        </w:drawing>
      </w:r>
      <w:r>
        <w:rPr>
          <w:rFonts w:ascii="Liberation Serif" w:hAnsi="Liberation Serif"/>
          <w:sz w:val="28"/>
          <w:szCs w:val="28"/>
        </w:rPr>
        <w:t>Рисунок 6 — ER-диаграмма базы данных</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8"/>
          <w:szCs w:val="2"/>
        </w:rPr>
      </w:pPr>
      <w:r>
        <w:rPr>
          <w:rFonts w:ascii="Liberation Serif" w:hAnsi="Liberation Serif"/>
          <w:sz w:val="8"/>
          <w:szCs w:val="2"/>
        </w:rPr>
      </w:r>
    </w:p>
    <w:p>
      <w:pPr>
        <w:pStyle w:val="Normal"/>
        <w:spacing w:lineRule="auto" w:line="360" w:before="0" w:after="0"/>
        <w:jc w:val="both"/>
        <w:rPr>
          <w:rFonts w:ascii="Liberation Serif" w:hAnsi="Liberation Serif"/>
          <w:sz w:val="28"/>
          <w:szCs w:val="28"/>
        </w:rPr>
      </w:pPr>
      <w:r>
        <w:rPr>
          <w:rStyle w:val="Strong"/>
          <w:rFonts w:ascii="Liberation Serif" w:hAnsi="Liberation Serif"/>
          <w:b w:val="false"/>
          <w:bCs w:val="false"/>
          <w:sz w:val="28"/>
          <w:szCs w:val="28"/>
        </w:rPr>
        <w:tab/>
        <w:t>В работе реализована многослойная архитектура бэкенда: с</w:t>
      </w:r>
      <w:r>
        <w:rPr>
          <w:rFonts w:ascii="Liberation Serif" w:hAnsi="Liberation Serif"/>
          <w:sz w:val="28"/>
          <w:szCs w:val="28"/>
        </w:rPr>
        <w:t>ерверная часть спроектирована по принципу layered architecture и организована в виде пакетной структуры; зависимости между слоями направлены строго сверху вниз: контроллеры вызывают сервисы, сервисы обращаются к репозиториям.</w:t>
      </w:r>
    </w:p>
    <w:p>
      <w:pPr>
        <w:pStyle w:val="Normal"/>
        <w:spacing w:lineRule="auto" w:line="360" w:before="0" w:after="0"/>
        <w:jc w:val="right"/>
        <w:rPr>
          <w:rFonts w:ascii="Liberation Serif" w:hAnsi="Liberation Serif"/>
          <w:sz w:val="28"/>
          <w:szCs w:val="28"/>
        </w:rPr>
      </w:pPr>
      <w:r>
        <w:rPr>
          <w:rFonts w:ascii="Liberation Serif" w:hAnsi="Liberation Serif"/>
          <w:sz w:val="28"/>
          <w:szCs w:val="28"/>
        </w:rPr>
        <w:t>Таблица 3 - Пакетная структура серверной части</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3117"/>
        <w:gridCol w:w="3119"/>
        <w:gridCol w:w="3119"/>
      </w:tblGrid>
      <w:tr>
        <w:trPr>
          <w:tblHeader w:val="true"/>
        </w:trPr>
        <w:tc>
          <w:tcPr>
            <w:tcW w:w="3117"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Пакет</w:t>
            </w:r>
          </w:p>
        </w:tc>
        <w:tc>
          <w:tcPr>
            <w:tcW w:w="3119"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Слой</w:t>
            </w:r>
          </w:p>
        </w:tc>
        <w:tc>
          <w:tcPr>
            <w:tcW w:w="3119"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Назначение</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controller</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Представление</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REST-контроллеры, обработка HTTP-запросов</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service</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Бизнес-логика</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Сервисы с основной логикой приложения</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repository</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Доступ к данным</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JPA-репозитории для работы с БД</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entity</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Доменная модель</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JPA-сущности и перечисления</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dto.request</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Передача данных</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Объекты входящих запросов с валидацией</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dto.response</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Передача данных</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Объекты исходящих ответов</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config</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Конфигурация</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Настройки Security</w:t>
            </w:r>
          </w:p>
        </w:tc>
      </w:tr>
      <w:tr>
        <w:trPr/>
        <w:tc>
          <w:tcPr>
            <w:tcW w:w="3117" w:type="dxa"/>
            <w:tcBorders>
              <w:left w:val="single" w:sz="4" w:space="0" w:color="000000"/>
              <w:bottom w:val="single" w:sz="4" w:space="0" w:color="000000"/>
            </w:tcBorders>
          </w:tcPr>
          <w:p>
            <w:pPr>
              <w:pStyle w:val="Style23"/>
              <w:spacing w:lineRule="auto" w:line="276" w:before="0" w:after="0"/>
              <w:jc w:val="center"/>
              <w:rPr/>
            </w:pPr>
            <w:r>
              <w:rPr>
                <w:rStyle w:val="Style17"/>
                <w:rFonts w:ascii="Liberation Serif" w:hAnsi="Liberation Serif"/>
                <w:sz w:val="28"/>
                <w:szCs w:val="28"/>
              </w:rPr>
              <w:t>exception</w:t>
            </w:r>
          </w:p>
        </w:tc>
        <w:tc>
          <w:tcPr>
            <w:tcW w:w="3119" w:type="dxa"/>
            <w:tcBorders>
              <w:left w:val="single" w:sz="4" w:space="0" w:color="000000"/>
              <w:bottom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Обработка ошибок</w:t>
            </w:r>
          </w:p>
        </w:tc>
        <w:tc>
          <w:tcPr>
            <w:tcW w:w="3119" w:type="dxa"/>
            <w:tcBorders>
              <w:left w:val="single" w:sz="4" w:space="0" w:color="000000"/>
              <w:bottom w:val="single" w:sz="4" w:space="0" w:color="000000"/>
              <w:right w:val="single" w:sz="4" w:space="0" w:color="000000"/>
            </w:tcBorders>
          </w:tcPr>
          <w:p>
            <w:pPr>
              <w:pStyle w:val="Style23"/>
              <w:spacing w:lineRule="auto" w:line="276" w:before="0" w:after="0"/>
              <w:jc w:val="center"/>
              <w:rPr>
                <w:rFonts w:ascii="Liberation Serif" w:hAnsi="Liberation Serif"/>
                <w:sz w:val="28"/>
                <w:szCs w:val="28"/>
              </w:rPr>
            </w:pPr>
            <w:r>
              <w:rPr>
                <w:rFonts w:ascii="Liberation Serif" w:hAnsi="Liberation Serif"/>
                <w:sz w:val="28"/>
                <w:szCs w:val="28"/>
              </w:rPr>
              <w:t>Глобальный обработчик исключений</w:t>
            </w:r>
          </w:p>
        </w:tc>
      </w:tr>
    </w:tbl>
    <w:p>
      <w:pPr>
        <w:pStyle w:val="Normal"/>
        <w:spacing w:lineRule="auto" w:line="360" w:before="0" w:after="0"/>
        <w:jc w:val="right"/>
        <w:rPr>
          <w:rFonts w:ascii="Liberation Serif" w:hAnsi="Liberation Serif"/>
          <w:sz w:val="28"/>
          <w:szCs w:val="28"/>
        </w:rPr>
      </w:pPr>
      <w:r>
        <w:rPr>
          <w:rFonts w:ascii="Liberation Serif" w:hAnsi="Liberation Serif"/>
          <w:sz w:val="28"/>
          <w:szCs w:val="28"/>
        </w:rPr>
      </w:r>
    </w:p>
    <w:p>
      <w:pPr>
        <w:pStyle w:val="Normal"/>
        <w:spacing w:lineRule="auto" w:line="360" w:before="0" w:after="0"/>
        <w:ind w:firstLine="708"/>
        <w:jc w:val="both"/>
        <w:rPr>
          <w:rFonts w:ascii="Liberation Serif" w:hAnsi="Liberation Serif"/>
          <w:sz w:val="28"/>
          <w:szCs w:val="28"/>
        </w:rPr>
      </w:pPr>
      <w:r>
        <w:rPr>
          <w:rFonts w:ascii="Liberation Serif" w:hAnsi="Liberation Serif"/>
          <w:sz w:val="28"/>
          <w:szCs w:val="28"/>
        </w:rPr>
        <w:t>Взаимодействие клиентской части с сервером осуществляется через REST API; эндпоинты сгруппированы в три контроллера, каждый из которых отвечает за свою предметную область (таблица 4).</w:t>
      </w:r>
    </w:p>
    <w:p>
      <w:pPr>
        <w:pStyle w:val="Normal"/>
        <w:spacing w:lineRule="auto" w:line="360" w:before="0" w:after="0"/>
        <w:ind w:firstLine="708"/>
        <w:jc w:val="both"/>
        <w:rPr>
          <w:rFonts w:ascii="Liberation Serif" w:hAnsi="Liberation Serif"/>
          <w:sz w:val="28"/>
          <w:szCs w:val="28"/>
        </w:rPr>
      </w:pPr>
      <w:r>
        <w:rPr>
          <w:rFonts w:ascii="Liberation Serif" w:hAnsi="Liberation Serif"/>
          <w:sz w:val="28"/>
          <w:szCs w:val="28"/>
        </w:rPr>
      </w:r>
    </w:p>
    <w:p>
      <w:pPr>
        <w:pStyle w:val="Normal"/>
        <w:spacing w:lineRule="auto" w:line="360" w:before="0" w:after="0"/>
        <w:jc w:val="right"/>
        <w:rPr>
          <w:rFonts w:ascii="Liberation Serif" w:hAnsi="Liberation Serif"/>
          <w:sz w:val="28"/>
          <w:szCs w:val="28"/>
        </w:rPr>
      </w:pPr>
      <w:r>
        <w:rPr>
          <w:rFonts w:ascii="Liberation Serif" w:hAnsi="Liberation Serif"/>
          <w:sz w:val="28"/>
          <w:szCs w:val="28"/>
        </w:rPr>
        <w:t>Таблица 4 - REST API эндпоинты платформы</w:t>
      </w:r>
    </w:p>
    <w:tbl>
      <w:tblPr>
        <w:tblW w:w="5000" w:type="pct"/>
        <w:jc w:val="left"/>
        <w:tblInd w:w="0" w:type="dxa"/>
        <w:tblLayout w:type="fixed"/>
        <w:tblCellMar>
          <w:top w:w="0" w:type="dxa"/>
          <w:left w:w="5" w:type="dxa"/>
          <w:bottom w:w="0" w:type="dxa"/>
          <w:right w:w="5" w:type="dxa"/>
        </w:tblCellMar>
        <w:tblLook w:val="04a0" w:noHBand="0" w:noVBand="1" w:firstColumn="1" w:lastRow="0" w:lastColumn="0" w:firstRow="1"/>
      </w:tblPr>
      <w:tblGrid>
        <w:gridCol w:w="1774"/>
        <w:gridCol w:w="2897"/>
        <w:gridCol w:w="2338"/>
        <w:gridCol w:w="2345"/>
      </w:tblGrid>
      <w:tr>
        <w:trPr>
          <w:tblHeader w:val="true"/>
        </w:trPr>
        <w:tc>
          <w:tcPr>
            <w:tcW w:w="1774"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Метод</w:t>
            </w:r>
          </w:p>
        </w:tc>
        <w:tc>
          <w:tcPr>
            <w:tcW w:w="2897"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Путь</w:t>
            </w:r>
          </w:p>
        </w:tc>
        <w:tc>
          <w:tcPr>
            <w:tcW w:w="2338"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Назначение</w:t>
            </w:r>
          </w:p>
        </w:tc>
        <w:tc>
          <w:tcPr>
            <w:tcW w:w="2345"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Авторизация</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POST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/api/auth/register</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Регистрация пользователя</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Нет</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POST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/api/auth/login</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Вход в систему</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Нет</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GET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/api/auth/me</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Получение текущего пользователя</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PUT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/api/auth/profile</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Обновление профиля</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PUT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/api/auth/password</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Смена пароля</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GET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/api/projects</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Список проектов пользователя</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GET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/api/projects/{id}</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Информация о проекте</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POST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/api/projects</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Создание нового проекта</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DELETE</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/api/projects/{id}</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Удаление проекта</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r>
        <w:trPr/>
        <w:tc>
          <w:tcPr>
            <w:tcW w:w="1774"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GET</w:t>
            </w:r>
          </w:p>
        </w:tc>
        <w:tc>
          <w:tcPr>
            <w:tcW w:w="2897"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pPr>
            <w:r>
              <w:rPr>
                <w:rStyle w:val="Style17"/>
                <w:rFonts w:ascii="Liberation Serif" w:hAnsi="Liberation Serif"/>
                <w:sz w:val="28"/>
                <w:szCs w:val="28"/>
              </w:rPr>
              <w:t>/api/projects/{id}/gitlab</w:t>
            </w:r>
          </w:p>
        </w:tc>
        <w:tc>
          <w:tcPr>
            <w:tcW w:w="2338"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Ссылки на GitLab-репозиторий</w:t>
            </w:r>
          </w:p>
        </w:tc>
        <w:tc>
          <w:tcPr>
            <w:tcW w:w="234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JWT</w:t>
            </w:r>
          </w:p>
        </w:tc>
      </w:tr>
    </w:tbl>
    <w:p>
      <w:pPr>
        <w:pStyle w:val="Normal"/>
        <w:spacing w:lineRule="auto" w:line="360" w:before="0" w:after="0"/>
        <w:jc w:val="both"/>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tab/>
        <w:t xml:space="preserve">Запросы и ответы передаются в формате JSON. Входящие данные проходят валидацию с помощью аннотаций Jakarta Validation, определённых в DTO-классах запросов. Например, при создании проекта проверяется, что название содержит только допустимые символы и имеет длину от 2 до 100 символов. В случае нарушения ограничений клиенту возвращается ответ с HTTP-статусом 400 и описанием ошибки. Обработка исключений централизована в классе </w:t>
      </w:r>
      <w:r>
        <w:rPr>
          <w:rStyle w:val="Style17"/>
          <w:rFonts w:ascii="Liberation Serif" w:hAnsi="Liberation Serif"/>
          <w:sz w:val="28"/>
          <w:szCs w:val="28"/>
        </w:rPr>
        <w:t>GlobalExceptionHandler</w:t>
      </w:r>
      <w:r>
        <w:rPr>
          <w:rFonts w:ascii="Liberation Serif" w:hAnsi="Liberation Serif"/>
          <w:sz w:val="28"/>
          <w:szCs w:val="28"/>
        </w:rPr>
        <w:t xml:space="preserve">, перехватывающем все типы ошибок и формирующем унифицированный формат ответа через обёртку </w:t>
      </w:r>
      <w:r>
        <w:rPr>
          <w:rStyle w:val="Style17"/>
          <w:rFonts w:ascii="Liberation Serif" w:hAnsi="Liberation Serif"/>
          <w:sz w:val="28"/>
          <w:szCs w:val="28"/>
        </w:rPr>
        <w:t>ApiResponse</w:t>
      </w:r>
    </w:p>
    <w:p>
      <w:pPr>
        <w:pStyle w:val="BodyText"/>
        <w:spacing w:lineRule="auto" w:line="360" w:before="0" w:after="0"/>
        <w:jc w:val="both"/>
        <w:rPr>
          <w:rStyle w:val="Style17"/>
          <w:rFonts w:ascii="Liberation Serif" w:hAnsi="Liberation Serif"/>
          <w:sz w:val="28"/>
          <w:szCs w:val="28"/>
        </w:rPr>
      </w:pPr>
      <w:r>
        <w:rPr>
          <w:rStyle w:val="Style17"/>
          <w:rFonts w:ascii="Liberation Serif" w:hAnsi="Liberation Serif"/>
          <w:sz w:val="28"/>
          <w:szCs w:val="28"/>
        </w:rPr>
        <w:tab/>
      </w:r>
    </w:p>
    <w:p>
      <w:pPr>
        <w:pStyle w:val="BodyText"/>
        <w:numPr>
          <w:ilvl w:val="0"/>
          <w:numId w:val="0"/>
        </w:numPr>
        <w:spacing w:lineRule="auto" w:line="360" w:before="0" w:after="0"/>
        <w:ind w:hanging="0" w:left="0"/>
        <w:jc w:val="both"/>
        <w:outlineLvl w:val="2"/>
        <w:rPr>
          <w:rStyle w:val="Strong"/>
          <w:rFonts w:ascii="Liberation Serif" w:hAnsi="Liberation Serif"/>
          <w:sz w:val="28"/>
          <w:szCs w:val="28"/>
        </w:rPr>
      </w:pPr>
      <w:bookmarkStart w:id="99" w:name="_Toc226964552"/>
      <w:bookmarkStart w:id="100" w:name="_Toc226964181"/>
      <w:r>
        <w:rPr>
          <w:rStyle w:val="Strong"/>
          <w:rFonts w:ascii="Liberation Serif" w:hAnsi="Liberation Serif"/>
          <w:sz w:val="28"/>
          <w:szCs w:val="28"/>
        </w:rPr>
        <w:t>2.2.1 Аутентификация и авторизация</w:t>
      </w:r>
      <w:bookmarkEnd w:id="99"/>
      <w:bookmarkEnd w:id="100"/>
    </w:p>
    <w:p>
      <w:pPr>
        <w:pStyle w:val="BodyText"/>
        <w:spacing w:lineRule="auto" w:line="360" w:before="0" w:after="0"/>
        <w:ind w:firstLine="708"/>
        <w:jc w:val="both"/>
        <w:rPr/>
      </w:pPr>
      <w:r>
        <w:rPr>
          <w:rStyle w:val="Style17"/>
          <w:rFonts w:ascii="Liberation Serif" w:hAnsi="Liberation Serif"/>
          <w:sz w:val="28"/>
          <w:szCs w:val="28"/>
        </w:rPr>
        <w:t>Безопасность платформы реализована на основе JSON Web Token (JWT) и Spring Security. При отключённом управлении сессиями (stateless-режим) каждый запрос должен содержать токен в заголовке Authorization в формате Bearer &lt;token&gt;. Механизм аутентификации работает следующим образом.</w:t>
      </w:r>
    </w:p>
    <w:p>
      <w:pPr>
        <w:pStyle w:val="BodyText"/>
        <w:spacing w:lineRule="auto" w:line="360"/>
        <w:jc w:val="both"/>
        <w:rPr/>
      </w:pPr>
      <w:r>
        <w:rPr>
          <w:rFonts w:ascii="Liberation Serif" w:hAnsi="Liberation Serif"/>
          <w:sz w:val="28"/>
          <w:szCs w:val="28"/>
        </w:rPr>
        <w:tab/>
        <w:t xml:space="preserve">При регистрации или входе сервис </w:t>
      </w:r>
      <w:r>
        <w:rPr>
          <w:rStyle w:val="Style17"/>
          <w:rFonts w:ascii="Liberation Serif" w:hAnsi="Liberation Serif"/>
          <w:sz w:val="28"/>
          <w:szCs w:val="28"/>
        </w:rPr>
        <w:t>JwtService</w:t>
      </w:r>
      <w:r>
        <w:rPr>
          <w:rFonts w:ascii="Liberation Serif" w:hAnsi="Liberation Serif"/>
          <w:sz w:val="28"/>
          <w:szCs w:val="28"/>
        </w:rPr>
        <w:t xml:space="preserve"> генерирует токен, подписанный секретным ключом алгоритмом HMAC-SHA256. Время жизни токена составляет 24 часа. Токен содержит email пользователя в поле </w:t>
      </w:r>
      <w:r>
        <w:rPr>
          <w:rStyle w:val="Style17"/>
          <w:rFonts w:ascii="Liberation Serif" w:hAnsi="Liberation Serif"/>
          <w:sz w:val="28"/>
          <w:szCs w:val="28"/>
        </w:rPr>
        <w:t>subject</w:t>
      </w:r>
      <w:r>
        <w:rPr>
          <w:rFonts w:ascii="Liberation Serif" w:hAnsi="Liberation Serif"/>
          <w:sz w:val="28"/>
          <w:szCs w:val="28"/>
        </w:rPr>
        <w:t>, время создания и время истечения.</w:t>
      </w:r>
    </w:p>
    <w:p>
      <w:pPr>
        <w:pStyle w:val="BodyText"/>
        <w:spacing w:lineRule="auto" w:line="360"/>
        <w:jc w:val="both"/>
        <w:rPr/>
      </w:pPr>
      <w:r>
        <w:rPr>
          <w:rFonts w:ascii="Liberation Serif" w:hAnsi="Liberation Serif"/>
          <w:sz w:val="28"/>
          <w:szCs w:val="28"/>
        </w:rPr>
        <w:tab/>
        <w:t xml:space="preserve">При каждом входящем запросе фильтр </w:t>
      </w:r>
      <w:r>
        <w:rPr>
          <w:rStyle w:val="Style17"/>
          <w:rFonts w:ascii="Liberation Serif" w:hAnsi="Liberation Serif"/>
          <w:sz w:val="28"/>
          <w:szCs w:val="28"/>
        </w:rPr>
        <w:t>JwtAuthenticationFilter</w:t>
      </w:r>
      <w:r>
        <w:rPr>
          <w:rFonts w:ascii="Liberation Serif" w:hAnsi="Liberation Serif"/>
          <w:sz w:val="28"/>
          <w:szCs w:val="28"/>
        </w:rPr>
        <w:t xml:space="preserve">, встроенный в цепочку фильтров Spring Security перед стандартным </w:t>
      </w:r>
      <w:r>
        <w:rPr>
          <w:rStyle w:val="Style17"/>
          <w:rFonts w:ascii="Liberation Serif" w:hAnsi="Liberation Serif"/>
          <w:sz w:val="28"/>
          <w:szCs w:val="28"/>
        </w:rPr>
        <w:t>UsernamePasswordAuthenticationFilter</w:t>
      </w:r>
      <w:r>
        <w:rPr>
          <w:rFonts w:ascii="Liberation Serif" w:hAnsi="Liberation Serif"/>
          <w:sz w:val="28"/>
          <w:szCs w:val="28"/>
        </w:rPr>
        <w:t>, извлекает токен из заголовка, проверяет его подпись и срок действия, после чего загружает данные пользователя из базы и устанавливает контекст аутентификации. Если токен отсутствует или невалиден, запрос передаётся дальше без аутентификации, и при попытке доступа к защищённому ресурсу возвращается HTTP-статус 401.</w:t>
      </w:r>
    </w:p>
    <w:p>
      <w:pPr>
        <w:pStyle w:val="BodyText"/>
        <w:spacing w:lineRule="auto" w:line="360"/>
        <w:jc w:val="both"/>
        <w:rPr>
          <w:rStyle w:val="Strong"/>
          <w:rFonts w:ascii="Liberation Serif" w:hAnsi="Liberation Serif"/>
          <w:b w:val="false"/>
          <w:bCs w:val="false"/>
          <w:sz w:val="28"/>
          <w:szCs w:val="28"/>
        </w:rPr>
      </w:pPr>
      <w:r>
        <w:rPr>
          <w:rStyle w:val="Strong"/>
          <w:rFonts w:ascii="Liberation Serif" w:hAnsi="Liberation Serif"/>
          <w:b w:val="false"/>
          <w:bCs w:val="false"/>
          <w:sz w:val="28"/>
          <w:szCs w:val="28"/>
        </w:rPr>
        <w:tab/>
      </w:r>
    </w:p>
    <w:p>
      <w:pPr>
        <w:pStyle w:val="BodyText"/>
        <w:numPr>
          <w:ilvl w:val="0"/>
          <w:numId w:val="0"/>
        </w:numPr>
        <w:spacing w:lineRule="auto" w:line="360"/>
        <w:ind w:hanging="0" w:left="0"/>
        <w:jc w:val="both"/>
        <w:outlineLvl w:val="2"/>
        <w:rPr>
          <w:rStyle w:val="Strong"/>
          <w:rFonts w:ascii="Liberation Serif" w:hAnsi="Liberation Serif"/>
          <w:sz w:val="28"/>
          <w:szCs w:val="28"/>
        </w:rPr>
      </w:pPr>
      <w:bookmarkStart w:id="101" w:name="_Toc226964553"/>
      <w:bookmarkStart w:id="102" w:name="_Toc226964182"/>
      <w:r>
        <w:rPr>
          <w:rStyle w:val="Strong"/>
          <w:rFonts w:ascii="Liberation Serif" w:hAnsi="Liberation Serif"/>
          <w:sz w:val="28"/>
          <w:szCs w:val="28"/>
        </w:rPr>
        <w:t>2.2.2 Контейнеризация бэкенда</w:t>
      </w:r>
      <w:bookmarkEnd w:id="101"/>
      <w:bookmarkEnd w:id="102"/>
    </w:p>
    <w:p>
      <w:pPr>
        <w:pStyle w:val="BodyText"/>
        <w:spacing w:lineRule="auto" w:line="360"/>
        <w:ind w:firstLine="708"/>
        <w:jc w:val="both"/>
        <w:rPr/>
      </w:pPr>
      <w:r>
        <w:rPr>
          <w:rFonts w:ascii="Liberation Serif" w:hAnsi="Liberation Serif"/>
          <w:sz w:val="28"/>
          <w:szCs w:val="28"/>
        </w:rPr>
        <w:t>Для контейнеризации серверной части (рисунок 7) применяется многоступенчатая сборка Docker (multi-stage build). На первом этапе (</w:t>
      </w:r>
      <w:r>
        <w:rPr>
          <w:rStyle w:val="Style17"/>
          <w:rFonts w:ascii="Liberation Serif" w:hAnsi="Liberation Serif"/>
          <w:sz w:val="28"/>
          <w:szCs w:val="28"/>
        </w:rPr>
        <w:t>build</w:t>
      </w:r>
      <w:r>
        <w:rPr>
          <w:rFonts w:ascii="Liberation Serif" w:hAnsi="Liberation Serif"/>
          <w:sz w:val="28"/>
          <w:szCs w:val="28"/>
        </w:rPr>
        <w:t xml:space="preserve">) используется образ </w:t>
      </w:r>
      <w:r>
        <w:rPr>
          <w:rStyle w:val="Style17"/>
          <w:rFonts w:ascii="Liberation Serif" w:hAnsi="Liberation Serif"/>
          <w:sz w:val="28"/>
          <w:szCs w:val="28"/>
        </w:rPr>
        <w:t>maven:3.9-eclipse-temurin-17-alpine</w:t>
      </w:r>
      <w:r>
        <w:rPr>
          <w:rFonts w:ascii="Liberation Serif" w:hAnsi="Liberation Serif"/>
          <w:sz w:val="28"/>
          <w:szCs w:val="28"/>
        </w:rPr>
        <w:t xml:space="preserve">: сначала копируется файл </w:t>
      </w:r>
      <w:r>
        <w:rPr>
          <w:rStyle w:val="Style17"/>
          <w:rFonts w:ascii="Liberation Serif" w:hAnsi="Liberation Serif"/>
          <w:sz w:val="28"/>
          <w:szCs w:val="28"/>
        </w:rPr>
        <w:t>pom.xml</w:t>
      </w:r>
      <w:r>
        <w:rPr>
          <w:rFonts w:ascii="Liberation Serif" w:hAnsi="Liberation Serif"/>
          <w:sz w:val="28"/>
          <w:szCs w:val="28"/>
        </w:rPr>
        <w:t xml:space="preserve"> и загружаются зависимости, что позволяет кэшировать данный слой при последующих сборках, затем копируются исходные файлы и выполняется компиляция. На втором этапе используется облегчённый образ </w:t>
      </w:r>
      <w:r>
        <w:rPr>
          <w:rStyle w:val="Style17"/>
          <w:rFonts w:ascii="Liberation Serif" w:hAnsi="Liberation Serif"/>
          <w:sz w:val="28"/>
          <w:szCs w:val="28"/>
        </w:rPr>
        <w:t>eclipse-temurin:17-jre-alpine</w:t>
      </w:r>
      <w:r>
        <w:rPr>
          <w:rFonts w:ascii="Liberation Serif" w:hAnsi="Liberation Serif"/>
          <w:sz w:val="28"/>
          <w:szCs w:val="28"/>
        </w:rPr>
        <w:t xml:space="preserve">, содержащий только среду выполнения Java. Итоговый JAR-файл копируется из первого этапа, а приложение запускается от имени непривилегированного пользователя </w:t>
      </w:r>
      <w:r>
        <w:rPr>
          <w:rStyle w:val="Style17"/>
          <w:rFonts w:ascii="Liberation Serif" w:hAnsi="Liberation Serif"/>
          <w:sz w:val="28"/>
          <w:szCs w:val="28"/>
        </w:rPr>
        <w:t>spring</w:t>
      </w:r>
      <w:r>
        <w:rPr>
          <w:rFonts w:ascii="Liberation Serif" w:hAnsi="Liberation Serif"/>
          <w:sz w:val="28"/>
          <w:szCs w:val="28"/>
        </w:rPr>
        <w:t>, что повышает безопасность контейнера. Такой подход позволяет сократить размер итогового образа, исключив из него компилятор, Maven и исходные файлы проекта.</w:t>
      </w:r>
    </w:p>
    <w:p>
      <w:pPr>
        <w:pStyle w:val="BodyText"/>
        <w:spacing w:lineRule="auto" w:line="360"/>
        <w:jc w:val="center"/>
        <w:rPr>
          <w:rFonts w:ascii="Liberation Serif" w:hAnsi="Liberation Serif"/>
          <w:sz w:val="28"/>
          <w:szCs w:val="28"/>
        </w:rPr>
      </w:pPr>
      <w:r>
        <w:rPr/>
        <w:drawing>
          <wp:inline distT="0" distB="0" distL="0" distR="0">
            <wp:extent cx="5464810" cy="5154930"/>
            <wp:effectExtent l="0" t="0" r="0" b="0"/>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14"/>
                    <a:stretch>
                      <a:fillRect/>
                    </a:stretch>
                  </pic:blipFill>
                  <pic:spPr bwMode="auto">
                    <a:xfrm>
                      <a:off x="0" y="0"/>
                      <a:ext cx="5464810" cy="5154930"/>
                    </a:xfrm>
                    <a:prstGeom prst="rect">
                      <a:avLst/>
                    </a:prstGeom>
                    <a:noFill/>
                  </pic:spPr>
                </pic:pic>
              </a:graphicData>
            </a:graphic>
          </wp:inline>
        </w:drawing>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t>Рисунок 7 — Dockerfile для бэкенда платформы</w:t>
      </w:r>
    </w:p>
    <w:p>
      <w:pPr>
        <w:pStyle w:val="Normal"/>
        <w:rPr>
          <w:rFonts w:ascii="Liberation Serif" w:hAnsi="Liberation Serif"/>
          <w:b/>
          <w:bCs/>
          <w:sz w:val="28"/>
          <w:szCs w:val="28"/>
        </w:rPr>
      </w:pPr>
      <w:r>
        <w:rPr>
          <w:rFonts w:ascii="Liberation Serif" w:hAnsi="Liberation Serif"/>
          <w:b/>
          <w:bCs/>
          <w:sz w:val="28"/>
          <w:szCs w:val="28"/>
        </w:rPr>
      </w:r>
    </w:p>
    <w:p>
      <w:pPr>
        <w:pStyle w:val="Heading2"/>
        <w:rPr>
          <w:rFonts w:ascii="Liberation Serif" w:hAnsi="Liberation Serif"/>
          <w:b/>
          <w:bCs/>
          <w:color w:val="auto"/>
          <w:sz w:val="28"/>
          <w:szCs w:val="28"/>
        </w:rPr>
      </w:pPr>
      <w:r>
        <w:rPr>
          <w:rFonts w:ascii="Liberation Serif" w:hAnsi="Liberation Serif"/>
          <w:b/>
          <w:bCs/>
          <w:color w:themeColor="accent1" w:themeShade="bf" w:val="auto"/>
          <w:sz w:val="28"/>
          <w:szCs w:val="28"/>
        </w:rPr>
      </w:r>
    </w:p>
    <w:p>
      <w:pPr>
        <w:pStyle w:val="Heading2"/>
        <w:rPr>
          <w:rFonts w:ascii="Liberation Serif" w:hAnsi="Liberation Serif"/>
          <w:b/>
          <w:bCs/>
          <w:color w:val="auto"/>
          <w:sz w:val="28"/>
          <w:szCs w:val="28"/>
        </w:rPr>
      </w:pPr>
      <w:bookmarkStart w:id="103" w:name="_Toc226964554"/>
      <w:bookmarkStart w:id="104" w:name="_Toc226964183"/>
      <w:r>
        <w:rPr>
          <w:rFonts w:ascii="Liberation Serif" w:hAnsi="Liberation Serif"/>
          <w:b/>
          <w:bCs/>
          <w:color w:val="auto"/>
          <w:sz w:val="28"/>
          <w:szCs w:val="28"/>
        </w:rPr>
        <w:t>2.3 Клиентская часть</w:t>
      </w:r>
      <w:bookmarkEnd w:id="103"/>
      <w:bookmarkEnd w:id="104"/>
    </w:p>
    <w:p>
      <w:pPr>
        <w:pStyle w:val="Normal"/>
        <w:spacing w:lineRule="auto" w:line="360" w:before="240" w:after="0"/>
        <w:jc w:val="both"/>
        <w:rPr>
          <w:rFonts w:ascii="Liberation Serif" w:hAnsi="Liberation Serif"/>
          <w:sz w:val="28"/>
          <w:szCs w:val="28"/>
        </w:rPr>
      </w:pPr>
      <w:r>
        <w:rPr>
          <w:rFonts w:ascii="Liberation Serif" w:hAnsi="Liberation Serif"/>
          <w:sz w:val="28"/>
          <w:szCs w:val="28"/>
        </w:rPr>
        <w:tab/>
        <w:t xml:space="preserve">Клиентская часть платформы реализована на фреймворке Vue.js версии 3. В качестве сборщика используется Vite 5, обеспечивающий быструю горячую перезагрузку модулей при разработке и оптимизированную сборку для продакшена. Взаимодействие с REST API бэкенда осуществляется через HTTP-клиент Axios. </w:t>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tab/>
      </w:r>
      <w:r>
        <w:rPr>
          <w:rStyle w:val="Strong"/>
          <w:rFonts w:ascii="Liberation Serif" w:hAnsi="Liberation Serif"/>
          <w:b w:val="false"/>
          <w:bCs w:val="false"/>
          <w:sz w:val="28"/>
          <w:szCs w:val="28"/>
        </w:rPr>
        <w:t xml:space="preserve">Взаимодействие с бэкендом осуществляется посредством </w:t>
      </w:r>
      <w:r>
        <w:rPr>
          <w:rFonts w:ascii="Liberation Serif" w:hAnsi="Liberation Serif"/>
          <w:sz w:val="28"/>
          <w:szCs w:val="28"/>
        </w:rPr>
        <w:t xml:space="preserve">HTTP-запросов к серверной части проходят через единый экземпляр Axios, сконфигурированный в модуле </w:t>
      </w:r>
      <w:r>
        <w:rPr>
          <w:rStyle w:val="Style17"/>
          <w:rFonts w:ascii="Liberation Serif" w:hAnsi="Liberation Serif"/>
          <w:sz w:val="28"/>
          <w:szCs w:val="28"/>
        </w:rPr>
        <w:t>api.js</w:t>
      </w:r>
      <w:r>
        <w:rPr>
          <w:rFonts w:ascii="Liberation Serif" w:hAnsi="Liberation Serif"/>
          <w:sz w:val="28"/>
          <w:szCs w:val="28"/>
        </w:rPr>
        <w:t xml:space="preserve">. Базовый URL установлен как относительный путь </w:t>
      </w:r>
      <w:r>
        <w:rPr>
          <w:rStyle w:val="Style17"/>
          <w:rFonts w:ascii="Liberation Serif" w:hAnsi="Liberation Serif"/>
          <w:sz w:val="28"/>
          <w:szCs w:val="28"/>
        </w:rPr>
        <w:t>/api</w:t>
      </w:r>
      <w:r>
        <w:rPr>
          <w:rFonts w:ascii="Liberation Serif" w:hAnsi="Liberation Serif"/>
          <w:sz w:val="28"/>
          <w:szCs w:val="28"/>
        </w:rPr>
        <w:t>, что позволяет использовать один и тот же код как при локальной разработке, так и в контейнерном окружении.</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Для экземпляра Axios настроены два перехватчика. Перехватчик запросов автоматически извлекает JWT-токен из </w:t>
      </w:r>
      <w:r>
        <w:rPr>
          <w:rStyle w:val="Style17"/>
          <w:rFonts w:ascii="Liberation Serif" w:hAnsi="Liberation Serif"/>
          <w:sz w:val="28"/>
          <w:szCs w:val="28"/>
        </w:rPr>
        <w:t>localStorage</w:t>
      </w:r>
      <w:r>
        <w:rPr>
          <w:rFonts w:ascii="Liberation Serif" w:hAnsi="Liberation Serif"/>
          <w:sz w:val="28"/>
          <w:szCs w:val="28"/>
        </w:rPr>
        <w:t xml:space="preserve"> и добавляет его в заголовок </w:t>
      </w:r>
      <w:r>
        <w:rPr>
          <w:rStyle w:val="Style17"/>
          <w:rFonts w:ascii="Liberation Serif" w:hAnsi="Liberation Serif"/>
          <w:sz w:val="28"/>
          <w:szCs w:val="28"/>
        </w:rPr>
        <w:t>Authorization</w:t>
      </w:r>
      <w:r>
        <w:rPr>
          <w:rFonts w:ascii="Liberation Serif" w:hAnsi="Liberation Serif"/>
          <w:sz w:val="28"/>
          <w:szCs w:val="28"/>
        </w:rPr>
        <w:t xml:space="preserve"> в формате </w:t>
      </w:r>
      <w:r>
        <w:rPr>
          <w:rStyle w:val="Style17"/>
          <w:rFonts w:ascii="Liberation Serif" w:hAnsi="Liberation Serif"/>
          <w:sz w:val="28"/>
          <w:szCs w:val="28"/>
        </w:rPr>
        <w:t>Bearer &lt;token&gt;</w:t>
      </w:r>
      <w:r>
        <w:rPr>
          <w:rFonts w:ascii="Liberation Serif" w:hAnsi="Liberation Serif"/>
          <w:sz w:val="28"/>
          <w:szCs w:val="28"/>
        </w:rPr>
        <w:t>. Перехватчик ответов отслеживает HTTP-статус 401 (Unauthorized): при его получении токен удаляется из хранилища, а пользователь перенаправляется на страницу входа. Такой централизованный подход исключает необходимость обработки аутентификации в каждом компоненте.</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На основе базового экземпляра Axios реализованы два сервисных модуля: </w:t>
      </w:r>
      <w:r>
        <w:rPr>
          <w:rStyle w:val="Style17"/>
          <w:rFonts w:ascii="Liberation Serif" w:hAnsi="Liberation Serif"/>
          <w:sz w:val="28"/>
          <w:szCs w:val="28"/>
        </w:rPr>
        <w:t>authService</w:t>
      </w:r>
      <w:r>
        <w:rPr>
          <w:rFonts w:ascii="Liberation Serif" w:hAnsi="Liberation Serif"/>
          <w:sz w:val="28"/>
          <w:szCs w:val="28"/>
        </w:rPr>
        <w:t xml:space="preserve"> — методы регистрации, входа, получения текущего пользователя, обновления профиля и смены пароля; </w:t>
      </w:r>
      <w:r>
        <w:rPr>
          <w:rStyle w:val="Style17"/>
          <w:rFonts w:ascii="Liberation Serif" w:hAnsi="Liberation Serif"/>
          <w:sz w:val="28"/>
          <w:szCs w:val="28"/>
        </w:rPr>
        <w:t>projectService</w:t>
      </w:r>
      <w:r>
        <w:rPr>
          <w:rFonts w:ascii="Liberation Serif" w:hAnsi="Liberation Serif"/>
          <w:sz w:val="28"/>
          <w:szCs w:val="28"/>
        </w:rPr>
        <w:t xml:space="preserve"> — методы получения списка проектов, получения проекта по идентификатору, создания и удаления проекта. Каждый метод возвращает промис с данными ответа, что позволяет использовать их в хранилищах Pinia и компонентах через конструкцию </w:t>
      </w:r>
      <w:r>
        <w:rPr>
          <w:rStyle w:val="Style17"/>
          <w:rFonts w:ascii="Liberation Serif" w:hAnsi="Liberation Serif"/>
          <w:sz w:val="28"/>
          <w:szCs w:val="28"/>
        </w:rPr>
        <w:t>async/await</w:t>
      </w:r>
      <w:r>
        <w:rPr>
          <w:rFonts w:ascii="Liberation Serif" w:hAnsi="Liberation Serif"/>
          <w:sz w:val="28"/>
          <w:szCs w:val="28"/>
        </w:rPr>
        <w:t>.</w:t>
      </w:r>
    </w:p>
    <w:p>
      <w:pPr>
        <w:pStyle w:val="BodyText"/>
        <w:spacing w:lineRule="auto" w:line="360"/>
        <w:jc w:val="both"/>
        <w:rPr/>
      </w:pPr>
      <w:r>
        <w:rPr>
          <w:rFonts w:ascii="Liberation Serif" w:hAnsi="Liberation Serif"/>
          <w:sz w:val="28"/>
          <w:szCs w:val="28"/>
        </w:rPr>
        <w:tab/>
      </w:r>
      <w:r>
        <w:rPr>
          <w:rStyle w:val="Strong"/>
          <w:rFonts w:ascii="Liberation Serif" w:hAnsi="Liberation Serif"/>
          <w:b w:val="false"/>
          <w:bCs w:val="false"/>
          <w:sz w:val="28"/>
          <w:szCs w:val="28"/>
        </w:rPr>
        <w:t xml:space="preserve">Корневой компонент </w:t>
      </w:r>
      <w:r>
        <w:rPr>
          <w:rStyle w:val="Style17"/>
          <w:rFonts w:ascii="Liberation Serif" w:hAnsi="Liberation Serif"/>
          <w:sz w:val="28"/>
          <w:szCs w:val="28"/>
        </w:rPr>
        <w:t>App.vue</w:t>
      </w:r>
      <w:r>
        <w:rPr>
          <w:rFonts w:ascii="Liberation Serif" w:hAnsi="Liberation Serif"/>
          <w:sz w:val="28"/>
          <w:szCs w:val="28"/>
        </w:rPr>
        <w:t xml:space="preserve"> определяет общую структуру приложения: боковая панель навигации </w:t>
      </w:r>
      <w:r>
        <w:rPr>
          <w:rStyle w:val="Style17"/>
          <w:rFonts w:ascii="Liberation Serif" w:hAnsi="Liberation Serif"/>
          <w:sz w:val="28"/>
          <w:szCs w:val="28"/>
        </w:rPr>
        <w:t>Navbar</w:t>
      </w:r>
      <w:r>
        <w:rPr>
          <w:rFonts w:ascii="Liberation Serif" w:hAnsi="Liberation Serif"/>
          <w:sz w:val="28"/>
          <w:szCs w:val="28"/>
        </w:rPr>
        <w:t xml:space="preserve"> отображается только для аутентифицированных пользователей, компонент уведомлений </w:t>
      </w:r>
      <w:r>
        <w:rPr>
          <w:rStyle w:val="Style17"/>
          <w:rFonts w:ascii="Liberation Serif" w:hAnsi="Liberation Serif"/>
          <w:sz w:val="28"/>
          <w:szCs w:val="28"/>
        </w:rPr>
        <w:t>Alert</w:t>
      </w:r>
      <w:r>
        <w:rPr>
          <w:rFonts w:ascii="Liberation Serif" w:hAnsi="Liberation Serif"/>
          <w:sz w:val="28"/>
          <w:szCs w:val="28"/>
        </w:rPr>
        <w:t xml:space="preserve"> присутствует на всех страницах, а область содержимого отрисовывается компонентом </w:t>
      </w:r>
      <w:r>
        <w:rPr>
          <w:rStyle w:val="Style17"/>
          <w:rFonts w:ascii="Liberation Serif" w:hAnsi="Liberation Serif"/>
          <w:sz w:val="28"/>
          <w:szCs w:val="28"/>
        </w:rPr>
        <w:t>router-view</w:t>
      </w:r>
      <w:r>
        <w:rPr>
          <w:rFonts w:ascii="Liberation Serif" w:hAnsi="Liberation Serif"/>
          <w:sz w:val="28"/>
          <w:szCs w:val="28"/>
        </w:rPr>
        <w:t>.</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Для контейнеризации клиентской части применяется многоступенчатая сборка Docker, аналогичная подходу, использованному для бэкенда (рисунок 8). На первом этапе используется образ </w:t>
      </w:r>
      <w:r>
        <w:rPr>
          <w:rStyle w:val="Style17"/>
          <w:rFonts w:ascii="Liberation Serif" w:hAnsi="Liberation Serif"/>
          <w:sz w:val="28"/>
          <w:szCs w:val="28"/>
        </w:rPr>
        <w:t>node:20-alpine</w:t>
      </w:r>
      <w:r>
        <w:rPr>
          <w:rFonts w:ascii="Liberation Serif" w:hAnsi="Liberation Serif"/>
          <w:sz w:val="28"/>
          <w:szCs w:val="28"/>
        </w:rPr>
        <w:t xml:space="preserve">: устанавливаются зависимости командой </w:t>
      </w:r>
      <w:r>
        <w:rPr>
          <w:rStyle w:val="Style17"/>
          <w:rFonts w:ascii="Liberation Serif" w:hAnsi="Liberation Serif"/>
          <w:sz w:val="28"/>
          <w:szCs w:val="28"/>
        </w:rPr>
        <w:t>npm ci</w:t>
      </w:r>
      <w:r>
        <w:rPr>
          <w:rFonts w:ascii="Liberation Serif" w:hAnsi="Liberation Serif"/>
          <w:sz w:val="28"/>
          <w:szCs w:val="28"/>
        </w:rPr>
        <w:t xml:space="preserve"> и выполняется сборка приложения командой </w:t>
      </w:r>
      <w:r>
        <w:rPr>
          <w:rStyle w:val="Style17"/>
          <w:rFonts w:ascii="Liberation Serif" w:hAnsi="Liberation Serif"/>
          <w:sz w:val="28"/>
          <w:szCs w:val="28"/>
        </w:rPr>
        <w:t>npm run build</w:t>
      </w:r>
      <w:r>
        <w:rPr>
          <w:rFonts w:ascii="Liberation Serif" w:hAnsi="Liberation Serif"/>
          <w:sz w:val="28"/>
          <w:szCs w:val="28"/>
        </w:rPr>
        <w:t xml:space="preserve">, результатом которой является каталог </w:t>
      </w:r>
      <w:r>
        <w:rPr>
          <w:rStyle w:val="Style17"/>
          <w:rFonts w:ascii="Liberation Serif" w:hAnsi="Liberation Serif"/>
          <w:sz w:val="28"/>
          <w:szCs w:val="28"/>
        </w:rPr>
        <w:t>dist</w:t>
      </w:r>
      <w:r>
        <w:rPr>
          <w:rFonts w:ascii="Liberation Serif" w:hAnsi="Liberation Serif"/>
          <w:sz w:val="28"/>
          <w:szCs w:val="28"/>
        </w:rPr>
        <w:t xml:space="preserve"> с оптимизированными статическими файлами. На втором этапе используется образ </w:t>
      </w:r>
      <w:r>
        <w:rPr>
          <w:rStyle w:val="Style17"/>
          <w:rFonts w:ascii="Liberation Serif" w:hAnsi="Liberation Serif"/>
          <w:sz w:val="28"/>
          <w:szCs w:val="28"/>
        </w:rPr>
        <w:t>nginx:alpine</w:t>
      </w:r>
      <w:r>
        <w:rPr>
          <w:rFonts w:ascii="Liberation Serif" w:hAnsi="Liberation Serif"/>
          <w:sz w:val="28"/>
          <w:szCs w:val="28"/>
        </w:rPr>
        <w:t>, в который копируются конфигурация Nginx и собранное приложение.</w:t>
      </w:r>
    </w:p>
    <w:p>
      <w:pPr>
        <w:pStyle w:val="BodyText"/>
        <w:spacing w:lineRule="auto" w:line="360"/>
        <w:jc w:val="both"/>
        <w:rPr>
          <w:rFonts w:ascii="Liberation Serif" w:hAnsi="Liberation Serif"/>
          <w:sz w:val="28"/>
          <w:szCs w:val="28"/>
        </w:rPr>
      </w:pPr>
      <w:r>
        <w:rPr>
          <w:rFonts w:ascii="Liberation Serif" w:hAnsi="Liberation Serif"/>
          <w:sz w:val="28"/>
          <w:szCs w:val="28"/>
        </w:rPr>
      </w:r>
    </w:p>
    <w:p>
      <w:pPr>
        <w:pStyle w:val="BodyText"/>
        <w:spacing w:lineRule="auto" w:line="360"/>
        <w:jc w:val="center"/>
        <w:rPr>
          <w:rFonts w:ascii="Liberation Serif" w:hAnsi="Liberation Serif"/>
          <w:sz w:val="28"/>
          <w:szCs w:val="28"/>
        </w:rPr>
      </w:pPr>
      <w:r>
        <w:rPr/>
        <w:drawing>
          <wp:inline distT="0" distB="0" distL="0" distR="0">
            <wp:extent cx="4231640" cy="5008245"/>
            <wp:effectExtent l="0" t="0" r="0" b="0"/>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15"/>
                    <a:stretch>
                      <a:fillRect/>
                    </a:stretch>
                  </pic:blipFill>
                  <pic:spPr bwMode="auto">
                    <a:xfrm>
                      <a:off x="0" y="0"/>
                      <a:ext cx="4231640" cy="5008245"/>
                    </a:xfrm>
                    <a:prstGeom prst="rect">
                      <a:avLst/>
                    </a:prstGeom>
                    <a:noFill/>
                  </pic:spPr>
                </pic:pic>
              </a:graphicData>
            </a:graphic>
          </wp:inline>
        </w:drawing>
      </w:r>
    </w:p>
    <w:p>
      <w:pPr>
        <w:pStyle w:val="BodyText"/>
        <w:spacing w:lineRule="auto" w:line="360"/>
        <w:jc w:val="center"/>
        <w:rPr>
          <w:rFonts w:ascii="Liberation Serif" w:hAnsi="Liberation Serif"/>
          <w:sz w:val="28"/>
          <w:szCs w:val="28"/>
        </w:rPr>
      </w:pPr>
      <w:r>
        <w:rPr>
          <w:rFonts w:ascii="Liberation Serif" w:hAnsi="Liberation Serif"/>
          <w:sz w:val="28"/>
          <w:szCs w:val="28"/>
        </w:rPr>
        <w:t>Рисунок  8 - Dockerfile для клиентской части</w:t>
      </w:r>
    </w:p>
    <w:p>
      <w:pPr>
        <w:pStyle w:val="BodyText"/>
        <w:spacing w:lineRule="auto" w:line="360"/>
        <w:jc w:val="center"/>
        <w:rPr>
          <w:rFonts w:ascii="Liberation Serif" w:hAnsi="Liberation Serif"/>
          <w:sz w:val="28"/>
          <w:szCs w:val="28"/>
        </w:rPr>
      </w:pPr>
      <w:r>
        <w:rPr>
          <w:rFonts w:ascii="Liberation Serif" w:hAnsi="Liberation Serif"/>
          <w:sz w:val="28"/>
          <w:szCs w:val="28"/>
        </w:rPr>
      </w:r>
    </w:p>
    <w:p>
      <w:pPr>
        <w:pStyle w:val="BodyText"/>
        <w:spacing w:lineRule="auto" w:line="360"/>
        <w:jc w:val="both"/>
        <w:rPr>
          <w:rFonts w:ascii="Liberation Serif" w:hAnsi="Liberation Serif"/>
          <w:sz w:val="28"/>
          <w:szCs w:val="28"/>
        </w:rPr>
      </w:pPr>
      <w:r>
        <w:rPr>
          <w:rFonts w:ascii="Liberation Serif" w:hAnsi="Liberation Serif"/>
          <w:sz w:val="28"/>
          <w:szCs w:val="28"/>
        </w:rPr>
        <w:tab/>
        <w:t>Конфигурация Nginx решает несколько задачи. Первая — раздача статических файлов SPA-приложения.</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Вторая задача — проксирование запросов к бэкенду. Все запросы с префиксом </w:t>
      </w:r>
      <w:r>
        <w:rPr>
          <w:rStyle w:val="Style17"/>
          <w:rFonts w:ascii="Liberation Serif" w:hAnsi="Liberation Serif"/>
          <w:sz w:val="28"/>
          <w:szCs w:val="28"/>
        </w:rPr>
        <w:t>/api/</w:t>
      </w:r>
      <w:r>
        <w:rPr>
          <w:rFonts w:ascii="Liberation Serif" w:hAnsi="Liberation Serif"/>
          <w:sz w:val="28"/>
          <w:szCs w:val="28"/>
        </w:rPr>
        <w:t xml:space="preserve"> перенаправляются на контейнер бэкенда по внутреннему DNS-имени </w:t>
      </w:r>
      <w:r>
        <w:rPr>
          <w:rStyle w:val="Style17"/>
          <w:rFonts w:ascii="Liberation Serif" w:hAnsi="Liberation Serif"/>
          <w:sz w:val="28"/>
          <w:szCs w:val="28"/>
        </w:rPr>
        <w:t>backend:8080</w:t>
      </w:r>
      <w:r>
        <w:rPr>
          <w:rFonts w:ascii="Liberation Serif" w:hAnsi="Liberation Serif"/>
          <w:sz w:val="28"/>
          <w:szCs w:val="28"/>
        </w:rPr>
        <w:t xml:space="preserve">. При проксировании передаются заголовки </w:t>
      </w:r>
      <w:r>
        <w:rPr>
          <w:rStyle w:val="Style17"/>
          <w:rFonts w:ascii="Liberation Serif" w:hAnsi="Liberation Serif"/>
          <w:sz w:val="28"/>
          <w:szCs w:val="28"/>
        </w:rPr>
        <w:t>X-Real-IP</w:t>
      </w:r>
      <w:r>
        <w:rPr>
          <w:rFonts w:ascii="Liberation Serif" w:hAnsi="Liberation Serif"/>
          <w:sz w:val="28"/>
          <w:szCs w:val="28"/>
        </w:rPr>
        <w:t xml:space="preserve">, </w:t>
      </w:r>
      <w:r>
        <w:rPr>
          <w:rStyle w:val="Style17"/>
          <w:rFonts w:ascii="Liberation Serif" w:hAnsi="Liberation Serif"/>
          <w:sz w:val="28"/>
          <w:szCs w:val="28"/>
        </w:rPr>
        <w:t>X-Forwarded-For</w:t>
      </w:r>
      <w:r>
        <w:rPr>
          <w:rFonts w:ascii="Liberation Serif" w:hAnsi="Liberation Serif"/>
          <w:sz w:val="28"/>
          <w:szCs w:val="28"/>
        </w:rPr>
        <w:t xml:space="preserve"> и </w:t>
      </w:r>
      <w:r>
        <w:rPr>
          <w:rStyle w:val="Style17"/>
          <w:rFonts w:ascii="Liberation Serif" w:hAnsi="Liberation Serif"/>
          <w:sz w:val="28"/>
          <w:szCs w:val="28"/>
        </w:rPr>
        <w:t>X-Forwarded-Proto</w:t>
      </w:r>
      <w:r>
        <w:rPr>
          <w:rFonts w:ascii="Liberation Serif" w:hAnsi="Liberation Serif"/>
          <w:sz w:val="28"/>
          <w:szCs w:val="28"/>
        </w:rPr>
        <w:t>, что позволяет бэкенду определять реальный адрес клиента и используемый протокол. Таймаут чтения установлен в 300 секунд для поддержки длительных операций, таких как запуск CI/CD пайплайнов.</w:t>
      </w:r>
    </w:p>
    <w:p>
      <w:pPr>
        <w:pStyle w:val="BodyText"/>
        <w:spacing w:lineRule="auto" w:line="360"/>
        <w:jc w:val="both"/>
        <w:rPr>
          <w:rFonts w:ascii="Liberation Serif" w:hAnsi="Liberation Serif"/>
          <w:sz w:val="28"/>
          <w:szCs w:val="28"/>
        </w:rPr>
      </w:pPr>
      <w:r>
        <w:rPr>
          <w:rFonts w:ascii="Liberation Serif" w:hAnsi="Liberation Serif"/>
          <w:sz w:val="28"/>
          <w:szCs w:val="28"/>
        </w:rPr>
      </w:r>
    </w:p>
    <w:p>
      <w:pPr>
        <w:pStyle w:val="BodyText"/>
        <w:spacing w:lineRule="auto" w:line="360"/>
        <w:jc w:val="center"/>
        <w:rPr>
          <w:rFonts w:ascii="Liberation Serif" w:hAnsi="Liberation Serif"/>
          <w:sz w:val="28"/>
          <w:szCs w:val="28"/>
        </w:rPr>
      </w:pPr>
      <w:r>
        <w:rPr/>
        <w:drawing>
          <wp:inline distT="0" distB="0" distL="0" distR="0">
            <wp:extent cx="5940425" cy="4736465"/>
            <wp:effectExtent l="0" t="0" r="0" b="0"/>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6"/>
                    <a:stretch>
                      <a:fillRect/>
                    </a:stretch>
                  </pic:blipFill>
                  <pic:spPr bwMode="auto">
                    <a:xfrm>
                      <a:off x="0" y="0"/>
                      <a:ext cx="5940425" cy="4736465"/>
                    </a:xfrm>
                    <a:prstGeom prst="rect">
                      <a:avLst/>
                    </a:prstGeom>
                    <a:noFill/>
                  </pic:spPr>
                </pic:pic>
              </a:graphicData>
            </a:graphic>
          </wp:inline>
        </w:drawing>
      </w:r>
      <w:r>
        <w:rPr>
          <w:rFonts w:ascii="Liberation Serif" w:hAnsi="Liberation Serif"/>
          <w:sz w:val="28"/>
          <w:szCs w:val="28"/>
        </w:rPr>
        <w:t>Рисунок 9 — Общая архитектура клиентской части платформы</w:t>
      </w:r>
    </w:p>
    <w:p>
      <w:pPr>
        <w:pStyle w:val="Normal"/>
        <w:spacing w:lineRule="auto" w:line="240" w:before="0" w:after="0"/>
        <w:rPr>
          <w:rFonts w:ascii="Liberation Serif" w:hAnsi="Liberation Serif"/>
          <w:b/>
          <w:bCs/>
          <w:sz w:val="28"/>
          <w:szCs w:val="28"/>
        </w:rPr>
      </w:pPr>
      <w:r>
        <w:rPr>
          <w:rFonts w:ascii="Liberation Serif" w:hAnsi="Liberation Serif"/>
          <w:b/>
          <w:bCs/>
          <w:sz w:val="28"/>
          <w:szCs w:val="28"/>
        </w:rPr>
      </w:r>
      <w:r>
        <w:br w:type="page"/>
      </w:r>
    </w:p>
    <w:p>
      <w:pPr>
        <w:pStyle w:val="BodyText"/>
        <w:numPr>
          <w:ilvl w:val="0"/>
          <w:numId w:val="0"/>
        </w:numPr>
        <w:spacing w:lineRule="auto" w:line="360" w:before="0" w:after="140"/>
        <w:ind w:hanging="0" w:left="0"/>
        <w:outlineLvl w:val="1"/>
        <w:rPr>
          <w:rFonts w:ascii="Liberation Serif" w:hAnsi="Liberation Serif"/>
          <w:sz w:val="28"/>
          <w:szCs w:val="28"/>
        </w:rPr>
      </w:pPr>
      <w:bookmarkStart w:id="105" w:name="_Toc226964555"/>
      <w:bookmarkStart w:id="106" w:name="_Toc226964184"/>
      <w:r>
        <w:rPr>
          <w:rFonts w:ascii="Liberation Serif" w:hAnsi="Liberation Serif"/>
          <w:b/>
          <w:bCs/>
          <w:sz w:val="28"/>
          <w:szCs w:val="28"/>
        </w:rPr>
        <w:t>2.4 Подсистема мониторинга</w:t>
      </w:r>
      <w:bookmarkEnd w:id="105"/>
      <w:bookmarkEnd w:id="106"/>
    </w:p>
    <w:p>
      <w:pPr>
        <w:pStyle w:val="BodyText"/>
        <w:spacing w:lineRule="auto" w:line="360"/>
        <w:jc w:val="both"/>
        <w:rPr>
          <w:rFonts w:ascii="Liberation Serif" w:hAnsi="Liberation Serif"/>
          <w:sz w:val="28"/>
          <w:szCs w:val="28"/>
        </w:rPr>
      </w:pPr>
      <w:r>
        <w:rPr>
          <w:rFonts w:ascii="Liberation Serif" w:hAnsi="Liberation Serif"/>
          <w:sz w:val="28"/>
          <w:szCs w:val="28"/>
        </w:rPr>
        <w:tab/>
        <w:t>Для обеспечения контроля состояния компонентов платформы реализована подсистема мониторинга, построенная по модели pull-based сбора метрик. Данная модель предполагает, что центральный сервер мониторинга самостоятельно опрашивает источники данных с заданным интервалом, в отличие от push-based модели, при которой агенты отправляют метрики на сервер. Подсистема состоит из трёх компонентов (рисунок 10): cAdvisor осуществляет сбор метрик контейнеров, Prometheus агрегирует и хранит временные ряды, Grafana визуализирует данные в виде интерактивных дашбордов.</w:t>
      </w:r>
    </w:p>
    <w:p>
      <w:pPr>
        <w:pStyle w:val="BodyText"/>
        <w:spacing w:lineRule="auto" w:line="360"/>
        <w:jc w:val="center"/>
        <w:rPr>
          <w:rFonts w:ascii="Liberation Serif" w:hAnsi="Liberation Serif"/>
          <w:sz w:val="28"/>
          <w:szCs w:val="28"/>
        </w:rPr>
      </w:pPr>
      <w:r>
        <w:rPr/>
        <w:drawing>
          <wp:inline distT="0" distB="0" distL="0" distR="0">
            <wp:extent cx="6190615" cy="1909445"/>
            <wp:effectExtent l="0" t="0" r="0" b="0"/>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7"/>
                    <a:stretch>
                      <a:fillRect/>
                    </a:stretch>
                  </pic:blipFill>
                  <pic:spPr bwMode="auto">
                    <a:xfrm>
                      <a:off x="0" y="0"/>
                      <a:ext cx="6190615" cy="1909445"/>
                    </a:xfrm>
                    <a:prstGeom prst="rect">
                      <a:avLst/>
                    </a:prstGeom>
                    <a:noFill/>
                  </pic:spPr>
                </pic:pic>
              </a:graphicData>
            </a:graphic>
          </wp:inline>
        </w:drawing>
      </w:r>
      <w:r>
        <w:rPr>
          <w:rFonts w:ascii="Liberation Serif" w:hAnsi="Liberation Serif"/>
          <w:sz w:val="28"/>
          <w:szCs w:val="28"/>
        </w:rPr>
        <w:t>Рисунок 10 — Общая архитектура подсистемы мониторинга</w:t>
      </w:r>
    </w:p>
    <w:p>
      <w:pPr>
        <w:pStyle w:val="BodyText"/>
        <w:spacing w:lineRule="auto" w:line="360"/>
        <w:jc w:val="both"/>
        <w:rPr>
          <w:rFonts w:ascii="Liberation Serif" w:hAnsi="Liberation Serif"/>
          <w:sz w:val="28"/>
          <w:szCs w:val="28"/>
        </w:rPr>
      </w:pPr>
      <w:r>
        <w:rPr>
          <w:rFonts w:ascii="Liberation Serif" w:hAnsi="Liberation Serif"/>
          <w:sz w:val="28"/>
          <w:szCs w:val="28"/>
        </w:rPr>
        <w:tab/>
      </w:r>
    </w:p>
    <w:p>
      <w:pPr>
        <w:pStyle w:val="BodyText"/>
        <w:spacing w:lineRule="auto" w:line="360"/>
        <w:jc w:val="both"/>
        <w:rPr>
          <w:rFonts w:ascii="Liberation Serif" w:hAnsi="Liberation Serif"/>
          <w:sz w:val="28"/>
          <w:szCs w:val="28"/>
        </w:rPr>
      </w:pPr>
      <w:r>
        <w:rPr>
          <w:rStyle w:val="Strong"/>
          <w:rFonts w:ascii="Liberation Serif" w:hAnsi="Liberation Serif"/>
          <w:b w:val="false"/>
          <w:bCs w:val="false"/>
          <w:sz w:val="28"/>
          <w:szCs w:val="28"/>
        </w:rPr>
        <w:tab/>
        <w:t xml:space="preserve">Сбор метрик контейнеров - </w:t>
      </w:r>
      <w:r>
        <w:rPr>
          <w:rFonts w:ascii="Liberation Serif" w:hAnsi="Liberation Serif"/>
          <w:sz w:val="28"/>
          <w:szCs w:val="28"/>
        </w:rPr>
        <w:t>Container Advisor (cAdvisor) — инструмент с открытым исходным кодом, разработанный компанией Google для мониторинга ресурсов контейнеров. В отличие от внешних агентов, cAdvisor работает непосредственно с подсистемой cgroups ядра Linux, что обеспечивает минимальные накладные расходы и высокую точность данных. Описание ключевых метрик представлено в таблице 5.</w:t>
      </w:r>
    </w:p>
    <w:p>
      <w:pPr>
        <w:pStyle w:val="Normal"/>
        <w:spacing w:lineRule="auto" w:line="240" w:before="0" w:after="0"/>
        <w:rPr>
          <w:rFonts w:ascii="Liberation Serif" w:hAnsi="Liberation Serif"/>
          <w:sz w:val="28"/>
          <w:szCs w:val="28"/>
        </w:rPr>
      </w:pPr>
      <w:r>
        <w:rPr>
          <w:rFonts w:ascii="Liberation Serif" w:hAnsi="Liberation Serif"/>
          <w:sz w:val="28"/>
          <w:szCs w:val="28"/>
        </w:rPr>
      </w:r>
      <w:r>
        <w:br w:type="page"/>
      </w:r>
    </w:p>
    <w:p>
      <w:pPr>
        <w:pStyle w:val="BodyText"/>
        <w:spacing w:lineRule="auto" w:line="360" w:before="0" w:after="140"/>
        <w:jc w:val="right"/>
        <w:rPr>
          <w:rFonts w:ascii="Liberation Serif" w:hAnsi="Liberation Serif"/>
          <w:sz w:val="28"/>
          <w:szCs w:val="28"/>
        </w:rPr>
      </w:pPr>
      <w:r>
        <w:rPr>
          <w:rFonts w:ascii="Liberation Serif" w:hAnsi="Liberation Serif"/>
          <w:sz w:val="28"/>
          <w:szCs w:val="28"/>
        </w:rPr>
        <w:t>Таблица 5 - Категории метрик, собираемые cAdvisor</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534"/>
        <w:gridCol w:w="4745"/>
        <w:gridCol w:w="3076"/>
      </w:tblGrid>
      <w:tr>
        <w:trPr>
          <w:tblHeader w:val="true"/>
        </w:trPr>
        <w:tc>
          <w:tcPr>
            <w:tcW w:w="1534" w:type="dxa"/>
            <w:tcBorders>
              <w:top w:val="single" w:sz="4" w:space="0" w:color="000000"/>
              <w:left w:val="single" w:sz="4" w:space="0" w:color="000000"/>
              <w:bottom w:val="single" w:sz="4" w:space="0" w:color="000000"/>
            </w:tcBorders>
            <w:shd w:color="auto" w:fill="BFBFBF" w:val="clear"/>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Категория</w:t>
            </w:r>
          </w:p>
        </w:tc>
        <w:tc>
          <w:tcPr>
            <w:tcW w:w="4745" w:type="dxa"/>
            <w:tcBorders>
              <w:top w:val="single" w:sz="4" w:space="0" w:color="000000"/>
              <w:left w:val="single" w:sz="4" w:space="0" w:color="000000"/>
              <w:bottom w:val="single" w:sz="4" w:space="0" w:color="000000"/>
            </w:tcBorders>
            <w:shd w:color="auto" w:fill="BFBFBF" w:val="clear"/>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Ключевые метрики</w:t>
            </w:r>
          </w:p>
        </w:tc>
        <w:tc>
          <w:tcPr>
            <w:tcW w:w="3076"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Описание</w:t>
            </w:r>
          </w:p>
        </w:tc>
      </w:tr>
      <w:tr>
        <w:trPr/>
        <w:tc>
          <w:tcPr>
            <w:tcW w:w="1534"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Процессор</w:t>
            </w:r>
          </w:p>
        </w:tc>
        <w:tc>
          <w:tcPr>
            <w:tcW w:w="4745"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lang w:val="en-US"/>
              </w:rPr>
            </w:pPr>
            <w:r>
              <w:rPr>
                <w:rStyle w:val="Style17"/>
                <w:rFonts w:ascii="Liberation Serif" w:hAnsi="Liberation Serif"/>
                <w:sz w:val="28"/>
                <w:szCs w:val="28"/>
                <w:lang w:val="en-US"/>
              </w:rPr>
              <w:t>container_cpu_usage_seconds_total</w:t>
            </w:r>
          </w:p>
        </w:tc>
        <w:tc>
          <w:tcPr>
            <w:tcW w:w="3076"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Суммарное время использования CPU в секундах</w:t>
            </w:r>
          </w:p>
        </w:tc>
      </w:tr>
      <w:tr>
        <w:trPr/>
        <w:tc>
          <w:tcPr>
            <w:tcW w:w="1534"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Память</w:t>
            </w:r>
          </w:p>
        </w:tc>
        <w:tc>
          <w:tcPr>
            <w:tcW w:w="4745"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rPr>
            </w:pPr>
            <w:r>
              <w:rPr>
                <w:rStyle w:val="Style17"/>
                <w:rFonts w:ascii="Liberation Serif" w:hAnsi="Liberation Serif"/>
                <w:sz w:val="28"/>
                <w:szCs w:val="28"/>
              </w:rPr>
              <w:t>container_memory_usage_bytes</w:t>
            </w:r>
          </w:p>
        </w:tc>
        <w:tc>
          <w:tcPr>
            <w:tcW w:w="3076"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Текущее потребление оперативной памяти в байтах</w:t>
            </w:r>
          </w:p>
        </w:tc>
      </w:tr>
      <w:tr>
        <w:trPr/>
        <w:tc>
          <w:tcPr>
            <w:tcW w:w="1534"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Сеть</w:t>
            </w:r>
          </w:p>
        </w:tc>
        <w:tc>
          <w:tcPr>
            <w:tcW w:w="4745"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lang w:val="en-US"/>
              </w:rPr>
            </w:pPr>
            <w:r>
              <w:rPr>
                <w:rStyle w:val="Style17"/>
                <w:rFonts w:ascii="Liberation Serif" w:hAnsi="Liberation Serif"/>
                <w:sz w:val="28"/>
                <w:szCs w:val="28"/>
                <w:lang w:val="en-US"/>
              </w:rPr>
              <w:t>container_network_receive_bytes_total</w:t>
            </w:r>
            <w:r>
              <w:rPr>
                <w:rFonts w:ascii="Liberation Serif" w:hAnsi="Liberation Serif"/>
                <w:sz w:val="28"/>
                <w:szCs w:val="28"/>
                <w:lang w:val="en-US"/>
              </w:rPr>
              <w:t xml:space="preserve">, </w:t>
            </w:r>
            <w:r>
              <w:rPr>
                <w:rStyle w:val="Style17"/>
                <w:rFonts w:ascii="Liberation Serif" w:hAnsi="Liberation Serif"/>
                <w:sz w:val="28"/>
                <w:szCs w:val="28"/>
                <w:lang w:val="en-US"/>
              </w:rPr>
              <w:t>container_network_transmit_bytes_total</w:t>
            </w:r>
          </w:p>
        </w:tc>
        <w:tc>
          <w:tcPr>
            <w:tcW w:w="3076"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Суммарный объём принятых и переданных данных</w:t>
            </w:r>
          </w:p>
        </w:tc>
      </w:tr>
      <w:tr>
        <w:trPr/>
        <w:tc>
          <w:tcPr>
            <w:tcW w:w="1534"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Диск</w:t>
            </w:r>
          </w:p>
        </w:tc>
        <w:tc>
          <w:tcPr>
            <w:tcW w:w="4745" w:type="dxa"/>
            <w:tcBorders>
              <w:left w:val="single" w:sz="4" w:space="0" w:color="000000"/>
              <w:bottom w:val="single" w:sz="4" w:space="0" w:color="000000"/>
            </w:tcBorders>
          </w:tcPr>
          <w:p>
            <w:pPr>
              <w:pStyle w:val="Style23"/>
              <w:spacing w:lineRule="auto" w:line="240" w:before="0" w:after="0"/>
              <w:jc w:val="center"/>
              <w:rPr>
                <w:rFonts w:ascii="Liberation Serif" w:hAnsi="Liberation Serif"/>
                <w:sz w:val="28"/>
                <w:szCs w:val="28"/>
                <w:lang w:val="en-US"/>
              </w:rPr>
            </w:pPr>
            <w:r>
              <w:rPr>
                <w:rStyle w:val="Style17"/>
                <w:rFonts w:ascii="Liberation Serif" w:hAnsi="Liberation Serif"/>
                <w:sz w:val="28"/>
                <w:szCs w:val="28"/>
                <w:lang w:val="en-US"/>
              </w:rPr>
              <w:t>container_fs_reads_bytes_total</w:t>
            </w:r>
            <w:r>
              <w:rPr>
                <w:rFonts w:ascii="Liberation Serif" w:hAnsi="Liberation Serif"/>
                <w:sz w:val="28"/>
                <w:szCs w:val="28"/>
                <w:lang w:val="en-US"/>
              </w:rPr>
              <w:t xml:space="preserve">, </w:t>
            </w:r>
            <w:r>
              <w:rPr>
                <w:rStyle w:val="Style17"/>
                <w:rFonts w:ascii="Liberation Serif" w:hAnsi="Liberation Serif"/>
                <w:sz w:val="28"/>
                <w:szCs w:val="28"/>
                <w:lang w:val="en-US"/>
              </w:rPr>
              <w:t>container_fs_writes_bytes_total</w:t>
            </w:r>
          </w:p>
        </w:tc>
        <w:tc>
          <w:tcPr>
            <w:tcW w:w="3076"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Liberation Serif" w:hAnsi="Liberation Serif"/>
                <w:sz w:val="28"/>
                <w:szCs w:val="28"/>
              </w:rPr>
            </w:pPr>
            <w:r>
              <w:rPr>
                <w:rFonts w:ascii="Liberation Serif" w:hAnsi="Liberation Serif"/>
                <w:sz w:val="28"/>
                <w:szCs w:val="28"/>
              </w:rPr>
              <w:t>Суммарный объём операций чтения и записи</w:t>
            </w:r>
          </w:p>
        </w:tc>
      </w:tr>
    </w:tbl>
    <w:p>
      <w:pPr>
        <w:pStyle w:val="BodyText"/>
        <w:spacing w:lineRule="auto" w:line="360"/>
        <w:jc w:val="both"/>
        <w:rPr>
          <w:rFonts w:ascii="Liberation Serif" w:hAnsi="Liberation Serif"/>
          <w:sz w:val="28"/>
          <w:szCs w:val="28"/>
        </w:rPr>
      </w:pPr>
      <w:r>
        <w:rPr>
          <w:rFonts w:ascii="Liberation Serif" w:hAnsi="Liberation Serif"/>
          <w:sz w:val="28"/>
          <w:szCs w:val="28"/>
        </w:rPr>
      </w:r>
    </w:p>
    <w:p>
      <w:pPr>
        <w:pStyle w:val="BodyText"/>
        <w:spacing w:lineRule="auto" w:line="360"/>
        <w:jc w:val="both"/>
        <w:rPr>
          <w:rFonts w:ascii="Liberation Serif" w:hAnsi="Liberation Serif"/>
          <w:sz w:val="28"/>
          <w:szCs w:val="28"/>
        </w:rPr>
      </w:pPr>
      <w:r>
        <w:rPr>
          <w:rStyle w:val="Strong"/>
          <w:rFonts w:ascii="Liberation Serif" w:hAnsi="Liberation Serif"/>
          <w:b w:val="false"/>
          <w:bCs w:val="false"/>
          <w:sz w:val="28"/>
          <w:szCs w:val="28"/>
        </w:rPr>
        <w:tab/>
        <w:t xml:space="preserve">Для агрегации и хранения метрик использован </w:t>
      </w:r>
      <w:r>
        <w:rPr>
          <w:rFonts w:ascii="Liberation Serif" w:hAnsi="Liberation Serif"/>
          <w:sz w:val="28"/>
          <w:szCs w:val="28"/>
        </w:rPr>
        <w:t xml:space="preserve">Prometheus, который выполняет роль центрального хранилища временных рядов. Его конфигурация определена в файле </w:t>
      </w:r>
      <w:r>
        <w:rPr>
          <w:rStyle w:val="Style17"/>
          <w:rFonts w:ascii="Liberation Serif" w:hAnsi="Liberation Serif"/>
          <w:sz w:val="28"/>
          <w:szCs w:val="28"/>
        </w:rPr>
        <w:t xml:space="preserve">prometheus.yml (рисунок 11); </w:t>
      </w:r>
      <w:r>
        <w:rPr>
          <w:rFonts w:ascii="Liberation Serif" w:hAnsi="Liberation Serif"/>
          <w:sz w:val="28"/>
          <w:szCs w:val="28"/>
        </w:rPr>
        <w:t xml:space="preserve">он монтируется из каталога </w:t>
      </w:r>
      <w:r>
        <w:rPr>
          <w:rStyle w:val="Style17"/>
          <w:rFonts w:ascii="Liberation Serif" w:hAnsi="Liberation Serif"/>
          <w:sz w:val="28"/>
          <w:szCs w:val="28"/>
        </w:rPr>
        <w:t>monitoring/prometheus/</w:t>
      </w:r>
      <w:r>
        <w:rPr>
          <w:rFonts w:ascii="Liberation Serif" w:hAnsi="Liberation Serif"/>
          <w:sz w:val="28"/>
          <w:szCs w:val="28"/>
        </w:rPr>
        <w:t xml:space="preserve"> хост-машины. Конфигурация содержит два параметра глобального уровня и два задания на сбор метрик.</w:t>
      </w:r>
    </w:p>
    <w:p>
      <w:pPr>
        <w:pStyle w:val="BodyText"/>
        <w:spacing w:lineRule="auto" w:line="360"/>
        <w:jc w:val="center"/>
        <w:rPr>
          <w:rFonts w:ascii="Liberation Serif" w:hAnsi="Liberation Serif"/>
          <w:sz w:val="28"/>
          <w:szCs w:val="28"/>
        </w:rPr>
      </w:pPr>
      <w:r>
        <w:rPr/>
        <w:drawing>
          <wp:inline distT="0" distB="0" distL="0" distR="0">
            <wp:extent cx="4047490" cy="2285365"/>
            <wp:effectExtent l="0" t="0" r="0" b="0"/>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8"/>
                    <a:stretch>
                      <a:fillRect/>
                    </a:stretch>
                  </pic:blipFill>
                  <pic:spPr bwMode="auto">
                    <a:xfrm>
                      <a:off x="0" y="0"/>
                      <a:ext cx="4047490" cy="2285365"/>
                    </a:xfrm>
                    <a:prstGeom prst="rect">
                      <a:avLst/>
                    </a:prstGeom>
                    <a:noFill/>
                  </pic:spPr>
                </pic:pic>
              </a:graphicData>
            </a:graphic>
          </wp:inline>
        </w:drawing>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t>Рисунок 11 — Конфигурация Prometheus</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tab/>
        <w:t>Для в</w:t>
      </w:r>
      <w:r>
        <w:rPr>
          <w:rStyle w:val="Strong"/>
          <w:rFonts w:ascii="Liberation Serif" w:hAnsi="Liberation Serif"/>
          <w:b w:val="false"/>
          <w:bCs w:val="false"/>
          <w:sz w:val="28"/>
          <w:szCs w:val="28"/>
        </w:rPr>
        <w:t xml:space="preserve">изуализации данных использована </w:t>
      </w:r>
      <w:r>
        <w:rPr>
          <w:rFonts w:ascii="Liberation Serif" w:hAnsi="Liberation Serif"/>
          <w:sz w:val="28"/>
          <w:szCs w:val="28"/>
        </w:rPr>
        <w:t xml:space="preserve">Grafana, которая предоставляет веб-интерфейс для визуализации метрик, собранных Prometheus. Контейнер Grafana сконфигурирован с учётными данными администратора по умолчанию и доступен на порту 3001 хост-машины. Данные дашбордов и настройки сохраняются в именованном Docker-томе </w:t>
      </w:r>
      <w:r>
        <w:rPr>
          <w:rStyle w:val="Style17"/>
          <w:rFonts w:ascii="Liberation Serif" w:hAnsi="Liberation Serif"/>
          <w:sz w:val="28"/>
          <w:szCs w:val="28"/>
        </w:rPr>
        <w:t>grafana-data</w:t>
      </w:r>
      <w:r>
        <w:rPr>
          <w:rFonts w:ascii="Liberation Serif" w:hAnsi="Liberation Serif"/>
          <w:sz w:val="28"/>
          <w:szCs w:val="28"/>
        </w:rPr>
        <w:t>, что обеспечивает их сохранность при перезапуске контейнера. Grafana запускается после Prometheus, что гарантирует доступность источника данных к моменту первого запроса.</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В качестве источника данных подключён Prometheus по внутреннему адресу </w:t>
      </w:r>
      <w:r>
        <w:rPr>
          <w:rStyle w:val="Style17"/>
          <w:rFonts w:ascii="Liberation Serif" w:hAnsi="Liberation Serif"/>
          <w:sz w:val="28"/>
          <w:szCs w:val="28"/>
        </w:rPr>
        <w:t>http://prometheus:9090</w:t>
      </w:r>
      <w:r>
        <w:rPr>
          <w:rFonts w:ascii="Liberation Serif" w:hAnsi="Liberation Serif"/>
          <w:sz w:val="28"/>
          <w:szCs w:val="28"/>
        </w:rPr>
        <w:t>. Для платформы разработан дашборд «Docker Containers Overview», содержащий четыре панели, каждая из которых отображает ключевую категорию метрик (пример с одним графиком представлен на рисунке 12).</w:t>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r>
    </w:p>
    <w:p>
      <w:pPr>
        <w:pStyle w:val="Normal"/>
        <w:jc w:val="center"/>
        <w:rPr>
          <w:rFonts w:ascii="Liberation Serif" w:hAnsi="Liberation Serif"/>
          <w:sz w:val="28"/>
          <w:szCs w:val="28"/>
        </w:rPr>
      </w:pPr>
      <w:r>
        <w:rPr/>
        <w:drawing>
          <wp:inline distT="0" distB="0" distL="0" distR="0">
            <wp:extent cx="5959475" cy="3200400"/>
            <wp:effectExtent l="0" t="0" r="0" b="0"/>
            <wp:docPr id="12" name="Изображение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
                    <pic:cNvPicPr>
                      <a:picLocks noChangeAspect="1" noChangeArrowheads="1"/>
                    </pic:cNvPicPr>
                  </pic:nvPicPr>
                  <pic:blipFill>
                    <a:blip r:embed="rId19"/>
                    <a:srcRect l="0" t="0" r="48050" b="44379"/>
                    <a:stretch>
                      <a:fillRect/>
                    </a:stretch>
                  </pic:blipFill>
                  <pic:spPr bwMode="auto">
                    <a:xfrm>
                      <a:off x="0" y="0"/>
                      <a:ext cx="5959475" cy="3200400"/>
                    </a:xfrm>
                    <a:prstGeom prst="rect">
                      <a:avLst/>
                    </a:prstGeom>
                    <a:noFill/>
                  </pic:spPr>
                </pic:pic>
              </a:graphicData>
            </a:graphic>
          </wp:inline>
        </w:drawing>
      </w:r>
    </w:p>
    <w:p>
      <w:pPr>
        <w:pStyle w:val="Normal"/>
        <w:jc w:val="center"/>
        <w:rPr>
          <w:rFonts w:ascii="Liberation Serif" w:hAnsi="Liberation Serif"/>
          <w:sz w:val="28"/>
          <w:szCs w:val="28"/>
        </w:rPr>
      </w:pPr>
      <w:r>
        <w:rPr>
          <w:rFonts w:ascii="Liberation Serif" w:hAnsi="Liberation Serif"/>
          <w:sz w:val="28"/>
          <w:szCs w:val="28"/>
        </w:rPr>
        <w:t>Рисунок 12 — Дашборд в Grafana</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Heading2"/>
        <w:rPr>
          <w:rFonts w:ascii="Times New Roman" w:hAnsi="Times New Roman" w:cs="Times New Roman"/>
          <w:b/>
          <w:bCs/>
          <w:color w:themeColor="text1" w:val="000000"/>
          <w:sz w:val="28"/>
          <w:szCs w:val="28"/>
        </w:rPr>
      </w:pPr>
      <w:bookmarkStart w:id="107" w:name="_Toc226964556"/>
      <w:bookmarkStart w:id="108" w:name="_Toc226964185"/>
      <w:r>
        <w:rPr>
          <w:rFonts w:cs="Times New Roman" w:ascii="Times New Roman" w:hAnsi="Times New Roman"/>
          <w:b/>
          <w:bCs/>
          <w:color w:themeColor="text1" w:val="000000"/>
          <w:sz w:val="28"/>
          <w:szCs w:val="28"/>
        </w:rPr>
        <w:t>2.5 Компоненты обеспечения качества и хранения артефактов</w:t>
      </w:r>
      <w:bookmarkEnd w:id="107"/>
      <w:bookmarkEnd w:id="108"/>
    </w:p>
    <w:p>
      <w:pPr>
        <w:pStyle w:val="Normal"/>
        <w:spacing w:lineRule="auto" w:line="360" w:before="240" w:after="0"/>
        <w:jc w:val="both"/>
        <w:rPr>
          <w:rFonts w:ascii="Liberation Serif" w:hAnsi="Liberation Serif"/>
          <w:sz w:val="28"/>
          <w:szCs w:val="28"/>
        </w:rPr>
      </w:pPr>
      <w:r>
        <w:rPr>
          <w:rFonts w:ascii="Liberation Serif" w:hAnsi="Liberation Serif"/>
          <w:sz w:val="28"/>
          <w:szCs w:val="28"/>
        </w:rPr>
        <w:tab/>
        <w:t>Для обеспечения непрерывного контроля качества кода, централизованного хранения артефактов сборки и безопасного управления конфиденциальными данными в состав платформы интегрированы три специализированных инструмента:</w:t>
      </w:r>
    </w:p>
    <w:p>
      <w:pPr>
        <w:pStyle w:val="ListParagraph"/>
        <w:numPr>
          <w:ilvl w:val="0"/>
          <w:numId w:val="8"/>
        </w:numPr>
        <w:spacing w:lineRule="auto" w:line="360" w:before="0" w:after="0"/>
        <w:contextualSpacing/>
        <w:jc w:val="both"/>
        <w:rPr>
          <w:rFonts w:ascii="Liberation Serif" w:hAnsi="Liberation Serif"/>
          <w:sz w:val="28"/>
          <w:szCs w:val="28"/>
        </w:rPr>
      </w:pPr>
      <w:r>
        <w:rPr>
          <w:rFonts w:ascii="Liberation Serif" w:hAnsi="Liberation Serif"/>
          <w:sz w:val="28"/>
          <w:szCs w:val="28"/>
        </w:rPr>
        <w:t>SonarQube выполняет статический анализ исходного кода с выявлением уязвимостей и ошибок</w:t>
      </w:r>
    </w:p>
    <w:p>
      <w:pPr>
        <w:pStyle w:val="ListParagraph"/>
        <w:numPr>
          <w:ilvl w:val="0"/>
          <w:numId w:val="8"/>
        </w:numPr>
        <w:spacing w:lineRule="auto" w:line="360" w:before="0" w:after="0"/>
        <w:contextualSpacing/>
        <w:jc w:val="both"/>
        <w:rPr>
          <w:rFonts w:ascii="Liberation Serif" w:hAnsi="Liberation Serif"/>
          <w:sz w:val="28"/>
          <w:szCs w:val="28"/>
        </w:rPr>
      </w:pPr>
      <w:r>
        <w:rPr>
          <w:rFonts w:ascii="Liberation Serif" w:hAnsi="Liberation Serif"/>
          <w:sz w:val="28"/>
          <w:szCs w:val="28"/>
        </w:rPr>
        <w:t>Nexus Repository Manager обеспечивает хранение и доставку артефактов сборки</w:t>
      </w:r>
    </w:p>
    <w:p>
      <w:pPr>
        <w:pStyle w:val="ListParagraph"/>
        <w:numPr>
          <w:ilvl w:val="0"/>
          <w:numId w:val="8"/>
        </w:numPr>
        <w:spacing w:lineRule="auto" w:line="360" w:before="0" w:after="0"/>
        <w:contextualSpacing/>
        <w:jc w:val="both"/>
        <w:rPr>
          <w:rFonts w:ascii="Liberation Serif" w:hAnsi="Liberation Serif"/>
          <w:sz w:val="28"/>
          <w:szCs w:val="28"/>
        </w:rPr>
      </w:pPr>
      <w:r>
        <w:rPr>
          <w:rFonts w:ascii="Liberation Serif" w:hAnsi="Liberation Serif"/>
          <w:sz w:val="28"/>
          <w:szCs w:val="28"/>
        </w:rPr>
        <w:t>HashiCorp Vault централизованно управляет секретами и ключами доступа. Совместно эти компоненты формируют замкнутый цикл обеспечения качества и безопасности программного обеспечения на всех этапах CI/CD.</w:t>
      </w:r>
    </w:p>
    <w:p>
      <w:pPr>
        <w:pStyle w:val="Normal"/>
        <w:spacing w:lineRule="auto" w:line="360" w:before="240" w:after="0"/>
        <w:jc w:val="both"/>
        <w:rPr>
          <w:rFonts w:ascii="Liberation Serif" w:hAnsi="Liberation Serif"/>
          <w:sz w:val="28"/>
          <w:szCs w:val="28"/>
        </w:rPr>
      </w:pPr>
      <w:r>
        <w:rPr>
          <w:rFonts w:ascii="Liberation Serif" w:hAnsi="Liberation Serif"/>
          <w:sz w:val="28"/>
          <w:szCs w:val="28"/>
        </w:rPr>
        <w:tab/>
        <w:t>SonarQube Community Edition развёрнут в виде двух связанных контейнеров: собственно сервера анализа и выделенной базы данных PostgreSQL для хранения результатов сканирования и конфигурации. Такое разделение обеспечивает сохранность истории анализов при обновлении версии SonarQube и позволяет масштабировать хранилище независимо от вычислительных ресурсов приложения.</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Интеграция SonarQube в CI/CD-конвейер осуществляется через агент сканирования - SonarScanner, запускаемый в отдельной стадии </w:t>
      </w:r>
      <w:r>
        <w:rPr>
          <w:rStyle w:val="Style17"/>
          <w:rFonts w:ascii="Liberation Serif" w:hAnsi="Liberation Serif"/>
          <w:sz w:val="28"/>
          <w:szCs w:val="28"/>
        </w:rPr>
        <w:t>sonar</w:t>
      </w:r>
      <w:r>
        <w:rPr>
          <w:rFonts w:ascii="Liberation Serif" w:hAnsi="Liberation Serif"/>
          <w:sz w:val="28"/>
          <w:szCs w:val="28"/>
        </w:rPr>
        <w:t xml:space="preserve">. Анализ выполняется после этапа сборки и модульного тестирования, но до упаковки артефактов. </w:t>
      </w:r>
    </w:p>
    <w:p>
      <w:pPr>
        <w:pStyle w:val="BodyText"/>
        <w:spacing w:lineRule="auto" w:line="360"/>
        <w:jc w:val="center"/>
        <w:rPr>
          <w:rFonts w:ascii="Liberation Serif" w:hAnsi="Liberation Serif"/>
          <w:sz w:val="28"/>
          <w:szCs w:val="28"/>
        </w:rPr>
      </w:pPr>
      <w:r>
        <w:rPr/>
        <w:drawing>
          <wp:inline distT="0" distB="0" distL="0" distR="0">
            <wp:extent cx="5349875" cy="2245360"/>
            <wp:effectExtent l="0" t="0" r="0" b="0"/>
            <wp:docPr id="13" name="Изображение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4" descr=""/>
                    <pic:cNvPicPr>
                      <a:picLocks noChangeAspect="1" noChangeArrowheads="1"/>
                    </pic:cNvPicPr>
                  </pic:nvPicPr>
                  <pic:blipFill>
                    <a:blip r:embed="rId20"/>
                    <a:stretch>
                      <a:fillRect/>
                    </a:stretch>
                  </pic:blipFill>
                  <pic:spPr bwMode="auto">
                    <a:xfrm>
                      <a:off x="0" y="0"/>
                      <a:ext cx="5349875" cy="2245360"/>
                    </a:xfrm>
                    <a:prstGeom prst="rect">
                      <a:avLst/>
                    </a:prstGeom>
                    <a:noFill/>
                  </pic:spPr>
                </pic:pic>
              </a:graphicData>
            </a:graphic>
          </wp:inline>
        </w:drawing>
      </w:r>
    </w:p>
    <w:p>
      <w:pPr>
        <w:pStyle w:val="BodyText"/>
        <w:spacing w:lineRule="auto" w:line="360"/>
        <w:jc w:val="center"/>
        <w:rPr>
          <w:rFonts w:ascii="Liberation Serif" w:hAnsi="Liberation Serif"/>
          <w:sz w:val="28"/>
          <w:szCs w:val="28"/>
        </w:rPr>
      </w:pPr>
      <w:r>
        <w:rPr>
          <w:rFonts w:ascii="Liberation Serif" w:hAnsi="Liberation Serif"/>
          <w:sz w:val="28"/>
          <w:szCs w:val="28"/>
        </w:rPr>
        <w:t xml:space="preserve">Рисунок 13 — Пример шаблона для интеграции Sonarqube </w:t>
      </w:r>
    </w:p>
    <w:p>
      <w:pPr>
        <w:pStyle w:val="BodyText"/>
        <w:spacing w:lineRule="auto" w:line="360"/>
        <w:jc w:val="both"/>
        <w:rPr>
          <w:rFonts w:ascii="Liberation Serif" w:hAnsi="Liberation Serif"/>
          <w:sz w:val="28"/>
          <w:szCs w:val="28"/>
        </w:rPr>
      </w:pPr>
      <w:r>
        <w:rPr>
          <w:rFonts w:ascii="Liberation Serif" w:hAnsi="Liberation Serif"/>
          <w:sz w:val="28"/>
          <w:szCs w:val="28"/>
        </w:rPr>
        <w:tab/>
      </w:r>
    </w:p>
    <w:p>
      <w:pPr>
        <w:pStyle w:val="BodyText"/>
        <w:spacing w:lineRule="auto" w:line="360"/>
        <w:jc w:val="both"/>
        <w:rPr>
          <w:rFonts w:ascii="Liberation Serif" w:hAnsi="Liberation Serif"/>
          <w:sz w:val="28"/>
          <w:szCs w:val="28"/>
        </w:rPr>
      </w:pPr>
      <w:r>
        <w:rPr>
          <w:rFonts w:ascii="Liberation Serif" w:hAnsi="Liberation Serif"/>
          <w:sz w:val="28"/>
          <w:szCs w:val="28"/>
        </w:rPr>
        <w:tab/>
        <w:t>Сканер отправляет исходный код и результаты тестового покрытия на сервер SonarQube, где выполняется статический анализ с учётом настроенных правил.</w:t>
      </w:r>
    </w:p>
    <w:p>
      <w:pPr>
        <w:pStyle w:val="BodyText"/>
        <w:spacing w:lineRule="auto" w:line="360"/>
        <w:jc w:val="center"/>
        <w:rPr>
          <w:rFonts w:ascii="Liberation Serif" w:hAnsi="Liberation Serif"/>
          <w:sz w:val="28"/>
          <w:szCs w:val="28"/>
        </w:rPr>
      </w:pPr>
      <w:r>
        <w:rPr/>
        <w:drawing>
          <wp:inline distT="0" distB="0" distL="0" distR="0">
            <wp:extent cx="5940425" cy="2318385"/>
            <wp:effectExtent l="0" t="0" r="0" b="0"/>
            <wp:docPr id="14" name="Изображение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descr=""/>
                    <pic:cNvPicPr>
                      <a:picLocks noChangeAspect="1" noChangeArrowheads="1"/>
                    </pic:cNvPicPr>
                  </pic:nvPicPr>
                  <pic:blipFill>
                    <a:blip r:embed="rId21"/>
                    <a:stretch>
                      <a:fillRect/>
                    </a:stretch>
                  </pic:blipFill>
                  <pic:spPr bwMode="auto">
                    <a:xfrm>
                      <a:off x="0" y="0"/>
                      <a:ext cx="5940425" cy="2318385"/>
                    </a:xfrm>
                    <a:prstGeom prst="rect">
                      <a:avLst/>
                    </a:prstGeom>
                    <a:noFill/>
                  </pic:spPr>
                </pic:pic>
              </a:graphicData>
            </a:graphic>
          </wp:inline>
        </w:drawing>
      </w:r>
      <w:r>
        <w:rPr>
          <w:rFonts w:ascii="Liberation Serif" w:hAnsi="Liberation Serif"/>
          <w:sz w:val="28"/>
          <w:szCs w:val="28"/>
        </w:rPr>
        <w:t>Рисунок 14 — Интерфейс Sonarqube для Python проекта</w:t>
      </w:r>
    </w:p>
    <w:p>
      <w:pPr>
        <w:pStyle w:val="BodyText"/>
        <w:spacing w:lineRule="auto" w:line="360"/>
        <w:jc w:val="center"/>
        <w:rPr>
          <w:rFonts w:ascii="Liberation Serif" w:hAnsi="Liberation Serif"/>
          <w:sz w:val="28"/>
          <w:szCs w:val="28"/>
        </w:rPr>
      </w:pPr>
      <w:r>
        <w:rPr>
          <w:rFonts w:ascii="Liberation Serif" w:hAnsi="Liberation Serif"/>
          <w:sz w:val="28"/>
          <w:szCs w:val="28"/>
        </w:rPr>
      </w:r>
    </w:p>
    <w:p>
      <w:pPr>
        <w:pStyle w:val="BodyText"/>
        <w:spacing w:lineRule="auto" w:line="360"/>
        <w:jc w:val="both"/>
        <w:rPr>
          <w:rFonts w:ascii="Liberation Serif" w:hAnsi="Liberation Serif"/>
          <w:sz w:val="28"/>
          <w:szCs w:val="28"/>
        </w:rPr>
      </w:pPr>
      <w:r>
        <w:rPr>
          <w:rFonts w:ascii="Liberation Serif" w:hAnsi="Liberation Serif"/>
          <w:sz w:val="28"/>
          <w:szCs w:val="28"/>
        </w:rPr>
        <w:tab/>
        <w:t>HashiCorp Vault развёрнут как отдельный сервис инфраструктуры платформы и интегрирован с GitLab CI/CD для безопасного хранения и динамического предоставления конфиденциальных данных. Vault решает задачу централизованного управления секретами, исключая необходимость хранения чувствительной информации в репозиториях кода или системах контроля версий.</w:t>
      </w:r>
    </w:p>
    <w:p>
      <w:pPr>
        <w:pStyle w:val="BodyText"/>
        <w:spacing w:lineRule="auto" w:line="360"/>
        <w:jc w:val="both"/>
        <w:rPr>
          <w:rFonts w:ascii="Liberation Serif" w:hAnsi="Liberation Serif"/>
          <w:sz w:val="28"/>
          <w:szCs w:val="28"/>
        </w:rPr>
      </w:pPr>
      <w:r>
        <w:rPr>
          <w:rFonts w:ascii="Liberation Serif" w:hAnsi="Liberation Serif"/>
          <w:sz w:val="28"/>
          <w:szCs w:val="28"/>
        </w:rPr>
        <w:t>В Vault созданы следующие секретные пути для группы проектов платформы:</w:t>
      </w:r>
    </w:p>
    <w:p>
      <w:pPr>
        <w:pStyle w:val="BodyText"/>
        <w:numPr>
          <w:ilvl w:val="0"/>
          <w:numId w:val="6"/>
        </w:numPr>
        <w:tabs>
          <w:tab w:val="clear" w:pos="708"/>
          <w:tab w:val="left" w:pos="0" w:leader="none"/>
        </w:tabs>
        <w:spacing w:lineRule="auto" w:line="360" w:before="0" w:after="0"/>
        <w:jc w:val="both"/>
        <w:rPr>
          <w:rFonts w:ascii="Liberation Serif" w:hAnsi="Liberation Serif"/>
          <w:sz w:val="28"/>
          <w:szCs w:val="28"/>
        </w:rPr>
      </w:pPr>
      <w:r>
        <w:rPr>
          <w:rStyle w:val="Strong"/>
          <w:rFonts w:ascii="Liberation Serif" w:hAnsi="Liberation Serif"/>
          <w:b w:val="false"/>
          <w:bCs w:val="false"/>
          <w:sz w:val="28"/>
          <w:szCs w:val="28"/>
        </w:rPr>
        <w:t>SSH-ключи</w:t>
      </w:r>
      <w:r>
        <w:rPr>
          <w:rFonts w:ascii="Liberation Serif" w:hAnsi="Liberation Serif"/>
          <w:sz w:val="28"/>
          <w:szCs w:val="28"/>
        </w:rPr>
        <w:t xml:space="preserve"> - </w:t>
      </w:r>
      <w:r>
        <w:rPr>
          <w:rStyle w:val="Style17"/>
          <w:rFonts w:ascii="Liberation Serif" w:hAnsi="Liberation Serif"/>
          <w:sz w:val="28"/>
          <w:szCs w:val="28"/>
        </w:rPr>
        <w:t>secret/ssh-keys</w:t>
      </w:r>
      <w:r>
        <w:rPr>
          <w:rFonts w:ascii="Liberation Serif" w:hAnsi="Liberation Serif"/>
          <w:sz w:val="28"/>
          <w:szCs w:val="28"/>
        </w:rPr>
        <w:t xml:space="preserve">: приватные SSH-ключи для подключения к целевым серверам деплоя. Ключи монтируются в задания CI/CD при выполнении стадии deploy, обеспечивая безопасный доступ к серверам без необходимости хранения ключей в GitLab. </w:t>
      </w:r>
    </w:p>
    <w:p>
      <w:pPr>
        <w:pStyle w:val="BodyText"/>
        <w:numPr>
          <w:ilvl w:val="0"/>
          <w:numId w:val="6"/>
        </w:numPr>
        <w:tabs>
          <w:tab w:val="clear" w:pos="708"/>
          <w:tab w:val="left" w:pos="0" w:leader="none"/>
        </w:tabs>
        <w:spacing w:lineRule="auto" w:line="360" w:before="0" w:after="0"/>
        <w:jc w:val="both"/>
        <w:rPr>
          <w:rFonts w:ascii="Liberation Serif" w:hAnsi="Liberation Serif"/>
          <w:sz w:val="28"/>
          <w:szCs w:val="28"/>
        </w:rPr>
      </w:pPr>
      <w:r>
        <w:rPr>
          <w:rStyle w:val="Strong"/>
          <w:rFonts w:ascii="Liberation Serif" w:hAnsi="Liberation Serif"/>
          <w:b w:val="false"/>
          <w:bCs w:val="false"/>
          <w:sz w:val="28"/>
          <w:szCs w:val="28"/>
        </w:rPr>
        <w:t xml:space="preserve">Учётные данные Nexus - </w:t>
      </w:r>
      <w:r>
        <w:rPr>
          <w:rStyle w:val="Style17"/>
          <w:rFonts w:ascii="Liberation Serif" w:hAnsi="Liberation Serif"/>
          <w:sz w:val="28"/>
          <w:szCs w:val="28"/>
        </w:rPr>
        <w:t>secret/nexus</w:t>
      </w:r>
      <w:r>
        <w:rPr>
          <w:rFonts w:ascii="Liberation Serif" w:hAnsi="Liberation Serif"/>
          <w:sz w:val="28"/>
          <w:szCs w:val="28"/>
        </w:rPr>
        <w:t xml:space="preserve">: логин и пароль сервисной учётной записи для аутентификации в Docker Registry и REST API Nexus. Используются при публикации артефактов и Docker-образов. </w:t>
      </w:r>
    </w:p>
    <w:p>
      <w:pPr>
        <w:pStyle w:val="BodyText"/>
        <w:spacing w:lineRule="auto" w:line="360"/>
        <w:jc w:val="both"/>
        <w:rPr>
          <w:rFonts w:ascii="Liberation Serif" w:hAnsi="Liberation Serif"/>
          <w:sz w:val="28"/>
          <w:szCs w:val="28"/>
        </w:rPr>
      </w:pPr>
      <w:r>
        <w:rPr>
          <w:rFonts w:ascii="Liberation Serif" w:hAnsi="Liberation Serif"/>
          <w:sz w:val="28"/>
          <w:szCs w:val="28"/>
        </w:rPr>
        <w:t>Интеграция Vault с GitLab CI/CD реализована через механизм переменных окружения, значения которых извлекаются из Vault непосредственно перед выполнением задания. При запуске конвейера GitLab Runner обращается к Vault по HTTPS, проходит аутентификацию с использованием Token, извлекает необходимые секреты и передаёт их в среду выполнения как переменные окружения. После завершения задания доступ к секретам автоматически отзывается.</w:t>
      </w:r>
    </w:p>
    <w:p>
      <w:pPr>
        <w:pStyle w:val="BodyText"/>
        <w:spacing w:lineRule="auto" w:line="360"/>
        <w:jc w:val="both"/>
        <w:rPr>
          <w:rFonts w:ascii="Liberation Serif" w:hAnsi="Liberation Serif"/>
          <w:sz w:val="28"/>
          <w:szCs w:val="28"/>
        </w:rPr>
      </w:pPr>
      <w:r>
        <w:rPr>
          <w:rFonts w:ascii="Liberation Serif" w:hAnsi="Liberation Serif"/>
          <w:sz w:val="28"/>
          <w:szCs w:val="28"/>
        </w:rPr>
        <w:tab/>
        <w:t>Nexus Repository Manager 3 функционирует как центральное хранилище артефактов сборки и Docker-образов. Контейнер exposes два порта: 8081 для веб-интерфейса управления репозиториями и 5000 для взаимодействия с Docker Registry по протоколу Docker HTTP API v2.</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Docker Registry на порту 5000 обслуживает два hosted-репозиторий </w:t>
      </w:r>
      <w:r>
        <w:rPr>
          <w:rStyle w:val="Style17"/>
          <w:rFonts w:ascii="Liberation Serif" w:hAnsi="Liberation Serif"/>
          <w:sz w:val="28"/>
          <w:szCs w:val="28"/>
        </w:rPr>
        <w:t>docker-platform, который</w:t>
      </w:r>
      <w:r>
        <w:rPr>
          <w:rFonts w:ascii="Liberation Serif" w:hAnsi="Liberation Serif"/>
          <w:sz w:val="28"/>
          <w:szCs w:val="28"/>
        </w:rPr>
        <w:t xml:space="preserve"> хранит образы компонентов самой платформы, собираемые при обновлении инфраструктуры. Репозиторий </w:t>
      </w:r>
      <w:r>
        <w:rPr>
          <w:rStyle w:val="Style17"/>
          <w:rFonts w:ascii="Liberation Serif" w:hAnsi="Liberation Serif"/>
          <w:sz w:val="28"/>
          <w:szCs w:val="28"/>
        </w:rPr>
        <w:t>docker-projects, который развернут на 5001 порту</w:t>
      </w:r>
      <w:r>
        <w:rPr>
          <w:rFonts w:ascii="Liberation Serif" w:hAnsi="Liberation Serif"/>
          <w:sz w:val="28"/>
          <w:szCs w:val="28"/>
        </w:rPr>
        <w:t xml:space="preserve"> предназначен для образов пользовательских приложений — он используется в тех случаях, когда пользователь при создании проекта выбрал опцию контейнеризации.</w:t>
      </w:r>
    </w:p>
    <w:p>
      <w:pPr>
        <w:pStyle w:val="BodyText"/>
        <w:spacing w:lineRule="auto" w:line="360"/>
        <w:jc w:val="both"/>
        <w:rPr>
          <w:rFonts w:ascii="Liberation Serif" w:hAnsi="Liberation Serif"/>
          <w:sz w:val="28"/>
          <w:szCs w:val="28"/>
        </w:rPr>
      </w:pPr>
      <w:r>
        <w:rPr>
          <w:rFonts w:ascii="Liberation Serif" w:hAnsi="Liberation Serif"/>
          <w:sz w:val="28"/>
          <w:szCs w:val="28"/>
        </w:rPr>
        <w:tab/>
        <w:t xml:space="preserve">Репозитории артефактов для конкретных языков программирования используются в сценариях без контейнеризации. Для Java-проектов Maven публикует JAR-файл в </w:t>
      </w:r>
      <w:r>
        <w:rPr>
          <w:rStyle w:val="Style17"/>
          <w:rFonts w:ascii="Liberation Serif" w:hAnsi="Liberation Serif"/>
          <w:sz w:val="28"/>
          <w:szCs w:val="28"/>
        </w:rPr>
        <w:t>maven-releases</w:t>
      </w:r>
      <w:r>
        <w:rPr>
          <w:rFonts w:ascii="Liberation Serif" w:hAnsi="Liberation Serif"/>
          <w:sz w:val="28"/>
          <w:szCs w:val="28"/>
        </w:rPr>
        <w:t xml:space="preserve"> или </w:t>
      </w:r>
      <w:r>
        <w:rPr>
          <w:rStyle w:val="Style17"/>
          <w:rFonts w:ascii="Liberation Serif" w:hAnsi="Liberation Serif"/>
          <w:sz w:val="28"/>
          <w:szCs w:val="28"/>
        </w:rPr>
        <w:t>maven-snapshots</w:t>
      </w:r>
      <w:r>
        <w:rPr>
          <w:rFonts w:ascii="Liberation Serif" w:hAnsi="Liberation Serif"/>
          <w:sz w:val="28"/>
          <w:szCs w:val="28"/>
        </w:rPr>
        <w:t xml:space="preserve"> в зависимости от версии. Для C#-проектов утилита </w:t>
      </w:r>
      <w:r>
        <w:rPr>
          <w:rStyle w:val="Style17"/>
          <w:rFonts w:ascii="Liberation Serif" w:hAnsi="Liberation Serif"/>
          <w:sz w:val="28"/>
          <w:szCs w:val="28"/>
        </w:rPr>
        <w:t>dotnet nuget push</w:t>
      </w:r>
      <w:r>
        <w:rPr>
          <w:rFonts w:ascii="Liberation Serif" w:hAnsi="Liberation Serif"/>
          <w:sz w:val="28"/>
          <w:szCs w:val="28"/>
        </w:rPr>
        <w:t xml:space="preserve"> отправляет пакет в </w:t>
      </w:r>
      <w:r>
        <w:rPr>
          <w:rStyle w:val="Style17"/>
          <w:rFonts w:ascii="Liberation Serif" w:hAnsi="Liberation Serif"/>
          <w:sz w:val="28"/>
          <w:szCs w:val="28"/>
        </w:rPr>
        <w:t>nuget-hosted</w:t>
      </w:r>
      <w:r>
        <w:rPr>
          <w:rFonts w:ascii="Liberation Serif" w:hAnsi="Liberation Serif"/>
          <w:sz w:val="28"/>
          <w:szCs w:val="28"/>
        </w:rPr>
        <w:t xml:space="preserve">. Для Python-проектов </w:t>
      </w:r>
      <w:r>
        <w:rPr>
          <w:rStyle w:val="Style17"/>
          <w:rFonts w:ascii="Liberation Serif" w:hAnsi="Liberation Serif"/>
          <w:sz w:val="28"/>
          <w:szCs w:val="28"/>
        </w:rPr>
        <w:t>twine upload</w:t>
      </w:r>
      <w:r>
        <w:rPr>
          <w:rFonts w:ascii="Liberation Serif" w:hAnsi="Liberation Serif"/>
          <w:sz w:val="28"/>
          <w:szCs w:val="28"/>
        </w:rPr>
        <w:t xml:space="preserve"> публикует wheel-дистрибутив в </w:t>
      </w:r>
      <w:r>
        <w:rPr>
          <w:rStyle w:val="Style17"/>
          <w:rFonts w:ascii="Liberation Serif" w:hAnsi="Liberation Serif"/>
          <w:sz w:val="28"/>
          <w:szCs w:val="28"/>
        </w:rPr>
        <w:t>pypi-hosted</w:t>
      </w:r>
      <w:r>
        <w:rPr>
          <w:rFonts w:ascii="Liberation Serif" w:hAnsi="Liberation Serif"/>
          <w:sz w:val="28"/>
          <w:szCs w:val="28"/>
        </w:rPr>
        <w:t xml:space="preserve">. Для JavaScript-проектов </w:t>
      </w:r>
      <w:r>
        <w:rPr>
          <w:rStyle w:val="Style17"/>
          <w:rFonts w:ascii="Liberation Serif" w:hAnsi="Liberation Serif"/>
          <w:sz w:val="28"/>
          <w:szCs w:val="28"/>
        </w:rPr>
        <w:t>npm publish</w:t>
      </w:r>
      <w:r>
        <w:rPr>
          <w:rFonts w:ascii="Liberation Serif" w:hAnsi="Liberation Serif"/>
          <w:sz w:val="28"/>
          <w:szCs w:val="28"/>
        </w:rPr>
        <w:t xml:space="preserve"> загружает пакет в </w:t>
      </w:r>
      <w:r>
        <w:rPr>
          <w:rStyle w:val="Style17"/>
          <w:rFonts w:ascii="Liberation Serif" w:hAnsi="Liberation Serif"/>
          <w:sz w:val="28"/>
          <w:szCs w:val="28"/>
        </w:rPr>
        <w:t>npm-hosted.</w:t>
      </w:r>
    </w:p>
    <w:p>
      <w:pPr>
        <w:pStyle w:val="Normal"/>
        <w:spacing w:lineRule="auto" w:line="240" w:before="0" w:after="0"/>
        <w:rPr>
          <w:rFonts w:ascii="Times New Roman" w:hAnsi="Times New Roman" w:cs="Times New Roman"/>
          <w:b/>
          <w:bCs/>
          <w:sz w:val="28"/>
          <w:szCs w:val="28"/>
        </w:rPr>
      </w:pPr>
      <w:r>
        <w:rPr>
          <w:rFonts w:cs="Times New Roman" w:ascii="Times New Roman" w:hAnsi="Times New Roman"/>
          <w:b/>
          <w:bCs/>
          <w:sz w:val="28"/>
          <w:szCs w:val="28"/>
        </w:rPr>
      </w:r>
      <w:r>
        <w:br w:type="page"/>
      </w:r>
    </w:p>
    <w:p>
      <w:pPr>
        <w:pStyle w:val="BodyText"/>
        <w:numPr>
          <w:ilvl w:val="0"/>
          <w:numId w:val="0"/>
        </w:numPr>
        <w:spacing w:lineRule="auto" w:line="360" w:before="0" w:after="140"/>
        <w:ind w:hanging="0" w:left="0"/>
        <w:outlineLvl w:val="1"/>
        <w:rPr>
          <w:rFonts w:ascii="Times New Roman" w:hAnsi="Times New Roman" w:cs="Times New Roman"/>
          <w:b/>
          <w:bCs/>
          <w:sz w:val="28"/>
          <w:szCs w:val="28"/>
        </w:rPr>
      </w:pPr>
      <w:bookmarkStart w:id="109" w:name="_Toc226964557"/>
      <w:bookmarkStart w:id="110" w:name="_Toc226964186"/>
      <w:r>
        <w:rPr>
          <w:rFonts w:cs="Times New Roman" w:ascii="Times New Roman" w:hAnsi="Times New Roman"/>
          <w:b/>
          <w:bCs/>
          <w:sz w:val="28"/>
          <w:szCs w:val="28"/>
        </w:rPr>
        <w:t>2.6 GitLab CE и GitLab Runner</w:t>
      </w:r>
      <w:bookmarkEnd w:id="109"/>
      <w:bookmarkEnd w:id="110"/>
    </w:p>
    <w:p>
      <w:pPr>
        <w:pStyle w:val="BodyText"/>
        <w:spacing w:lineRule="auto" w:line="360"/>
        <w:jc w:val="both"/>
        <w:rPr>
          <w:rFonts w:ascii="Liberation Serif" w:hAnsi="Liberation Serif"/>
          <w:sz w:val="28"/>
          <w:szCs w:val="28"/>
        </w:rPr>
      </w:pPr>
      <w:r>
        <w:rPr>
          <w:rFonts w:ascii="Liberation Serif" w:hAnsi="Liberation Serif"/>
          <w:sz w:val="28"/>
          <w:szCs w:val="28"/>
        </w:rPr>
        <w:tab/>
        <w:t>GitLab Community Edition и GitLab Runner составляют ядро CI/CD-инфраструктуры платформы. GitLab CE выполняет роль системы контроля версий и оркестратора пайплайнов, а GitLab Runner — роль исполнителя задач.</w:t>
      </w:r>
    </w:p>
    <w:p>
      <w:pPr>
        <w:pStyle w:val="BodyText"/>
        <w:spacing w:lineRule="auto" w:line="360"/>
        <w:jc w:val="both"/>
        <w:rPr/>
      </w:pPr>
      <w:r>
        <w:rPr>
          <w:rFonts w:ascii="Liberation Serif" w:hAnsi="Liberation Serif"/>
          <w:sz w:val="28"/>
          <w:szCs w:val="28"/>
        </w:rPr>
        <w:tab/>
        <w:t xml:space="preserve">GitLab CE развёрнут в Docker-контейнере, внешний URL установлен как </w:t>
      </w:r>
      <w:r>
        <w:rPr>
          <w:rStyle w:val="Style17"/>
          <w:rFonts w:ascii="Liberation Serif" w:hAnsi="Liberation Serif"/>
          <w:sz w:val="28"/>
          <w:szCs w:val="28"/>
        </w:rPr>
        <w:t>http://gitlab.local:8929</w:t>
      </w:r>
      <w:r>
        <w:rPr>
          <w:rFonts w:ascii="Liberation Serif" w:hAnsi="Liberation Serif"/>
          <w:sz w:val="28"/>
          <w:szCs w:val="28"/>
        </w:rPr>
        <w:t xml:space="preserve">, порт SSH изменён на 2222. Встроенные Prometheus и Grafana отключены, поскольку платформа использует собственную подсистему мониторинга. Контейнер подключён к сети </w:t>
      </w:r>
      <w:r>
        <w:rPr>
          <w:rStyle w:val="Style17"/>
          <w:rFonts w:ascii="Liberation Serif" w:hAnsi="Liberation Serif"/>
          <w:sz w:val="28"/>
          <w:szCs w:val="28"/>
        </w:rPr>
        <w:t>devops-network</w:t>
      </w:r>
      <w:r>
        <w:rPr>
          <w:rFonts w:ascii="Liberation Serif" w:hAnsi="Liberation Serif"/>
          <w:sz w:val="28"/>
          <w:szCs w:val="28"/>
        </w:rPr>
        <w:t xml:space="preserve"> с DNS-алиасом </w:t>
      </w:r>
      <w:r>
        <w:rPr>
          <w:rStyle w:val="Style17"/>
          <w:rFonts w:ascii="Liberation Serif" w:hAnsi="Liberation Serif"/>
          <w:sz w:val="28"/>
          <w:szCs w:val="28"/>
        </w:rPr>
        <w:t>gitlab</w:t>
      </w:r>
      <w:r>
        <w:rPr>
          <w:rFonts w:ascii="Liberation Serif" w:hAnsi="Liberation Serif"/>
          <w:sz w:val="28"/>
          <w:szCs w:val="28"/>
        </w:rPr>
        <w:t xml:space="preserve">, что позволяет бэкенду обращаться к API по внутреннему адресу </w:t>
      </w:r>
      <w:r>
        <w:rPr>
          <w:rStyle w:val="Style17"/>
          <w:rFonts w:ascii="Liberation Serif" w:hAnsi="Liberation Serif"/>
          <w:sz w:val="28"/>
          <w:szCs w:val="28"/>
        </w:rPr>
        <w:t>http://gitlab:80</w:t>
      </w:r>
      <w:r>
        <w:rPr>
          <w:rFonts w:ascii="Liberation Serif" w:hAnsi="Liberation Serif"/>
          <w:sz w:val="28"/>
          <w:szCs w:val="28"/>
        </w:rPr>
        <w:t>. Данные сохраняются в трёх именованных томах: конфигурация, журналы и репозитории.</w:t>
      </w:r>
    </w:p>
    <w:p>
      <w:pPr>
        <w:pStyle w:val="BodyText"/>
        <w:spacing w:lineRule="auto" w:line="360"/>
        <w:jc w:val="both"/>
        <w:rPr/>
      </w:pPr>
      <w:r>
        <w:rPr>
          <w:rFonts w:ascii="Liberation Serif" w:hAnsi="Liberation Serif"/>
          <w:sz w:val="28"/>
          <w:szCs w:val="28"/>
        </w:rPr>
        <w:tab/>
        <w:t xml:space="preserve">Все проекты пользователей создаются внутри одной группы GitLab, что обеспечивает единое пространство имён и позволяет использовать групповые CI/CD-переменные - </w:t>
      </w:r>
      <w:r>
        <w:rPr>
          <w:rStyle w:val="Style17"/>
          <w:rFonts w:ascii="Liberation Serif" w:hAnsi="Liberation Serif"/>
          <w:sz w:val="28"/>
          <w:szCs w:val="28"/>
        </w:rPr>
        <w:t>SONAR_HOST_URL</w:t>
      </w:r>
      <w:r>
        <w:rPr>
          <w:rFonts w:ascii="Liberation Serif" w:hAnsi="Liberation Serif"/>
          <w:sz w:val="28"/>
          <w:szCs w:val="28"/>
        </w:rPr>
        <w:t xml:space="preserve">, </w:t>
      </w:r>
      <w:r>
        <w:rPr>
          <w:rStyle w:val="Style17"/>
          <w:rFonts w:ascii="Liberation Serif" w:hAnsi="Liberation Serif"/>
          <w:sz w:val="28"/>
          <w:szCs w:val="28"/>
        </w:rPr>
        <w:t>SONAR_TOKEN</w:t>
      </w:r>
      <w:r>
        <w:rPr>
          <w:rFonts w:ascii="Liberation Serif" w:hAnsi="Liberation Serif"/>
          <w:sz w:val="28"/>
          <w:szCs w:val="28"/>
        </w:rPr>
        <w:t xml:space="preserve">, </w:t>
      </w:r>
      <w:r>
        <w:rPr>
          <w:rStyle w:val="Style17"/>
          <w:rFonts w:ascii="Liberation Serif" w:hAnsi="Liberation Serif"/>
          <w:sz w:val="28"/>
          <w:szCs w:val="28"/>
        </w:rPr>
        <w:t>NEXUS_USER</w:t>
      </w:r>
      <w:r>
        <w:rPr>
          <w:rFonts w:ascii="Liberation Serif" w:hAnsi="Liberation Serif"/>
          <w:sz w:val="28"/>
          <w:szCs w:val="28"/>
        </w:rPr>
        <w:t xml:space="preserve">, </w:t>
      </w:r>
      <w:r>
        <w:rPr>
          <w:rStyle w:val="Style17"/>
          <w:rFonts w:ascii="Liberation Serif" w:hAnsi="Liberation Serif"/>
          <w:sz w:val="28"/>
          <w:szCs w:val="28"/>
        </w:rPr>
        <w:t>NEXUS_PASSWORD</w:t>
      </w:r>
      <w:r>
        <w:rPr>
          <w:rFonts w:ascii="Liberation Serif" w:hAnsi="Liberation Serif"/>
          <w:sz w:val="28"/>
          <w:szCs w:val="28"/>
        </w:rPr>
        <w:t xml:space="preserve">, </w:t>
      </w:r>
      <w:r>
        <w:rPr>
          <w:rStyle w:val="Style17"/>
          <w:rFonts w:ascii="Liberation Serif" w:hAnsi="Liberation Serif"/>
          <w:sz w:val="28"/>
          <w:szCs w:val="28"/>
        </w:rPr>
        <w:t>SSH_PRIVATE_KEY и т. д.</w:t>
      </w:r>
    </w:p>
    <w:p>
      <w:pPr>
        <w:pStyle w:val="BodyText"/>
        <w:spacing w:lineRule="auto" w:line="360"/>
        <w:jc w:val="both"/>
        <w:rPr>
          <w:rStyle w:val="Style17"/>
          <w:rFonts w:ascii="Liberation Serif" w:hAnsi="Liberation Serif"/>
          <w:sz w:val="28"/>
          <w:szCs w:val="28"/>
        </w:rPr>
      </w:pPr>
      <w:r>
        <w:rPr>
          <w:rStyle w:val="Style17"/>
          <w:rFonts w:ascii="Liberation Serif" w:hAnsi="Liberation Serif"/>
          <w:sz w:val="28"/>
          <w:szCs w:val="28"/>
        </w:rPr>
        <w:tab/>
        <w:t>GitLab Runner развёрнут в Docker-контейнере на основе образа gitlab/gitlab-runner:alpine и подключён к сети devops-network (таблица 5). Все Runner используют executor типа docker — каждое задание выполняется в изолированном контейнере с образом, загружаемым из локального Nexus Docker Registry.</w:t>
      </w:r>
    </w:p>
    <w:p>
      <w:pPr>
        <w:pStyle w:val="BodyText"/>
        <w:spacing w:lineRule="auto" w:line="360"/>
        <w:jc w:val="right"/>
        <w:rPr/>
      </w:pPr>
      <w:bookmarkStart w:id="111" w:name="_Hlk225679014"/>
      <w:r>
        <w:rPr>
          <w:rStyle w:val="Style17"/>
          <w:rFonts w:ascii="Liberation Serif" w:hAnsi="Liberation Serif"/>
          <w:sz w:val="28"/>
          <w:szCs w:val="28"/>
        </w:rPr>
        <w:t>Таблица 5 - Зарегистрированные GitLab Runner</w:t>
      </w:r>
      <w:bookmarkEnd w:id="111"/>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2206"/>
        <w:gridCol w:w="911"/>
        <w:gridCol w:w="3002"/>
        <w:gridCol w:w="3235"/>
      </w:tblGrid>
      <w:tr>
        <w:trPr>
          <w:tblHeader w:val="true"/>
        </w:trPr>
        <w:tc>
          <w:tcPr>
            <w:tcW w:w="2206"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Имя</w:t>
            </w:r>
          </w:p>
        </w:tc>
        <w:tc>
          <w:tcPr>
            <w:tcW w:w="911"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Тег</w:t>
            </w:r>
          </w:p>
        </w:tc>
        <w:tc>
          <w:tcPr>
            <w:tcW w:w="3002"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Docker-образ</w:t>
            </w:r>
          </w:p>
        </w:tc>
        <w:tc>
          <w:tcPr>
            <w:tcW w:w="3235"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Назначение</w:t>
            </w:r>
          </w:p>
        </w:tc>
      </w:tr>
      <w:tr>
        <w:trPr/>
        <w:tc>
          <w:tcPr>
            <w:tcW w:w="2206" w:type="dxa"/>
            <w:tcBorders>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java_build_runner</w:t>
            </w:r>
          </w:p>
        </w:tc>
        <w:tc>
          <w:tcPr>
            <w:tcW w:w="911"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java</w:t>
            </w:r>
          </w:p>
        </w:tc>
        <w:tc>
          <w:tcPr>
            <w:tcW w:w="3002"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lang w:val="en-US"/>
              </w:rPr>
            </w:pPr>
            <w:r>
              <w:rPr>
                <w:rStyle w:val="Style17"/>
                <w:rFonts w:ascii="Liberation Serif" w:hAnsi="Liberation Serif"/>
                <w:sz w:val="26"/>
                <w:szCs w:val="26"/>
              </w:rPr>
              <w:t>maven:3.9.6-eclipse-temurin-17</w:t>
            </w:r>
          </w:p>
        </w:tc>
        <w:tc>
          <w:tcPr>
            <w:tcW w:w="3235"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Сборка Java-проектов</w:t>
            </w:r>
          </w:p>
        </w:tc>
      </w:tr>
      <w:tr>
        <w:trPr/>
        <w:tc>
          <w:tcPr>
            <w:tcW w:w="2206" w:type="dxa"/>
            <w:tcBorders>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python_build_runner</w:t>
            </w:r>
          </w:p>
        </w:tc>
        <w:tc>
          <w:tcPr>
            <w:tcW w:w="911"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python</w:t>
            </w:r>
          </w:p>
        </w:tc>
        <w:tc>
          <w:tcPr>
            <w:tcW w:w="3002"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python:3.11</w:t>
            </w:r>
          </w:p>
        </w:tc>
        <w:tc>
          <w:tcPr>
            <w:tcW w:w="3235"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Сборка Python-проектов</w:t>
            </w:r>
          </w:p>
        </w:tc>
      </w:tr>
    </w:tbl>
    <w:p>
      <w:pPr>
        <w:pStyle w:val="Normal"/>
        <w:rPr/>
      </w:pPr>
      <w:r>
        <w:rPr/>
      </w:r>
      <w:r>
        <w:br w:type="page"/>
      </w:r>
    </w:p>
    <w:p>
      <w:pPr>
        <w:pStyle w:val="BodyText"/>
        <w:spacing w:lineRule="auto" w:line="360" w:before="0" w:after="140"/>
        <w:jc w:val="right"/>
        <w:rPr/>
      </w:pPr>
      <w:r>
        <w:rPr>
          <w:rStyle w:val="Style17"/>
          <w:rFonts w:ascii="Liberation Serif" w:hAnsi="Liberation Serif"/>
          <w:sz w:val="28"/>
          <w:szCs w:val="28"/>
        </w:rPr>
        <w:t>Таблица 5 - Зарегистрированные GitLab Runner (продолжение)</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2206"/>
        <w:gridCol w:w="911"/>
        <w:gridCol w:w="3002"/>
        <w:gridCol w:w="3235"/>
      </w:tblGrid>
      <w:tr>
        <w:trPr/>
        <w:tc>
          <w:tcPr>
            <w:tcW w:w="2206"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4"/>
                <w:szCs w:val="24"/>
              </w:rPr>
            </w:pPr>
            <w:r>
              <w:rPr>
                <w:rFonts w:ascii="Liberation Serif" w:hAnsi="Liberation Serif"/>
                <w:sz w:val="24"/>
                <w:szCs w:val="24"/>
              </w:rPr>
              <w:t>Имя</w:t>
            </w:r>
          </w:p>
        </w:tc>
        <w:tc>
          <w:tcPr>
            <w:tcW w:w="911"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6"/>
                <w:szCs w:val="26"/>
              </w:rPr>
            </w:pPr>
            <w:r>
              <w:rPr>
                <w:rFonts w:ascii="Liberation Serif" w:hAnsi="Liberation Serif"/>
                <w:sz w:val="26"/>
                <w:szCs w:val="26"/>
              </w:rPr>
              <w:t>Тег</w:t>
            </w:r>
          </w:p>
        </w:tc>
        <w:tc>
          <w:tcPr>
            <w:tcW w:w="3002"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eastAsia="Liberation Mono" w:cs="Liberation Mono"/>
                <w:sz w:val="26"/>
                <w:szCs w:val="26"/>
              </w:rPr>
            </w:pPr>
            <w:r>
              <w:rPr>
                <w:rFonts w:eastAsia="Liberation Mono" w:cs="Liberation Mono" w:ascii="Liberation Serif" w:hAnsi="Liberation Serif"/>
                <w:sz w:val="26"/>
                <w:szCs w:val="26"/>
              </w:rPr>
              <w:t>Docker-образ</w:t>
            </w:r>
          </w:p>
        </w:tc>
        <w:tc>
          <w:tcPr>
            <w:tcW w:w="3235"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4"/>
                <w:szCs w:val="24"/>
              </w:rPr>
            </w:pPr>
            <w:r>
              <w:rPr>
                <w:rFonts w:ascii="Liberation Serif" w:hAnsi="Liberation Serif"/>
                <w:sz w:val="24"/>
                <w:szCs w:val="24"/>
              </w:rPr>
              <w:t>Назначение</w:t>
            </w:r>
          </w:p>
        </w:tc>
      </w:tr>
      <w:tr>
        <w:trPr/>
        <w:tc>
          <w:tcPr>
            <w:tcW w:w="2206"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dotnet_build_runner</w:t>
            </w:r>
          </w:p>
        </w:tc>
        <w:tc>
          <w:tcPr>
            <w:tcW w:w="911"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dotnet</w:t>
            </w:r>
          </w:p>
        </w:tc>
        <w:tc>
          <w:tcPr>
            <w:tcW w:w="3002"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dotnet/sdk:8.0</w:t>
            </w:r>
          </w:p>
        </w:tc>
        <w:tc>
          <w:tcPr>
            <w:tcW w:w="323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Сборка C#-проектов</w:t>
            </w:r>
          </w:p>
        </w:tc>
      </w:tr>
      <w:tr>
        <w:trPr/>
        <w:tc>
          <w:tcPr>
            <w:tcW w:w="2206" w:type="dxa"/>
            <w:tcBorders>
              <w:top w:val="single" w:sz="4" w:space="0" w:color="000000"/>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runner_for_frontend</w:t>
            </w:r>
          </w:p>
        </w:tc>
        <w:tc>
          <w:tcPr>
            <w:tcW w:w="911" w:type="dxa"/>
            <w:tcBorders>
              <w:top w:val="single" w:sz="4" w:space="0" w:color="000000"/>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node</w:t>
            </w:r>
          </w:p>
        </w:tc>
        <w:tc>
          <w:tcPr>
            <w:tcW w:w="3002" w:type="dxa"/>
            <w:tcBorders>
              <w:top w:val="single" w:sz="4" w:space="0" w:color="000000"/>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node:20-alpine</w:t>
            </w:r>
          </w:p>
        </w:tc>
        <w:tc>
          <w:tcPr>
            <w:tcW w:w="3235" w:type="dxa"/>
            <w:tcBorders>
              <w:top w:val="single" w:sz="4" w:space="0" w:color="000000"/>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Сборка фронтенда</w:t>
            </w:r>
          </w:p>
        </w:tc>
      </w:tr>
      <w:tr>
        <w:trPr/>
        <w:tc>
          <w:tcPr>
            <w:tcW w:w="2206" w:type="dxa"/>
            <w:tcBorders>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sonar_scan_runner</w:t>
            </w:r>
          </w:p>
        </w:tc>
        <w:tc>
          <w:tcPr>
            <w:tcW w:w="911"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sonar</w:t>
            </w:r>
          </w:p>
        </w:tc>
        <w:tc>
          <w:tcPr>
            <w:tcW w:w="3002"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sonar-scanner-cli</w:t>
            </w:r>
          </w:p>
        </w:tc>
        <w:tc>
          <w:tcPr>
            <w:tcW w:w="3235"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Анализ SonarQube</w:t>
            </w:r>
          </w:p>
        </w:tc>
      </w:tr>
      <w:tr>
        <w:trPr/>
        <w:tc>
          <w:tcPr>
            <w:tcW w:w="2206" w:type="dxa"/>
            <w:tcBorders>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docker_build_runner</w:t>
            </w:r>
          </w:p>
        </w:tc>
        <w:tc>
          <w:tcPr>
            <w:tcW w:w="911"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docker</w:t>
            </w:r>
          </w:p>
        </w:tc>
        <w:tc>
          <w:tcPr>
            <w:tcW w:w="3002"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docker:24</w:t>
            </w:r>
          </w:p>
        </w:tc>
        <w:tc>
          <w:tcPr>
            <w:tcW w:w="3235"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Сборка Docker-образов (DinD)</w:t>
            </w:r>
          </w:p>
        </w:tc>
      </w:tr>
      <w:tr>
        <w:trPr/>
        <w:tc>
          <w:tcPr>
            <w:tcW w:w="2206" w:type="dxa"/>
            <w:tcBorders>
              <w:left w:val="single" w:sz="4" w:space="0" w:color="000000"/>
              <w:bottom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ansible_deploy</w:t>
            </w:r>
          </w:p>
        </w:tc>
        <w:tc>
          <w:tcPr>
            <w:tcW w:w="911"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Fonts w:ascii="Liberation Serif" w:hAnsi="Liberation Serif"/>
                <w:sz w:val="26"/>
                <w:szCs w:val="26"/>
              </w:rPr>
              <w:t>ansible</w:t>
            </w:r>
          </w:p>
        </w:tc>
        <w:tc>
          <w:tcPr>
            <w:tcW w:w="3002" w:type="dxa"/>
            <w:tcBorders>
              <w:left w:val="single" w:sz="4" w:space="0" w:color="000000"/>
              <w:bottom w:val="single" w:sz="4" w:space="0" w:color="000000"/>
            </w:tcBorders>
          </w:tcPr>
          <w:p>
            <w:pPr>
              <w:pStyle w:val="Style23"/>
              <w:spacing w:before="0" w:after="160"/>
              <w:jc w:val="center"/>
              <w:rPr>
                <w:rFonts w:ascii="Liberation Serif" w:hAnsi="Liberation Serif"/>
                <w:sz w:val="26"/>
                <w:szCs w:val="26"/>
              </w:rPr>
            </w:pPr>
            <w:r>
              <w:rPr>
                <w:rStyle w:val="Style17"/>
                <w:rFonts w:ascii="Liberation Serif" w:hAnsi="Liberation Serif"/>
                <w:sz w:val="26"/>
                <w:szCs w:val="26"/>
              </w:rPr>
              <w:t>cytopia/ansible:2.13</w:t>
            </w:r>
          </w:p>
        </w:tc>
        <w:tc>
          <w:tcPr>
            <w:tcW w:w="3235"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4"/>
                <w:szCs w:val="24"/>
              </w:rPr>
            </w:pPr>
            <w:r>
              <w:rPr>
                <w:rFonts w:ascii="Liberation Serif" w:hAnsi="Liberation Serif"/>
                <w:sz w:val="24"/>
                <w:szCs w:val="24"/>
              </w:rPr>
              <w:t>Деплой через Ansible</w:t>
            </w:r>
          </w:p>
        </w:tc>
      </w:tr>
    </w:tbl>
    <w:p>
      <w:pPr>
        <w:pStyle w:val="BodyText"/>
        <w:spacing w:lineRule="auto" w:line="360"/>
        <w:jc w:val="both"/>
        <w:rPr>
          <w:rStyle w:val="Style17"/>
          <w:rFonts w:ascii="Liberation Serif" w:hAnsi="Liberation Serif"/>
          <w:sz w:val="28"/>
          <w:szCs w:val="28"/>
        </w:rPr>
      </w:pPr>
      <w:r>
        <w:rPr>
          <w:rFonts w:ascii="Liberation Serif" w:hAnsi="Liberation Serif"/>
          <w:sz w:val="28"/>
          <w:szCs w:val="28"/>
        </w:rPr>
      </w:r>
    </w:p>
    <w:p>
      <w:pPr>
        <w:pStyle w:val="BodyText"/>
        <w:spacing w:lineRule="auto" w:line="360"/>
        <w:ind w:firstLine="708"/>
        <w:jc w:val="both"/>
        <w:rPr/>
      </w:pPr>
      <w:r>
        <w:rPr>
          <w:rFonts w:eastAsia="Liberation Mono" w:cs="Liberation Mono" w:ascii="Liberation Serif" w:hAnsi="Liberation Serif"/>
          <w:sz w:val="28"/>
          <w:szCs w:val="28"/>
        </w:rPr>
        <w:t xml:space="preserve">Джобы – автономные единицы работы или задачи, выполняемые независимо от других подобных задач - </w:t>
      </w:r>
      <w:r>
        <w:rPr>
          <w:rStyle w:val="Style17"/>
          <w:rFonts w:ascii="Liberation Serif" w:hAnsi="Liberation Serif"/>
          <w:sz w:val="28"/>
          <w:szCs w:val="28"/>
        </w:rPr>
        <w:t>в GitLab имеют единую структуру из пяти стадий, представленных в таблице 6.</w:t>
      </w:r>
    </w:p>
    <w:p>
      <w:pPr>
        <w:pStyle w:val="BodyText"/>
        <w:spacing w:lineRule="auto" w:line="360"/>
        <w:jc w:val="right"/>
        <w:rPr/>
      </w:pPr>
      <w:r>
        <w:rPr>
          <w:rStyle w:val="Style17"/>
          <w:rFonts w:ascii="Liberation Serif" w:hAnsi="Liberation Serif"/>
          <w:sz w:val="28"/>
          <w:szCs w:val="28"/>
        </w:rPr>
        <w:t>Таблица 6 - Стадии CI/CD-пайплайнов</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3232"/>
        <w:gridCol w:w="6122"/>
      </w:tblGrid>
      <w:tr>
        <w:trPr/>
        <w:tc>
          <w:tcPr>
            <w:tcW w:w="3232" w:type="dxa"/>
            <w:tcBorders>
              <w:top w:val="single" w:sz="4" w:space="0" w:color="000000"/>
              <w:left w:val="single" w:sz="4" w:space="0" w:color="000000"/>
              <w:bottom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Стадия</w:t>
            </w:r>
          </w:p>
        </w:tc>
        <w:tc>
          <w:tcPr>
            <w:tcW w:w="6122"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160"/>
              <w:jc w:val="center"/>
              <w:rPr>
                <w:rFonts w:ascii="Liberation Serif" w:hAnsi="Liberation Serif"/>
                <w:sz w:val="28"/>
                <w:szCs w:val="28"/>
              </w:rPr>
            </w:pPr>
            <w:r>
              <w:rPr>
                <w:rFonts w:ascii="Liberation Serif" w:hAnsi="Liberation Serif"/>
                <w:sz w:val="28"/>
                <w:szCs w:val="28"/>
              </w:rPr>
              <w:t>Назначение</w:t>
            </w:r>
          </w:p>
        </w:tc>
      </w:tr>
      <w:tr>
        <w:trPr/>
        <w:tc>
          <w:tcPr>
            <w:tcW w:w="3232"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build</w:t>
            </w:r>
          </w:p>
        </w:tc>
        <w:tc>
          <w:tcPr>
            <w:tcW w:w="6122"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Компиляция бэкенда и сборка фронтенда (параллельно)</w:t>
            </w:r>
          </w:p>
        </w:tc>
      </w:tr>
      <w:tr>
        <w:trPr/>
        <w:tc>
          <w:tcPr>
            <w:tcW w:w="3232"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test</w:t>
            </w:r>
          </w:p>
        </w:tc>
        <w:tc>
          <w:tcPr>
            <w:tcW w:w="6122"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Модульные тесты бэкенда и фронтенда</w:t>
            </w:r>
          </w:p>
        </w:tc>
      </w:tr>
      <w:tr>
        <w:trPr/>
        <w:tc>
          <w:tcPr>
            <w:tcW w:w="3232"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sonar</w:t>
            </w:r>
          </w:p>
        </w:tc>
        <w:tc>
          <w:tcPr>
            <w:tcW w:w="6122"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Статический анализ SonarQube</w:t>
            </w:r>
          </w:p>
        </w:tc>
      </w:tr>
      <w:tr>
        <w:trPr/>
        <w:tc>
          <w:tcPr>
            <w:tcW w:w="3232"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push</w:t>
            </w:r>
          </w:p>
        </w:tc>
        <w:tc>
          <w:tcPr>
            <w:tcW w:w="6122"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Публикация артефактов в Nexus</w:t>
            </w:r>
          </w:p>
        </w:tc>
      </w:tr>
      <w:tr>
        <w:trPr/>
        <w:tc>
          <w:tcPr>
            <w:tcW w:w="3232" w:type="dxa"/>
            <w:tcBorders>
              <w:left w:val="single" w:sz="4" w:space="0" w:color="000000"/>
              <w:bottom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deploy</w:t>
            </w:r>
          </w:p>
        </w:tc>
        <w:tc>
          <w:tcPr>
            <w:tcW w:w="6122" w:type="dxa"/>
            <w:tcBorders>
              <w:left w:val="single" w:sz="4" w:space="0" w:color="000000"/>
              <w:bottom w:val="single" w:sz="4" w:space="0" w:color="000000"/>
              <w:right w:val="single" w:sz="4" w:space="0" w:color="000000"/>
            </w:tcBorders>
          </w:tcPr>
          <w:p>
            <w:pPr>
              <w:pStyle w:val="Style23"/>
              <w:spacing w:before="0" w:after="160"/>
              <w:jc w:val="center"/>
              <w:rPr>
                <w:rFonts w:ascii="Liberation Serif" w:hAnsi="Liberation Serif"/>
                <w:sz w:val="28"/>
                <w:szCs w:val="28"/>
              </w:rPr>
            </w:pPr>
            <w:r>
              <w:rPr>
                <w:rFonts w:ascii="Liberation Serif" w:hAnsi="Liberation Serif"/>
                <w:sz w:val="28"/>
                <w:szCs w:val="28"/>
              </w:rPr>
              <w:t>Развёртывание через Ansible</w:t>
            </w:r>
          </w:p>
        </w:tc>
      </w:tr>
    </w:tbl>
    <w:p>
      <w:pPr>
        <w:pStyle w:val="BodyText"/>
        <w:spacing w:lineRule="auto" w:line="360"/>
        <w:jc w:val="both"/>
        <w:rPr>
          <w:rStyle w:val="Style17"/>
          <w:rFonts w:ascii="Liberation Serif" w:hAnsi="Liberation Serif"/>
          <w:sz w:val="28"/>
          <w:szCs w:val="28"/>
        </w:rPr>
      </w:pPr>
      <w:r>
        <w:rPr>
          <w:rFonts w:ascii="Liberation Serif" w:hAnsi="Liberation Serif"/>
          <w:sz w:val="28"/>
          <w:szCs w:val="28"/>
        </w:rPr>
      </w:r>
    </w:p>
    <w:p>
      <w:pPr>
        <w:pStyle w:val="BodyText"/>
        <w:spacing w:lineRule="auto" w:line="360"/>
        <w:jc w:val="both"/>
        <w:rPr/>
      </w:pPr>
      <w:r>
        <w:rPr>
          <w:rStyle w:val="Style17"/>
          <w:rFonts w:ascii="Liberation Serif" w:hAnsi="Liberation Serif"/>
          <w:sz w:val="28"/>
          <w:szCs w:val="28"/>
        </w:rPr>
        <w:tab/>
        <w:t xml:space="preserve">Различия между вариантами конвейеров определяются способом упаковки. В </w:t>
      </w:r>
      <w:r>
        <w:rPr>
          <w:rStyle w:val="Strong"/>
          <w:rFonts w:ascii="Liberation Serif" w:hAnsi="Liberation Serif"/>
          <w:b w:val="false"/>
          <w:bCs w:val="false"/>
          <w:sz w:val="28"/>
          <w:szCs w:val="28"/>
        </w:rPr>
        <w:t>Docker-варианте</w:t>
      </w:r>
      <w:r>
        <w:rPr>
          <w:rStyle w:val="Style17"/>
          <w:rFonts w:ascii="Liberation Serif" w:hAnsi="Liberation Serif"/>
          <w:sz w:val="28"/>
          <w:szCs w:val="28"/>
        </w:rPr>
        <w:t xml:space="preserve"> стадия build собирает Docker-образы через DinD, стадия push отправляет их в Nexus Docker Registry вместе с docker-compose.yml, а стадия deploy выполняет docker pull и docker-compose up на целевом сервере. В </w:t>
      </w:r>
      <w:r>
        <w:rPr>
          <w:rStyle w:val="Strong"/>
          <w:rFonts w:ascii="Liberation Serif" w:hAnsi="Liberation Serif"/>
          <w:b w:val="false"/>
          <w:bCs w:val="false"/>
          <w:sz w:val="28"/>
          <w:szCs w:val="28"/>
        </w:rPr>
        <w:t>варианте без Docker</w:t>
      </w:r>
      <w:r>
        <w:rPr>
          <w:rStyle w:val="Style17"/>
          <w:rFonts w:ascii="Liberation Serif" w:hAnsi="Liberation Serif"/>
          <w:sz w:val="28"/>
          <w:szCs w:val="28"/>
        </w:rPr>
        <w:t xml:space="preserve"> стадия build выполняет стандартную компиляцию, стадия push упаковывает артефакты в .tar.gz и загружает в Raw-репозиторий Nexus через curl, а стадия deploy скачивает архивы и запускает приложение непосредственно на сервере.</w:t>
      </w:r>
    </w:p>
    <w:p>
      <w:pPr>
        <w:pStyle w:val="BodyText"/>
        <w:spacing w:lineRule="auto" w:line="360"/>
        <w:rPr>
          <w:rStyle w:val="Style17"/>
          <w:rFonts w:ascii="Liberation Serif" w:hAnsi="Liberation Serif"/>
          <w:b/>
          <w:bCs/>
          <w:sz w:val="28"/>
          <w:szCs w:val="28"/>
        </w:rPr>
      </w:pPr>
      <w:r>
        <w:rPr>
          <w:rFonts w:ascii="Liberation Serif" w:hAnsi="Liberation Serif"/>
          <w:b/>
          <w:bCs/>
          <w:sz w:val="28"/>
          <w:szCs w:val="28"/>
        </w:rPr>
      </w:r>
    </w:p>
    <w:p>
      <w:pPr>
        <w:pStyle w:val="BodyText"/>
        <w:numPr>
          <w:ilvl w:val="0"/>
          <w:numId w:val="0"/>
        </w:numPr>
        <w:spacing w:lineRule="auto" w:line="360"/>
        <w:ind w:hanging="0" w:left="0"/>
        <w:outlineLvl w:val="1"/>
        <w:rPr/>
      </w:pPr>
      <w:bookmarkStart w:id="112" w:name="_Toc226964558"/>
      <w:bookmarkStart w:id="113" w:name="_Toc226964187"/>
      <w:r>
        <w:rPr>
          <w:rStyle w:val="Style17"/>
          <w:rFonts w:ascii="Liberation Serif" w:hAnsi="Liberation Serif"/>
          <w:b/>
          <w:bCs/>
          <w:sz w:val="28"/>
          <w:szCs w:val="28"/>
        </w:rPr>
        <w:t>2.7 Проверка работы платформы</w:t>
      </w:r>
      <w:bookmarkEnd w:id="112"/>
      <w:bookmarkEnd w:id="113"/>
    </w:p>
    <w:p>
      <w:pPr>
        <w:pStyle w:val="BodyText"/>
        <w:spacing w:lineRule="auto" w:line="360"/>
        <w:jc w:val="both"/>
        <w:rPr/>
      </w:pPr>
      <w:r>
        <w:rPr>
          <w:rStyle w:val="Style17"/>
          <w:rFonts w:ascii="Liberation Serif" w:hAnsi="Liberation Serif"/>
          <w:sz w:val="28"/>
          <w:szCs w:val="28"/>
        </w:rPr>
        <w:tab/>
        <w:t>Рассмотрим работу платформы (сценарий использования) на примере проекта «task-manager» — одностраничного веб-приложения для управления задачами, реализованного на стеке Java + Angular + PostgreSQL с Docker-контейнеризацией.</w:t>
      </w:r>
    </w:p>
    <w:p>
      <w:pPr>
        <w:pStyle w:val="BodyText"/>
        <w:spacing w:lineRule="auto" w:line="360"/>
        <w:jc w:val="both"/>
        <w:rPr/>
      </w:pPr>
      <w:r>
        <w:rPr>
          <w:rStyle w:val="Style17"/>
          <w:rFonts w:ascii="Liberation Serif" w:hAnsi="Liberation Serif"/>
          <w:sz w:val="28"/>
          <w:szCs w:val="28"/>
        </w:rPr>
        <w:tab/>
        <w:t xml:space="preserve">После регистрации на платформе и создания проекта с указанным стеком, в GitLab автоматически создаётся репозиторий с начальной структурой файлов, включая .gitlab-ci.yml по шаблону java-angular-docker.yml (рисунок 15). </w:t>
      </w:r>
    </w:p>
    <w:p>
      <w:pPr>
        <w:pStyle w:val="BodyText"/>
        <w:spacing w:lineRule="auto" w:line="360"/>
        <w:jc w:val="center"/>
        <w:rPr/>
      </w:pPr>
      <w:r>
        <w:rPr/>
        <w:drawing>
          <wp:inline distT="0" distB="0" distL="0" distR="0">
            <wp:extent cx="5846445" cy="2457450"/>
            <wp:effectExtent l="0" t="0" r="0" b="0"/>
            <wp:docPr id="15" name="Изображение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
                    <pic:cNvPicPr>
                      <a:picLocks noChangeAspect="1" noChangeArrowheads="1"/>
                    </pic:cNvPicPr>
                  </pic:nvPicPr>
                  <pic:blipFill>
                    <a:blip r:embed="rId22"/>
                    <a:stretch>
                      <a:fillRect/>
                    </a:stretch>
                  </pic:blipFill>
                  <pic:spPr bwMode="auto">
                    <a:xfrm>
                      <a:off x="0" y="0"/>
                      <a:ext cx="5846445" cy="2457450"/>
                    </a:xfrm>
                    <a:prstGeom prst="rect">
                      <a:avLst/>
                    </a:prstGeom>
                    <a:noFill/>
                  </pic:spPr>
                </pic:pic>
              </a:graphicData>
            </a:graphic>
          </wp:inline>
        </w:drawing>
      </w:r>
      <w:r>
        <w:rPr>
          <w:rStyle w:val="Style17"/>
          <w:rFonts w:ascii="Liberation Serif" w:hAnsi="Liberation Serif"/>
          <w:sz w:val="28"/>
          <w:szCs w:val="28"/>
        </w:rPr>
        <w:t>Рисунок 15 — Репозиторий с файлами проекта</w:t>
      </w:r>
    </w:p>
    <w:p>
      <w:pPr>
        <w:pStyle w:val="BodyText"/>
        <w:spacing w:lineRule="auto" w:line="360"/>
        <w:jc w:val="center"/>
        <w:rPr>
          <w:rStyle w:val="Style17"/>
          <w:rFonts w:ascii="Liberation Serif" w:hAnsi="Liberation Serif"/>
          <w:sz w:val="28"/>
          <w:szCs w:val="28"/>
        </w:rPr>
      </w:pPr>
      <w:r>
        <w:rPr>
          <w:rFonts w:ascii="Liberation Serif" w:hAnsi="Liberation Serif"/>
          <w:sz w:val="28"/>
          <w:szCs w:val="28"/>
        </w:rPr>
      </w:r>
    </w:p>
    <w:p>
      <w:pPr>
        <w:pStyle w:val="BodyText"/>
        <w:spacing w:lineRule="auto" w:line="360"/>
        <w:jc w:val="both"/>
        <w:rPr>
          <w:rStyle w:val="Style17"/>
          <w:rFonts w:ascii="Liberation Serif" w:hAnsi="Liberation Serif"/>
          <w:sz w:val="28"/>
          <w:szCs w:val="28"/>
        </w:rPr>
      </w:pPr>
      <w:r>
        <w:rPr>
          <w:rStyle w:val="Style17"/>
          <w:rFonts w:ascii="Liberation Serif" w:hAnsi="Liberation Serif"/>
          <w:sz w:val="28"/>
          <w:szCs w:val="28"/>
        </w:rPr>
        <w:tab/>
        <w:t xml:space="preserve">Далее, после отправки кода запускается конвейер из четырех стадий – </w:t>
      </w:r>
      <w:r>
        <w:rPr>
          <w:rStyle w:val="Style17"/>
          <w:rFonts w:ascii="Liberation Serif" w:hAnsi="Liberation Serif"/>
          <w:sz w:val="28"/>
          <w:szCs w:val="28"/>
          <w:lang w:val="en-US"/>
        </w:rPr>
        <w:t>build</w:t>
      </w:r>
      <w:r>
        <w:rPr>
          <w:rStyle w:val="Style17"/>
          <w:rFonts w:ascii="Liberation Serif" w:hAnsi="Liberation Serif"/>
          <w:sz w:val="28"/>
          <w:szCs w:val="28"/>
        </w:rPr>
        <w:t xml:space="preserve">, </w:t>
      </w:r>
      <w:r>
        <w:rPr>
          <w:rStyle w:val="Style17"/>
          <w:rFonts w:ascii="Liberation Serif" w:hAnsi="Liberation Serif"/>
          <w:sz w:val="28"/>
          <w:szCs w:val="28"/>
          <w:lang w:val="en-US"/>
        </w:rPr>
        <w:t>sonar</w:t>
      </w:r>
      <w:r>
        <w:rPr>
          <w:rStyle w:val="Style17"/>
          <w:rFonts w:ascii="Liberation Serif" w:hAnsi="Liberation Serif"/>
          <w:sz w:val="28"/>
          <w:szCs w:val="28"/>
        </w:rPr>
        <w:t xml:space="preserve">, </w:t>
      </w:r>
      <w:r>
        <w:rPr>
          <w:rStyle w:val="Style17"/>
          <w:rFonts w:ascii="Liberation Serif" w:hAnsi="Liberation Serif"/>
          <w:sz w:val="28"/>
          <w:szCs w:val="28"/>
          <w:lang w:val="en-US"/>
        </w:rPr>
        <w:t>push</w:t>
      </w:r>
      <w:r>
        <w:rPr>
          <w:rStyle w:val="Style17"/>
          <w:rFonts w:ascii="Liberation Serif" w:hAnsi="Liberation Serif"/>
          <w:sz w:val="28"/>
          <w:szCs w:val="28"/>
        </w:rPr>
        <w:t xml:space="preserve">, </w:t>
      </w:r>
      <w:r>
        <w:rPr>
          <w:rStyle w:val="Style17"/>
          <w:rFonts w:ascii="Liberation Serif" w:hAnsi="Liberation Serif"/>
          <w:sz w:val="28"/>
          <w:szCs w:val="28"/>
          <w:lang w:val="en-US"/>
        </w:rPr>
        <w:t>deploy</w:t>
      </w:r>
      <w:r>
        <w:rPr>
          <w:rStyle w:val="Style17"/>
          <w:rFonts w:ascii="Liberation Serif" w:hAnsi="Liberation Serif"/>
          <w:sz w:val="28"/>
          <w:szCs w:val="28"/>
        </w:rPr>
        <w:t xml:space="preserve">. </w:t>
      </w:r>
    </w:p>
    <w:p>
      <w:pPr>
        <w:pStyle w:val="BodyText"/>
        <w:spacing w:lineRule="auto" w:line="360"/>
        <w:ind w:firstLine="708"/>
        <w:jc w:val="both"/>
        <w:rPr>
          <w:rFonts w:ascii="Liberation Serif" w:hAnsi="Liberation Serif" w:eastAsia="Liberation Mono" w:cs="Liberation Mono"/>
          <w:sz w:val="28"/>
          <w:szCs w:val="28"/>
        </w:rPr>
      </w:pPr>
      <w:r>
        <w:rPr>
          <w:rStyle w:val="Style17"/>
          <w:rFonts w:ascii="Liberation Serif" w:hAnsi="Liberation Serif"/>
          <w:b/>
          <w:bCs/>
          <w:sz w:val="28"/>
          <w:szCs w:val="28"/>
        </w:rPr>
        <w:t>На стадии build</w:t>
      </w:r>
      <w:r>
        <w:rPr>
          <w:rStyle w:val="Style17"/>
          <w:rFonts w:ascii="Liberation Serif" w:hAnsi="Liberation Serif"/>
          <w:sz w:val="28"/>
          <w:szCs w:val="28"/>
        </w:rPr>
        <w:t xml:space="preserve"> параллельно выполняются три задания: сборка Java-проекта утилитой Maven для последующего анализа SonarQube и сборка Docker-образов бэкенда и фронтенда через Docker-in-Docker. Каждый образ тегируется уникальным идентификатором, включающим адрес Nexus Docker Registry и номер пайплайна.</w:t>
      </w:r>
    </w:p>
    <w:p>
      <w:pPr>
        <w:pStyle w:val="BodyText"/>
        <w:spacing w:lineRule="auto" w:line="360"/>
        <w:jc w:val="both"/>
        <w:rPr/>
      </w:pPr>
      <w:r>
        <w:rPr>
          <w:rStyle w:val="Style17"/>
          <w:rFonts w:ascii="Liberation Serif" w:hAnsi="Liberation Serif"/>
          <w:sz w:val="28"/>
          <w:szCs w:val="28"/>
        </w:rPr>
        <w:tab/>
      </w:r>
      <w:r>
        <w:rPr>
          <w:rFonts w:ascii="Liberation Serif" w:hAnsi="Liberation Serif"/>
          <w:b/>
          <w:bCs/>
          <w:sz w:val="28"/>
          <w:szCs w:val="28"/>
        </w:rPr>
        <w:t xml:space="preserve">На стадии </w:t>
      </w:r>
      <w:r>
        <w:rPr>
          <w:rStyle w:val="Style17"/>
          <w:rFonts w:ascii="Liberation Serif" w:hAnsi="Liberation Serif"/>
          <w:b/>
          <w:bCs/>
          <w:sz w:val="28"/>
          <w:szCs w:val="28"/>
        </w:rPr>
        <w:t>sonar</w:t>
      </w:r>
      <w:r>
        <w:rPr>
          <w:rFonts w:ascii="Liberation Serif" w:hAnsi="Liberation Serif"/>
          <w:sz w:val="28"/>
          <w:szCs w:val="28"/>
        </w:rPr>
        <w:t xml:space="preserve"> SonarScanner отправляет исходный код и скомпилированные классы на сервер SonarQube. По завершении анализа доступен отчёт с метриками качества: количество ошибок, уязвимостей, «запахов кода» и уровень дублирования (рисунок 16).</w:t>
      </w:r>
    </w:p>
    <w:p>
      <w:pPr>
        <w:pStyle w:val="BodyText"/>
        <w:spacing w:lineRule="auto" w:line="360"/>
        <w:jc w:val="both"/>
        <w:rPr>
          <w:rStyle w:val="Style17"/>
          <w:rFonts w:ascii="Liberation Serif" w:hAnsi="Liberation Serif"/>
          <w:sz w:val="28"/>
          <w:szCs w:val="28"/>
        </w:rPr>
      </w:pPr>
      <w:r>
        <w:rPr/>
        <w:drawing>
          <wp:inline distT="0" distB="0" distL="0" distR="0">
            <wp:extent cx="5916930" cy="3171825"/>
            <wp:effectExtent l="0" t="0" r="0" b="0"/>
            <wp:docPr id="16" name="Изображение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
                    <pic:cNvPicPr>
                      <a:picLocks noChangeAspect="1" noChangeArrowheads="1"/>
                    </pic:cNvPicPr>
                  </pic:nvPicPr>
                  <pic:blipFill>
                    <a:blip r:embed="rId23"/>
                    <a:stretch>
                      <a:fillRect/>
                    </a:stretch>
                  </pic:blipFill>
                  <pic:spPr bwMode="auto">
                    <a:xfrm>
                      <a:off x="0" y="0"/>
                      <a:ext cx="5916930" cy="3171825"/>
                    </a:xfrm>
                    <a:prstGeom prst="rect">
                      <a:avLst/>
                    </a:prstGeom>
                    <a:noFill/>
                  </pic:spPr>
                </pic:pic>
              </a:graphicData>
            </a:graphic>
          </wp:inline>
        </w:drawing>
      </w:r>
    </w:p>
    <w:p>
      <w:pPr>
        <w:pStyle w:val="BodyText"/>
        <w:spacing w:lineRule="auto" w:line="360"/>
        <w:jc w:val="center"/>
        <w:rPr/>
      </w:pPr>
      <w:r>
        <w:rPr>
          <w:rStyle w:val="Style17"/>
          <w:rFonts w:ascii="Liberation Serif" w:hAnsi="Liberation Serif"/>
          <w:sz w:val="28"/>
          <w:szCs w:val="28"/>
        </w:rPr>
        <w:t>Рисунок 16 — Результат анализа SonarQube для проекта</w:t>
      </w:r>
    </w:p>
    <w:p>
      <w:pPr>
        <w:pStyle w:val="Normal"/>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28"/>
          <w:szCs w:val="28"/>
        </w:rPr>
      </w:pPr>
      <w:r>
        <w:rPr>
          <w:rFonts w:ascii="Liberation Serif" w:hAnsi="Liberation Serif"/>
          <w:b/>
          <w:bCs/>
          <w:sz w:val="28"/>
          <w:szCs w:val="28"/>
        </w:rPr>
        <w:tab/>
        <w:t xml:space="preserve">На стадии </w:t>
      </w:r>
      <w:r>
        <w:rPr>
          <w:rStyle w:val="Style17"/>
          <w:rFonts w:ascii="Liberation Serif" w:hAnsi="Liberation Serif"/>
          <w:b/>
          <w:bCs/>
          <w:sz w:val="28"/>
          <w:szCs w:val="28"/>
        </w:rPr>
        <w:t>push</w:t>
      </w:r>
      <w:r>
        <w:rPr>
          <w:rFonts w:ascii="Liberation Serif" w:hAnsi="Liberation Serif"/>
          <w:sz w:val="28"/>
          <w:szCs w:val="28"/>
        </w:rPr>
        <w:t xml:space="preserve"> Docker-образы бэкенда, фронтенда и базы данных отправляются в Nexus Docker Registry. Дополнительно в Raw-репозиторий Nexus загружается файл </w:t>
      </w:r>
      <w:r>
        <w:rPr>
          <w:rStyle w:val="Style17"/>
          <w:rFonts w:ascii="Liberation Serif" w:hAnsi="Liberation Serif"/>
          <w:sz w:val="28"/>
          <w:szCs w:val="28"/>
        </w:rPr>
        <w:t>docker-compose.yml</w:t>
      </w:r>
      <w:r>
        <w:rPr>
          <w:rFonts w:ascii="Liberation Serif" w:hAnsi="Liberation Serif"/>
          <w:sz w:val="28"/>
          <w:szCs w:val="28"/>
        </w:rPr>
        <w:t xml:space="preserve"> для совместного запуска контейнеров при деплое.</w:t>
      </w:r>
    </w:p>
    <w:p>
      <w:pPr>
        <w:pStyle w:val="Normal"/>
        <w:spacing w:lineRule="auto" w:line="360" w:before="0" w:after="0"/>
        <w:jc w:val="center"/>
        <w:rPr>
          <w:rFonts w:ascii="Liberation Serif" w:hAnsi="Liberation Serif"/>
          <w:sz w:val="28"/>
          <w:szCs w:val="28"/>
        </w:rPr>
      </w:pPr>
      <w:r>
        <w:rPr/>
        <w:drawing>
          <wp:inline distT="0" distB="0" distL="0" distR="0">
            <wp:extent cx="5940425" cy="1539875"/>
            <wp:effectExtent l="0" t="0" r="0" b="0"/>
            <wp:docPr id="17" name="Изображение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
                    <pic:cNvPicPr>
                      <a:picLocks noChangeAspect="1" noChangeArrowheads="1"/>
                    </pic:cNvPicPr>
                  </pic:nvPicPr>
                  <pic:blipFill>
                    <a:blip r:embed="rId24"/>
                    <a:stretch>
                      <a:fillRect/>
                    </a:stretch>
                  </pic:blipFill>
                  <pic:spPr bwMode="auto">
                    <a:xfrm>
                      <a:off x="0" y="0"/>
                      <a:ext cx="5940425" cy="1539875"/>
                    </a:xfrm>
                    <a:prstGeom prst="rect">
                      <a:avLst/>
                    </a:prstGeom>
                    <a:noFill/>
                  </pic:spPr>
                </pic:pic>
              </a:graphicData>
            </a:graphic>
          </wp:inline>
        </w:drawing>
      </w:r>
      <w:r>
        <w:rPr>
          <w:rFonts w:ascii="Liberation Serif" w:hAnsi="Liberation Serif"/>
          <w:sz w:val="28"/>
          <w:szCs w:val="28"/>
        </w:rPr>
        <w:t>Рисунок 17 — Пайплайн проекта в GitLab</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tab/>
        <w:t xml:space="preserve">Перед развертывание следует определять ip-адрес сервера, на котором будет работать приложение: эта информация необходима, чтобы убедиться в том, что приложение действительно работает на целевом сервере (рисунок 18). </w:t>
      </w:r>
    </w:p>
    <w:p>
      <w:pPr>
        <w:pStyle w:val="Normal"/>
        <w:spacing w:lineRule="auto" w:line="360" w:before="0" w:after="0"/>
        <w:jc w:val="center"/>
        <w:rPr>
          <w:rFonts w:ascii="Liberation Serif" w:hAnsi="Liberation Serif"/>
          <w:sz w:val="28"/>
          <w:szCs w:val="28"/>
        </w:rPr>
      </w:pPr>
      <w:r>
        <w:rPr/>
        <w:drawing>
          <wp:inline distT="0" distB="0" distL="0" distR="0">
            <wp:extent cx="5911850" cy="1600200"/>
            <wp:effectExtent l="0" t="0" r="0" b="0"/>
            <wp:docPr id="18" name="Изображение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
                    <pic:cNvPicPr>
                      <a:picLocks noChangeAspect="1" noChangeArrowheads="1"/>
                    </pic:cNvPicPr>
                  </pic:nvPicPr>
                  <pic:blipFill>
                    <a:blip r:embed="rId25"/>
                    <a:srcRect l="0" t="0" r="9402" b="0"/>
                    <a:stretch>
                      <a:fillRect/>
                    </a:stretch>
                  </pic:blipFill>
                  <pic:spPr bwMode="auto">
                    <a:xfrm>
                      <a:off x="0" y="0"/>
                      <a:ext cx="5911850" cy="1600200"/>
                    </a:xfrm>
                    <a:prstGeom prst="rect">
                      <a:avLst/>
                    </a:prstGeom>
                    <a:noFill/>
                  </pic:spPr>
                </pic:pic>
              </a:graphicData>
            </a:graphic>
          </wp:inline>
        </w:drawing>
      </w:r>
      <w:r>
        <w:rPr>
          <w:rFonts w:ascii="Liberation Serif" w:hAnsi="Liberation Serif"/>
          <w:sz w:val="28"/>
          <w:szCs w:val="28"/>
        </w:rPr>
        <w:t>Рисунок 18 — Адрес целевого сервера</w:t>
      </w:r>
    </w:p>
    <w:p>
      <w:pPr>
        <w:pStyle w:val="Normal"/>
        <w:spacing w:lineRule="auto" w:line="360" w:before="0" w:after="0"/>
        <w:jc w:val="center"/>
        <w:rPr>
          <w:rFonts w:ascii="Liberation Serif" w:hAnsi="Liberation Serif"/>
          <w:sz w:val="28"/>
          <w:szCs w:val="28"/>
        </w:rPr>
      </w:pPr>
      <w:r>
        <w:rPr>
          <w:rFonts w:ascii="Liberation Serif" w:hAnsi="Liberation Serif"/>
          <w:sz w:val="28"/>
          <w:szCs w:val="28"/>
        </w:rPr>
      </w:r>
    </w:p>
    <w:p>
      <w:pPr>
        <w:pStyle w:val="Normal"/>
        <w:spacing w:lineRule="auto" w:line="360" w:before="0" w:after="0"/>
        <w:jc w:val="both"/>
        <w:rPr>
          <w:rFonts w:ascii="Liberation Serif" w:hAnsi="Liberation Serif"/>
          <w:sz w:val="28"/>
          <w:szCs w:val="28"/>
        </w:rPr>
      </w:pPr>
      <w:r>
        <w:rPr>
          <w:rFonts w:ascii="Liberation Serif" w:hAnsi="Liberation Serif"/>
          <w:b/>
          <w:bCs/>
          <w:sz w:val="28"/>
          <w:szCs w:val="28"/>
        </w:rPr>
        <w:tab/>
        <w:t xml:space="preserve">Стадия </w:t>
      </w:r>
      <w:r>
        <w:rPr>
          <w:rStyle w:val="Style17"/>
          <w:rFonts w:ascii="Liberation Serif" w:hAnsi="Liberation Serif"/>
          <w:b/>
          <w:bCs/>
          <w:sz w:val="28"/>
          <w:szCs w:val="28"/>
        </w:rPr>
        <w:t>deploy</w:t>
      </w:r>
      <w:r>
        <w:rPr>
          <w:rFonts w:ascii="Liberation Serif" w:hAnsi="Liberation Serif"/>
          <w:sz w:val="28"/>
          <w:szCs w:val="28"/>
        </w:rPr>
        <w:t xml:space="preserve"> запускается вручную после проверки результатов предыдущих стадий. Runner с образом Ansible подключается к целевому серверу по SSH, скачивает </w:t>
      </w:r>
      <w:r>
        <w:rPr>
          <w:rStyle w:val="Style17"/>
          <w:rFonts w:ascii="Liberation Serif" w:hAnsi="Liberation Serif"/>
          <w:sz w:val="28"/>
          <w:szCs w:val="28"/>
        </w:rPr>
        <w:t>docker-compose.yml</w:t>
      </w:r>
      <w:r>
        <w:rPr>
          <w:rFonts w:ascii="Liberation Serif" w:hAnsi="Liberation Serif"/>
          <w:sz w:val="28"/>
          <w:szCs w:val="28"/>
        </w:rPr>
        <w:t xml:space="preserve"> из Nexus, выполняет </w:t>
      </w:r>
      <w:r>
        <w:rPr>
          <w:rStyle w:val="Style17"/>
          <w:rFonts w:ascii="Liberation Serif" w:hAnsi="Liberation Serif"/>
          <w:sz w:val="28"/>
          <w:szCs w:val="28"/>
        </w:rPr>
        <w:t>docker login</w:t>
      </w:r>
      <w:r>
        <w:rPr>
          <w:rFonts w:ascii="Liberation Serif" w:hAnsi="Liberation Serif"/>
          <w:sz w:val="28"/>
          <w:szCs w:val="28"/>
        </w:rPr>
        <w:t xml:space="preserve"> в Docker Registry, извлекает образы и запускает контейнеры приложения. После завершения деплоя таск-менеджер становится доступен по адресу целевого сервера, что продемонстрировано на рисунке 19.</w:t>
      </w:r>
    </w:p>
    <w:p>
      <w:pPr>
        <w:pStyle w:val="Normal"/>
        <w:spacing w:lineRule="auto" w:line="360" w:before="0" w:after="0"/>
        <w:jc w:val="both"/>
        <w:rPr>
          <w:rFonts w:ascii="Liberation Serif" w:hAnsi="Liberation Serif"/>
          <w:sz w:val="28"/>
          <w:szCs w:val="28"/>
        </w:rPr>
      </w:pPr>
      <w:r>
        <w:rPr>
          <w:rFonts w:ascii="Liberation Serif" w:hAnsi="Liberation Serif"/>
          <w:sz w:val="28"/>
          <w:szCs w:val="28"/>
        </w:rPr>
      </w:r>
    </w:p>
    <w:p>
      <w:pPr>
        <w:pStyle w:val="Normal"/>
        <w:spacing w:lineRule="auto" w:line="360" w:before="0" w:after="0"/>
        <w:jc w:val="center"/>
        <w:rPr>
          <w:rFonts w:ascii="Liberation Serif" w:hAnsi="Liberation Serif"/>
          <w:sz w:val="28"/>
          <w:szCs w:val="28"/>
        </w:rPr>
      </w:pPr>
      <w:r>
        <w:rPr/>
        <w:drawing>
          <wp:inline distT="0" distB="0" distL="0" distR="0">
            <wp:extent cx="5940425" cy="3035300"/>
            <wp:effectExtent l="0" t="0" r="0" b="0"/>
            <wp:docPr id="19" name="Изображение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
                    <pic:cNvPicPr>
                      <a:picLocks noChangeAspect="1" noChangeArrowheads="1"/>
                    </pic:cNvPicPr>
                  </pic:nvPicPr>
                  <pic:blipFill>
                    <a:blip r:embed="rId26"/>
                    <a:stretch>
                      <a:fillRect/>
                    </a:stretch>
                  </pic:blipFill>
                  <pic:spPr bwMode="auto">
                    <a:xfrm>
                      <a:off x="0" y="0"/>
                      <a:ext cx="5940425" cy="3035300"/>
                    </a:xfrm>
                    <a:prstGeom prst="rect">
                      <a:avLst/>
                    </a:prstGeom>
                    <a:noFill/>
                  </pic:spPr>
                </pic:pic>
              </a:graphicData>
            </a:graphic>
          </wp:inline>
        </w:drawing>
      </w:r>
      <w:r>
        <w:rPr>
          <w:rFonts w:ascii="Liberation Serif" w:hAnsi="Liberation Serif"/>
          <w:sz w:val="28"/>
          <w:szCs w:val="28"/>
        </w:rPr>
        <w:t>Рисунок 19 — Развернутое приложение на целевом сервере</w:t>
      </w:r>
    </w:p>
    <w:p>
      <w:pPr>
        <w:pStyle w:val="Normal"/>
        <w:spacing w:lineRule="auto" w:line="240" w:before="0" w:after="0"/>
        <w:rPr>
          <w:rFonts w:ascii="Liberation Serif" w:hAnsi="Liberation Serif"/>
          <w:sz w:val="28"/>
          <w:szCs w:val="28"/>
        </w:rPr>
      </w:pPr>
      <w:r>
        <w:rPr>
          <w:rFonts w:ascii="Liberation Serif" w:hAnsi="Liberation Serif"/>
          <w:sz w:val="28"/>
          <w:szCs w:val="28"/>
        </w:rPr>
      </w:r>
      <w:r>
        <w:br w:type="page"/>
      </w:r>
    </w:p>
    <w:p>
      <w:pPr>
        <w:pStyle w:val="Heading1"/>
        <w:spacing w:before="0" w:after="0"/>
        <w:rPr>
          <w:rFonts w:ascii="Times New Roman" w:hAnsi="Times New Roman" w:cs="Times New Roman"/>
          <w:b/>
          <w:bCs/>
          <w:color w:themeColor="text1" w:val="000000"/>
          <w:sz w:val="28"/>
          <w:szCs w:val="28"/>
        </w:rPr>
      </w:pPr>
      <w:bookmarkStart w:id="114" w:name="_Toc226964559"/>
      <w:bookmarkStart w:id="115" w:name="_Toc226964188"/>
      <w:r>
        <w:rPr>
          <w:rFonts w:cs="Times New Roman" w:ascii="Times New Roman" w:hAnsi="Times New Roman"/>
          <w:b/>
          <w:bCs/>
          <w:color w:themeColor="text1" w:val="000000"/>
          <w:sz w:val="28"/>
          <w:szCs w:val="28"/>
        </w:rPr>
        <w:t>ГЛАВА 3 Тестирование платформы</w:t>
      </w:r>
      <w:bookmarkEnd w:id="114"/>
      <w:bookmarkEnd w:id="115"/>
    </w:p>
    <w:p>
      <w:pPr>
        <w:pStyle w:val="Normal"/>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Heading2"/>
        <w:spacing w:before="40" w:after="240"/>
        <w:rPr>
          <w:rFonts w:ascii="Times New Roman" w:hAnsi="Times New Roman" w:cs="Times New Roman"/>
          <w:b/>
          <w:bCs/>
          <w:color w:themeColor="text1" w:val="000000"/>
          <w:sz w:val="28"/>
          <w:szCs w:val="28"/>
        </w:rPr>
      </w:pPr>
      <w:bookmarkStart w:id="116" w:name="_Toc226964560"/>
      <w:bookmarkStart w:id="117" w:name="_Toc226964189"/>
      <w:r>
        <w:rPr>
          <w:rFonts w:cs="Times New Roman" w:ascii="Times New Roman" w:hAnsi="Times New Roman"/>
          <w:b/>
          <w:bCs/>
          <w:color w:themeColor="text1" w:val="000000"/>
          <w:sz w:val="28"/>
          <w:szCs w:val="28"/>
        </w:rPr>
        <w:t>3.1 Сравнение ручного и автоматизированного развертывания</w:t>
      </w:r>
      <w:bookmarkEnd w:id="116"/>
      <w:bookmarkEnd w:id="117"/>
    </w:p>
    <w:p>
      <w:pPr>
        <w:pStyle w:val="BodyText"/>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Для оценки эффективности разработанной платформы было проведено сравнение двух подходов к развёртыванию веб-приложений: ручного деплоя, выполняемого разработчиком самостоятельно, и автоматизированного деплоя через CI/CD-конвейер платформы. Сравнение проводилось для двух типов проектов: с Docker-контейнеризацией (Java + Angular + PostgreSQL) и без контейнеризации (Python + React + PostgreSQL), что позволило оценить эффективность платформы для различных сценариев использования.</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Для каждого подхода и типа проекта фиксировались следующие метрики: общее время от момента готовности кода до работающего приложения на сервере, количество выполняемых вручную операций, количество потенциальных точек отказа. Измерения проводились для пяти последовательных развёртываний каждой конфигурации, что позволило оценить не только абсолютные показатели, но и стабильность процесса.</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При ручном подходе разработчик выполняет следующую последовательность действий: сборка бэкенда командой </w:t>
      </w:r>
      <w:r>
        <w:rPr>
          <w:rStyle w:val="Style17"/>
          <w:rFonts w:cs="Times New Roman" w:ascii="Times New Roman" w:hAnsi="Times New Roman"/>
          <w:color w:themeColor="text1" w:val="000000"/>
          <w:sz w:val="28"/>
          <w:szCs w:val="28"/>
        </w:rPr>
        <w:t>mvn clean package</w:t>
      </w:r>
      <w:r>
        <w:rPr>
          <w:rFonts w:cs="Times New Roman" w:ascii="Times New Roman" w:hAnsi="Times New Roman"/>
          <w:color w:themeColor="text1" w:val="000000"/>
          <w:sz w:val="28"/>
          <w:szCs w:val="28"/>
        </w:rPr>
        <w:t xml:space="preserve">, сборка фронтенда командами </w:t>
      </w:r>
      <w:r>
        <w:rPr>
          <w:rStyle w:val="Style17"/>
          <w:rFonts w:cs="Times New Roman" w:ascii="Times New Roman" w:hAnsi="Times New Roman"/>
          <w:color w:themeColor="text1" w:val="000000"/>
          <w:sz w:val="28"/>
          <w:szCs w:val="28"/>
        </w:rPr>
        <w:t>npm install</w:t>
      </w:r>
      <w:r>
        <w:rPr>
          <w:rFonts w:cs="Times New Roman" w:ascii="Times New Roman" w:hAnsi="Times New Roman"/>
          <w:color w:themeColor="text1" w:val="000000"/>
          <w:sz w:val="28"/>
          <w:szCs w:val="28"/>
        </w:rPr>
        <w:t xml:space="preserve"> и </w:t>
      </w:r>
      <w:r>
        <w:rPr>
          <w:rStyle w:val="Style17"/>
          <w:rFonts w:cs="Times New Roman" w:ascii="Times New Roman" w:hAnsi="Times New Roman"/>
          <w:color w:themeColor="text1" w:val="000000"/>
          <w:sz w:val="28"/>
          <w:szCs w:val="28"/>
        </w:rPr>
        <w:t>npm run build</w:t>
      </w:r>
      <w:r>
        <w:rPr>
          <w:rFonts w:cs="Times New Roman" w:ascii="Times New Roman" w:hAnsi="Times New Roman"/>
          <w:color w:themeColor="text1" w:val="000000"/>
          <w:sz w:val="28"/>
          <w:szCs w:val="28"/>
        </w:rPr>
        <w:t xml:space="preserve">, сборка Docker-образов для каждого компонента, авторизация в Docker Registry, отправка образов в registry, подключение к серверу по SSH, редактирование файла </w:t>
      </w:r>
      <w:r>
        <w:rPr>
          <w:rStyle w:val="Style17"/>
          <w:rFonts w:cs="Times New Roman" w:ascii="Times New Roman" w:hAnsi="Times New Roman"/>
          <w:color w:themeColor="text1" w:val="000000"/>
          <w:sz w:val="28"/>
          <w:szCs w:val="28"/>
        </w:rPr>
        <w:t>docker-compose.yml</w:t>
      </w:r>
      <w:r>
        <w:rPr>
          <w:rFonts w:cs="Times New Roman" w:ascii="Times New Roman" w:hAnsi="Times New Roman"/>
          <w:color w:themeColor="text1" w:val="000000"/>
          <w:sz w:val="28"/>
          <w:szCs w:val="28"/>
        </w:rPr>
        <w:t xml:space="preserve"> с указанием актуальных тегов образов, остановка предыдущей версии приложения, загрузка новых образов и запуск контейнеров.</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Для проекта без контейнеризации последовательность действий отличается: установка зависимостей Python, сборка фронтенда, подключение к серверу по SSH, копирование файлов бэкенда и фронтенда через </w:t>
      </w:r>
      <w:r>
        <w:rPr>
          <w:rStyle w:val="Style17"/>
          <w:rFonts w:cs="Times New Roman" w:ascii="Times New Roman" w:hAnsi="Times New Roman"/>
          <w:color w:themeColor="text1" w:val="000000"/>
          <w:sz w:val="28"/>
          <w:szCs w:val="28"/>
        </w:rPr>
        <w:t>scp</w:t>
      </w:r>
      <w:r>
        <w:rPr>
          <w:rFonts w:cs="Times New Roman" w:ascii="Times New Roman" w:hAnsi="Times New Roman"/>
          <w:color w:themeColor="text1" w:val="000000"/>
          <w:sz w:val="28"/>
          <w:szCs w:val="28"/>
        </w:rPr>
        <w:t xml:space="preserve"> или </w:t>
      </w:r>
      <w:r>
        <w:rPr>
          <w:rStyle w:val="Style17"/>
          <w:rFonts w:cs="Times New Roman" w:ascii="Times New Roman" w:hAnsi="Times New Roman"/>
          <w:color w:themeColor="text1" w:val="000000"/>
          <w:sz w:val="28"/>
          <w:szCs w:val="28"/>
        </w:rPr>
        <w:t>rsync</w:t>
      </w:r>
      <w:r>
        <w:rPr>
          <w:rFonts w:cs="Times New Roman" w:ascii="Times New Roman" w:hAnsi="Times New Roman"/>
          <w:color w:themeColor="text1" w:val="000000"/>
          <w:sz w:val="28"/>
          <w:szCs w:val="28"/>
        </w:rPr>
        <w:t>, настройка виртуального окружения Python на сервере, применение миграций базы данных, настройка и перезапуск systemd-сервисов или Gunicorn, настройка Nginx для раздачи статики фронтенда.</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b/>
          <w:bCs/>
          <w:color w:themeColor="text1" w:val="000000"/>
          <w:sz w:val="28"/>
          <w:szCs w:val="28"/>
        </w:rPr>
        <w:tab/>
      </w:r>
      <w:r>
        <w:rPr>
          <w:rFonts w:cs="Times New Roman" w:ascii="Times New Roman" w:hAnsi="Times New Roman"/>
          <w:color w:themeColor="text1" w:val="000000"/>
          <w:sz w:val="28"/>
          <w:szCs w:val="28"/>
        </w:rPr>
        <w:t xml:space="preserve">При использовании платформы для обоих типов проектов разработчик выполняет только два действия: отправка кода в репозиторий командой </w:t>
      </w:r>
      <w:r>
        <w:rPr>
          <w:rStyle w:val="Style17"/>
          <w:rFonts w:cs="Times New Roman" w:ascii="Times New Roman" w:hAnsi="Times New Roman"/>
          <w:color w:themeColor="text1" w:val="000000"/>
          <w:sz w:val="28"/>
          <w:szCs w:val="28"/>
        </w:rPr>
        <w:t>git push</w:t>
      </w:r>
      <w:r>
        <w:rPr>
          <w:rFonts w:cs="Times New Roman" w:ascii="Times New Roman" w:hAnsi="Times New Roman"/>
          <w:color w:themeColor="text1" w:val="000000"/>
          <w:sz w:val="28"/>
          <w:szCs w:val="28"/>
        </w:rPr>
        <w:t xml:space="preserve"> и подтверждение запуска деплоя нажатием кнопки в интерфейсе GitLab. Все остальные операции выполняются автоматически согласно шаблону конвейера, соответствующему выбранному стеку.</w:t>
      </w:r>
    </w:p>
    <w:p>
      <w:pPr>
        <w:pStyle w:val="BodyText"/>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Результаты замеров времени для пяти последовательных развёртываний представлены в таблице 7, для проекта без использования Docker представлены в таблице 8.</w:t>
      </w:r>
    </w:p>
    <w:p>
      <w:pPr>
        <w:pStyle w:val="BodyText"/>
        <w:spacing w:lineRule="auto" w:line="360" w:before="0" w:after="0"/>
        <w:jc w:val="right"/>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Таблица 7 - Время развёртывания Docker-проекта в минутах</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3117"/>
        <w:gridCol w:w="3119"/>
        <w:gridCol w:w="3119"/>
      </w:tblGrid>
      <w:tr>
        <w:trPr>
          <w:tblHeader w:val="true"/>
        </w:trPr>
        <w:tc>
          <w:tcPr>
            <w:tcW w:w="3117"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Итерация</w:t>
            </w:r>
          </w:p>
        </w:tc>
        <w:tc>
          <w:tcPr>
            <w:tcW w:w="3119"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Ручной деплой</w:t>
            </w:r>
          </w:p>
        </w:tc>
        <w:tc>
          <w:tcPr>
            <w:tcW w:w="3119"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Автоматизированный деплой</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38</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9</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42</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8</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35</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8</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51</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9</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5</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40</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9</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Среднее</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41.2</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8.6</w:t>
            </w:r>
          </w:p>
        </w:tc>
      </w:tr>
      <w:tr>
        <w:trPr/>
        <w:tc>
          <w:tcPr>
            <w:tcW w:w="3117"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Станд. откл.</w:t>
            </w:r>
          </w:p>
        </w:tc>
        <w:tc>
          <w:tcPr>
            <w:tcW w:w="3119"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5.9</w:t>
            </w:r>
          </w:p>
        </w:tc>
        <w:tc>
          <w:tcPr>
            <w:tcW w:w="3119"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0.5</w:t>
            </w:r>
          </w:p>
        </w:tc>
      </w:tr>
    </w:tbl>
    <w:p>
      <w:pPr>
        <w:pStyle w:val="BodyText"/>
        <w:spacing w:lineRule="auto" w:line="360" w:before="0" w:after="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BodyText"/>
        <w:spacing w:lineRule="auto" w:line="360" w:before="0" w:after="0"/>
        <w:jc w:val="right"/>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Таблица 8 - Время развёртывания проекта без Docker в минутах</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3117"/>
        <w:gridCol w:w="3119"/>
        <w:gridCol w:w="3119"/>
      </w:tblGrid>
      <w:tr>
        <w:trPr>
          <w:tblHeader w:val="true"/>
        </w:trPr>
        <w:tc>
          <w:tcPr>
            <w:tcW w:w="3117" w:type="dxa"/>
            <w:tcBorders>
              <w:top w:val="single" w:sz="4" w:space="0" w:color="000000"/>
              <w:left w:val="single" w:sz="4" w:space="0" w:color="000000"/>
              <w:bottom w:val="single" w:sz="4" w:space="0" w:color="000000"/>
            </w:tcBorders>
            <w:shd w:color="auto" w:fill="BFBFBF" w:val="clear"/>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Итерация</w:t>
            </w:r>
          </w:p>
        </w:tc>
        <w:tc>
          <w:tcPr>
            <w:tcW w:w="3119" w:type="dxa"/>
            <w:tcBorders>
              <w:top w:val="single" w:sz="4" w:space="0" w:color="000000"/>
              <w:left w:val="single" w:sz="4" w:space="0" w:color="000000"/>
              <w:bottom w:val="single" w:sz="4" w:space="0" w:color="000000"/>
            </w:tcBorders>
            <w:shd w:color="auto" w:fill="BFBFBF" w:val="clear"/>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Ручной деплой</w:t>
            </w:r>
          </w:p>
        </w:tc>
        <w:tc>
          <w:tcPr>
            <w:tcW w:w="3119"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Автоматизированный деплой</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32</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w:t>
            </w:r>
          </w:p>
        </w:tc>
      </w:tr>
      <w:tr>
        <w:trPr>
          <w:trHeight w:val="274" w:hRule="atLeast"/>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28</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7</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35</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45</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7</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5</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30</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Среднее</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34.0</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6.4</w:t>
            </w:r>
          </w:p>
        </w:tc>
      </w:tr>
      <w:tr>
        <w:trPr/>
        <w:tc>
          <w:tcPr>
            <w:tcW w:w="3117"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Станд. откл.</w:t>
            </w:r>
          </w:p>
        </w:tc>
        <w:tc>
          <w:tcPr>
            <w:tcW w:w="3119" w:type="dxa"/>
            <w:tcBorders>
              <w:left w:val="single" w:sz="4" w:space="0" w:color="000000"/>
              <w:bottom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6.5</w:t>
            </w:r>
          </w:p>
        </w:tc>
        <w:tc>
          <w:tcPr>
            <w:tcW w:w="3119" w:type="dxa"/>
            <w:tcBorders>
              <w:left w:val="single" w:sz="4" w:space="0" w:color="000000"/>
              <w:bottom w:val="single" w:sz="4" w:space="0" w:color="000000"/>
              <w:right w:val="single" w:sz="4" w:space="0" w:color="000000"/>
            </w:tcBorders>
          </w:tcPr>
          <w:p>
            <w:pPr>
              <w:pStyle w:val="Style23"/>
              <w:spacing w:lineRule="auto" w:line="240" w:before="0" w:after="0"/>
              <w:jc w:val="center"/>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0.5</w:t>
            </w:r>
          </w:p>
        </w:tc>
      </w:tr>
    </w:tbl>
    <w:p>
      <w:pPr>
        <w:pStyle w:val="Normal"/>
        <w:spacing w:lineRule="auto" w:line="360" w:before="0" w:after="0"/>
        <w:jc w:val="right"/>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BodyText"/>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По полученным в ходе тестирования данным, ручное развёртывание проекта без Docker в среднем быстрее, поскольку не требует сборки и отправки Docker-образов. Однако стандартное отклонение выше, что объясняется большим количеством шагов настройки на сервере и их вариативностью. Автоматизированный деплой проекта без Docker также быстрее, так как отсутствует этап сборки и публикации образов. При этом стабильность обоих автоматизированных подходов одинаково высока. Сравнение времени развёртывания для обоих типов проектов представлено на рисунке 20.</w:t>
      </w:r>
    </w:p>
    <w:p>
      <w:pPr>
        <w:pStyle w:val="BodyText"/>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drawing>
          <wp:anchor behindDoc="0" distT="0" distB="0" distL="0" distR="0" simplePos="0" locked="0" layoutInCell="0" allowOverlap="1" relativeHeight="27">
            <wp:simplePos x="0" y="0"/>
            <wp:positionH relativeFrom="column">
              <wp:posOffset>-236220</wp:posOffset>
            </wp:positionH>
            <wp:positionV relativeFrom="paragraph">
              <wp:posOffset>613410</wp:posOffset>
            </wp:positionV>
            <wp:extent cx="6172200" cy="2619375"/>
            <wp:effectExtent l="0" t="0" r="0" b="0"/>
            <wp:wrapSquare wrapText="largest"/>
            <wp:docPr id="20" name="Изображение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
                    <pic:cNvPicPr>
                      <a:picLocks noChangeAspect="1" noChangeArrowheads="1"/>
                    </pic:cNvPicPr>
                  </pic:nvPicPr>
                  <pic:blipFill>
                    <a:blip r:embed="rId27"/>
                    <a:stretch>
                      <a:fillRect/>
                    </a:stretch>
                  </pic:blipFill>
                  <pic:spPr bwMode="auto">
                    <a:xfrm>
                      <a:off x="0" y="0"/>
                      <a:ext cx="6172200" cy="2619375"/>
                    </a:xfrm>
                    <a:prstGeom prst="rect">
                      <a:avLst/>
                    </a:prstGeom>
                    <a:noFill/>
                  </pic:spPr>
                </pic:pic>
              </a:graphicData>
            </a:graphic>
          </wp:anchor>
        </w:drawing>
      </w:r>
    </w:p>
    <w:p>
      <w:pPr>
        <w:pStyle w:val="BodyText"/>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BodyText"/>
        <w:spacing w:lineRule="auto" w:line="36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Рисунок 20 — Сравнение времени деплоя для проектов</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Сравнительный анализ по ключевым критериям для обоих типов проектов приведён в таблице 9.</w:t>
      </w:r>
    </w:p>
    <w:p>
      <w:pPr>
        <w:pStyle w:val="Normal"/>
        <w:spacing w:lineRule="auto" w:line="240" w:before="0" w:after="0"/>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r>
        <w:br w:type="page"/>
      </w:r>
    </w:p>
    <w:p>
      <w:pPr>
        <w:pStyle w:val="BodyText"/>
        <w:spacing w:lineRule="auto" w:line="360" w:before="0" w:after="140"/>
        <w:jc w:val="right"/>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Таблица 9 - Сравнение критериев по типу проекта</w:t>
      </w:r>
    </w:p>
    <w:tbl>
      <w:tblPr>
        <w:tblW w:w="5000" w:type="pct"/>
        <w:jc w:val="left"/>
        <w:tblInd w:w="55" w:type="dxa"/>
        <w:tblLayout w:type="fixed"/>
        <w:tblCellMar>
          <w:top w:w="55" w:type="dxa"/>
          <w:left w:w="55" w:type="dxa"/>
          <w:bottom w:w="55" w:type="dxa"/>
          <w:right w:w="55" w:type="dxa"/>
        </w:tblCellMar>
        <w:tblLook w:val="04a0" w:noHBand="0" w:noVBand="1" w:firstColumn="1" w:lastRow="0" w:lastColumn="0" w:firstRow="1"/>
      </w:tblPr>
      <w:tblGrid>
        <w:gridCol w:w="1871"/>
        <w:gridCol w:w="1871"/>
        <w:gridCol w:w="1871"/>
        <w:gridCol w:w="1871"/>
        <w:gridCol w:w="1871"/>
      </w:tblGrid>
      <w:tr>
        <w:trPr>
          <w:tblHeader w:val="true"/>
        </w:trPr>
        <w:tc>
          <w:tcPr>
            <w:tcW w:w="1871"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Критерий</w:t>
            </w:r>
          </w:p>
        </w:tc>
        <w:tc>
          <w:tcPr>
            <w:tcW w:w="1871"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Docker ручной</w:t>
            </w:r>
          </w:p>
        </w:tc>
        <w:tc>
          <w:tcPr>
            <w:tcW w:w="1871"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Docker авто</w:t>
            </w:r>
          </w:p>
        </w:tc>
        <w:tc>
          <w:tcPr>
            <w:tcW w:w="1871" w:type="dxa"/>
            <w:tcBorders>
              <w:top w:val="single" w:sz="4" w:space="0" w:color="000000"/>
              <w:left w:val="single" w:sz="4" w:space="0" w:color="000000"/>
              <w:bottom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Non-Docker ручной</w:t>
            </w:r>
          </w:p>
        </w:tc>
        <w:tc>
          <w:tcPr>
            <w:tcW w:w="1871" w:type="dxa"/>
            <w:tcBorders>
              <w:top w:val="single" w:sz="4" w:space="0" w:color="000000"/>
              <w:left w:val="single" w:sz="4" w:space="0" w:color="000000"/>
              <w:bottom w:val="single" w:sz="4" w:space="0" w:color="000000"/>
              <w:right w:val="single" w:sz="4" w:space="0" w:color="000000"/>
            </w:tcBorders>
            <w:shd w:color="auto" w:fill="BFBFBF" w:val="clear"/>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Non-Docker авто</w:t>
            </w:r>
          </w:p>
        </w:tc>
      </w:tr>
      <w:tr>
        <w:trPr/>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Среднее время</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41.2 мин</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8.6 мин</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34.0 мин</w:t>
            </w:r>
          </w:p>
        </w:tc>
        <w:tc>
          <w:tcPr>
            <w:tcW w:w="1871"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6.4 мин</w:t>
            </w:r>
          </w:p>
        </w:tc>
      </w:tr>
      <w:tr>
        <w:trPr/>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Ручные операции</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12–15</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14–18</w:t>
            </w:r>
          </w:p>
        </w:tc>
        <w:tc>
          <w:tcPr>
            <w:tcW w:w="1871"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r>
      <w:tr>
        <w:trPr/>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Вводимые команды</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18–22</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22–28</w:t>
            </w:r>
          </w:p>
        </w:tc>
        <w:tc>
          <w:tcPr>
            <w:tcW w:w="1871"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w:t>
            </w:r>
          </w:p>
        </w:tc>
      </w:tr>
      <w:tr>
        <w:trPr/>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Точки отказа</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8–10</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10–14</w:t>
            </w:r>
          </w:p>
        </w:tc>
        <w:tc>
          <w:tcPr>
            <w:tcW w:w="1871"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2</w:t>
            </w:r>
          </w:p>
        </w:tc>
      </w:tr>
      <w:tr>
        <w:trPr/>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Коэффициент ускорения</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b/>
                <w:bCs/>
                <w:color w:themeColor="text1" w:val="000000"/>
                <w:sz w:val="28"/>
                <w:szCs w:val="28"/>
              </w:rPr>
            </w:pPr>
            <w:r>
              <w:rPr>
                <w:rStyle w:val="Strong"/>
                <w:rFonts w:cs="Times New Roman" w:ascii="Times New Roman" w:hAnsi="Times New Roman"/>
                <w:b w:val="false"/>
                <w:bCs w:val="false"/>
                <w:color w:themeColor="text1" w:val="000000"/>
                <w:sz w:val="28"/>
                <w:szCs w:val="28"/>
              </w:rPr>
              <w:t>4.8x</w:t>
            </w:r>
          </w:p>
        </w:tc>
        <w:tc>
          <w:tcPr>
            <w:tcW w:w="1871" w:type="dxa"/>
            <w:tcBorders>
              <w:left w:val="single" w:sz="4" w:space="0" w:color="000000"/>
              <w:bottom w:val="single" w:sz="4" w:space="0" w:color="000000"/>
            </w:tcBorders>
          </w:tcPr>
          <w:p>
            <w:pPr>
              <w:pStyle w:val="Style23"/>
              <w:spacing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w:t>
            </w:r>
          </w:p>
        </w:tc>
        <w:tc>
          <w:tcPr>
            <w:tcW w:w="1871" w:type="dxa"/>
            <w:tcBorders>
              <w:left w:val="single" w:sz="4" w:space="0" w:color="000000"/>
              <w:bottom w:val="single" w:sz="4" w:space="0" w:color="000000"/>
              <w:right w:val="single" w:sz="4" w:space="0" w:color="000000"/>
            </w:tcBorders>
          </w:tcPr>
          <w:p>
            <w:pPr>
              <w:pStyle w:val="Style23"/>
              <w:spacing w:before="0" w:after="0"/>
              <w:jc w:val="center"/>
              <w:rPr>
                <w:rFonts w:ascii="Times New Roman" w:hAnsi="Times New Roman" w:cs="Times New Roman"/>
                <w:b/>
                <w:bCs/>
                <w:color w:themeColor="text1" w:val="000000"/>
                <w:sz w:val="28"/>
                <w:szCs w:val="28"/>
              </w:rPr>
            </w:pPr>
            <w:r>
              <w:rPr>
                <w:rStyle w:val="Strong"/>
                <w:rFonts w:cs="Times New Roman" w:ascii="Times New Roman" w:hAnsi="Times New Roman"/>
                <w:b w:val="false"/>
                <w:bCs w:val="false"/>
                <w:color w:themeColor="text1" w:val="000000"/>
                <w:sz w:val="28"/>
                <w:szCs w:val="28"/>
              </w:rPr>
              <w:t>5.3x</w:t>
            </w:r>
          </w:p>
        </w:tc>
      </w:tr>
    </w:tbl>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Проект без Docker при ручном деплое требует большего количества операций и команд из-за необходимости настройки окружения непосредственно на сервере, копирования файлов, управления процессами через systemd. Однако автоматизированный деплой нивелирует эту разницу: Ansible-плейбук выполняет все шаги одинаково при каждом запуске. Коэффициент ускорения для non-Docker проекта даже выше, поскольку автоматизация устраняет большее количество ручных операций. Распределение времени по этапам для обоих типов проектов показано на рисунке 21.</w:t>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5931535" cy="3771900"/>
            <wp:effectExtent l="0" t="0" r="0" b="0"/>
            <wp:docPr id="21" name="Изображение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
                    <pic:cNvPicPr>
                      <a:picLocks noChangeAspect="1" noChangeArrowheads="1"/>
                    </pic:cNvPicPr>
                  </pic:nvPicPr>
                  <pic:blipFill>
                    <a:blip r:embed="rId28"/>
                    <a:stretch>
                      <a:fillRect/>
                    </a:stretch>
                  </pic:blipFill>
                  <pic:spPr bwMode="auto">
                    <a:xfrm>
                      <a:off x="0" y="0"/>
                      <a:ext cx="5931535" cy="3771900"/>
                    </a:xfrm>
                    <a:prstGeom prst="rect">
                      <a:avLst/>
                    </a:prstGeom>
                    <a:noFill/>
                  </pic:spPr>
                </pic:pic>
              </a:graphicData>
            </a:graphic>
          </wp:inline>
        </w:drawing>
      </w:r>
      <w:r>
        <w:rPr>
          <w:rFonts w:cs="Times New Roman" w:ascii="Times New Roman" w:hAnsi="Times New Roman"/>
          <w:color w:themeColor="text1" w:val="000000"/>
          <w:sz w:val="28"/>
          <w:szCs w:val="28"/>
        </w:rPr>
        <w:t xml:space="preserve">Рисунок 21 - </w:t>
      </w:r>
      <w:r>
        <w:rPr>
          <w:rStyle w:val="Emphasis"/>
          <w:rFonts w:cs="Times New Roman" w:ascii="Times New Roman" w:hAnsi="Times New Roman"/>
          <w:i w:val="false"/>
          <w:iCs w:val="false"/>
          <w:color w:themeColor="text1" w:val="000000"/>
          <w:sz w:val="28"/>
          <w:szCs w:val="28"/>
        </w:rPr>
        <w:t>Распределение времени по этапам развёртывания</w:t>
      </w:r>
    </w:p>
    <w:p>
      <w:pPr>
        <w:pStyle w:val="Normal"/>
        <w:spacing w:lineRule="auto" w:line="360" w:before="0" w:after="0"/>
        <w:jc w:val="center"/>
        <w:rPr>
          <w:rStyle w:val="Emphasis"/>
          <w:rFonts w:ascii="Times New Roman" w:hAnsi="Times New Roman" w:cs="Times New Roman"/>
          <w:i w:val="false"/>
          <w:i w:val="false"/>
          <w:iCs w:val="false"/>
          <w:color w:themeColor="text1" w:val="000000"/>
          <w:sz w:val="28"/>
          <w:szCs w:val="28"/>
        </w:rPr>
      </w:pPr>
      <w:r>
        <w:rPr>
          <w:rFonts w:cs="Times New Roman" w:ascii="Times New Roman" w:hAnsi="Times New Roman"/>
          <w:i w:val="false"/>
          <w:iCs w:val="false"/>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Style w:val="Emphasis"/>
          <w:rFonts w:cs="Times New Roman" w:ascii="Times New Roman" w:hAnsi="Times New Roman"/>
          <w:i w:val="false"/>
          <w:iCs w:val="false"/>
          <w:color w:themeColor="text1" w:val="000000"/>
          <w:sz w:val="28"/>
          <w:szCs w:val="28"/>
        </w:rPr>
        <w:tab/>
        <w:t>При оценке масштабирования разница становится более существенной. Зависимость суммарных временных затрат от количества развёртываний в месяц для обоих типов проектов представлена на рисунке 22.</w:t>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6064250" cy="3206115"/>
            <wp:effectExtent l="0" t="0" r="0" b="0"/>
            <wp:docPr id="22" name="Изображение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
                    <pic:cNvPicPr>
                      <a:picLocks noChangeAspect="1" noChangeArrowheads="1"/>
                    </pic:cNvPicPr>
                  </pic:nvPicPr>
                  <pic:blipFill>
                    <a:blip r:embed="rId29"/>
                    <a:stretch>
                      <a:fillRect/>
                    </a:stretch>
                  </pic:blipFill>
                  <pic:spPr bwMode="auto">
                    <a:xfrm>
                      <a:off x="0" y="0"/>
                      <a:ext cx="6064250" cy="3206115"/>
                    </a:xfrm>
                    <a:prstGeom prst="rect">
                      <a:avLst/>
                    </a:prstGeom>
                    <a:noFill/>
                  </pic:spPr>
                </pic:pic>
              </a:graphicData>
            </a:graphic>
          </wp:inline>
        </w:drawing>
      </w:r>
      <w:r>
        <w:rPr>
          <w:rStyle w:val="Emphasis"/>
          <w:rFonts w:cs="Times New Roman" w:ascii="Times New Roman" w:hAnsi="Times New Roman"/>
          <w:i w:val="false"/>
          <w:iCs w:val="false"/>
          <w:color w:themeColor="text1" w:val="000000"/>
          <w:sz w:val="28"/>
          <w:szCs w:val="28"/>
        </w:rPr>
        <w:t>Рисунок 22 - Суммарные временные затраты в зависимости от частоты деплоя</w:t>
      </w:r>
    </w:p>
    <w:p>
      <w:pPr>
        <w:pStyle w:val="Normal"/>
        <w:spacing w:lineRule="auto" w:line="360" w:before="0" w:after="0"/>
        <w:jc w:val="both"/>
        <w:rPr>
          <w:rStyle w:val="Emphasis"/>
          <w:rFonts w:ascii="Times New Roman" w:hAnsi="Times New Roman" w:cs="Times New Roman"/>
          <w:i w:val="false"/>
          <w:i w:val="false"/>
          <w:iCs w:val="false"/>
          <w:color w:themeColor="text1" w:val="000000"/>
          <w:sz w:val="28"/>
          <w:szCs w:val="28"/>
        </w:rPr>
      </w:pPr>
      <w:r>
        <w:rPr>
          <w:rStyle w:val="Emphasis"/>
          <w:rFonts w:cs="Times New Roman" w:ascii="Times New Roman" w:hAnsi="Times New Roman"/>
          <w:i w:val="false"/>
          <w:iCs w:val="false"/>
          <w:color w:themeColor="text1" w:val="000000"/>
          <w:sz w:val="28"/>
          <w:szCs w:val="28"/>
        </w:rPr>
        <w:tab/>
        <w:t>При 20 развёртываниях в месяц экономия времени составляет: для Docker-проекта — 10.8 часов, для non-Docker проекта — 9.2 часа. Годовая экономия для команды, работающей с обоими типами проектов, может достигать 240 часов, что эквивалентно 30 полным рабочим дням. Сравнение подходов по качественным критериям представлено на рисунке 23.</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5600065" cy="4377690"/>
            <wp:effectExtent l="0" t="0" r="0" b="0"/>
            <wp:docPr id="23" name="Изображение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
                    <pic:cNvPicPr>
                      <a:picLocks noChangeAspect="1" noChangeArrowheads="1"/>
                    </pic:cNvPicPr>
                  </pic:nvPicPr>
                  <pic:blipFill>
                    <a:blip r:embed="rId30"/>
                    <a:stretch>
                      <a:fillRect/>
                    </a:stretch>
                  </pic:blipFill>
                  <pic:spPr bwMode="auto">
                    <a:xfrm>
                      <a:off x="0" y="0"/>
                      <a:ext cx="5600065" cy="4377690"/>
                    </a:xfrm>
                    <a:prstGeom prst="rect">
                      <a:avLst/>
                    </a:prstGeom>
                    <a:noFill/>
                  </pic:spPr>
                </pic:pic>
              </a:graphicData>
            </a:graphic>
          </wp:inline>
        </w:drawing>
      </w:r>
      <w:r>
        <w:rPr>
          <w:rStyle w:val="Emphasis"/>
          <w:rFonts w:cs="Times New Roman" w:ascii="Times New Roman" w:hAnsi="Times New Roman"/>
          <w:i w:val="false"/>
          <w:iCs w:val="false"/>
          <w:color w:themeColor="text1" w:val="000000"/>
          <w:sz w:val="28"/>
          <w:szCs w:val="28"/>
        </w:rPr>
        <w:t>Рисунок 23 — График сравнения подходов</w:t>
      </w:r>
    </w:p>
    <w:p>
      <w:pPr>
        <w:pStyle w:val="Normal"/>
        <w:spacing w:lineRule="auto" w:line="360" w:before="0" w:after="0"/>
        <w:jc w:val="center"/>
        <w:rPr>
          <w:rStyle w:val="Emphasis"/>
          <w:rFonts w:ascii="Times New Roman" w:hAnsi="Times New Roman" w:cs="Times New Roman"/>
          <w:i w:val="false"/>
          <w:i w:val="false"/>
          <w:iCs w:val="false"/>
          <w:color w:themeColor="text1" w:val="000000"/>
          <w:sz w:val="28"/>
          <w:szCs w:val="28"/>
        </w:rPr>
      </w:pPr>
      <w:r>
        <w:rPr>
          <w:rFonts w:cs="Times New Roman" w:ascii="Times New Roman" w:hAnsi="Times New Roman"/>
          <w:i w:val="false"/>
          <w:iCs w:val="false"/>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Style w:val="Emphasis"/>
          <w:rFonts w:cs="Times New Roman" w:ascii="Times New Roman" w:hAnsi="Times New Roman"/>
          <w:i w:val="false"/>
          <w:iCs w:val="false"/>
          <w:color w:themeColor="text1" w:val="000000"/>
          <w:sz w:val="28"/>
          <w:szCs w:val="28"/>
        </w:rPr>
        <w:tab/>
        <w:t>Таким образом, автоматизированное развёртывание через разработанную платформу обеспечивает сокращение времени деплоя в 4.8–5.3 раза вне зависимости от типа проекта, уменьшение количества ручных операций в 6–9 раз, снижение вероятности ошибок за счёт исключения человеческого фактора, полную повторяемость результата и автоматический аудит всех действий через логи CI/CD-конвейера. Платформа одинаково эффективна как для контейнеризированных, так и для традиционных приложений.</w:t>
      </w:r>
    </w:p>
    <w:p>
      <w:pPr>
        <w:pStyle w:val="Heading2"/>
        <w:spacing w:before="40" w:after="240"/>
        <w:rPr>
          <w:rFonts w:ascii="Times New Roman" w:hAnsi="Times New Roman" w:cs="Times New Roman"/>
          <w:b/>
          <w:bCs/>
          <w:color w:themeColor="text1" w:val="000000"/>
          <w:sz w:val="28"/>
          <w:szCs w:val="28"/>
        </w:rPr>
      </w:pPr>
      <w:bookmarkStart w:id="118" w:name="_Toc226964561"/>
      <w:bookmarkStart w:id="119" w:name="_Toc226964190"/>
      <w:r>
        <w:rPr>
          <w:rFonts w:cs="Times New Roman" w:ascii="Times New Roman" w:hAnsi="Times New Roman"/>
          <w:b/>
          <w:bCs/>
          <w:color w:themeColor="text1" w:val="000000"/>
          <w:sz w:val="28"/>
          <w:szCs w:val="28"/>
        </w:rPr>
        <w:t>3.2 Анализ работы платформы в аварийных ситуациях</w:t>
      </w:r>
      <w:bookmarkEnd w:id="118"/>
      <w:bookmarkEnd w:id="119"/>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Для подтверждения предсказуемости поведения платформы в случае возникновения ошибок на различных этапах CI/CD-пайплайна были смоделированы четыре аварийных сценария, охватывающие типичные проблемы разработки: уязвимости в коде, падающие тесты, ошибки конфигурации сборки и ошибки компиляции.</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Первый сценарий направлен на проверку работы статического анализа кода. В Java-бэкенд проекта были намеренно внесены три типа проблем: хардкод пароля непосредственно в коде контроллера, формирование SQL-запроса через конкатенацию строк без использования параметризованных запросов, а также использование </w:t>
      </w:r>
      <w:r>
        <w:rPr>
          <w:rStyle w:val="user4"/>
          <w:rFonts w:cs="Times New Roman" w:ascii="Times New Roman" w:hAnsi="Times New Roman"/>
          <w:color w:themeColor="text1" w:val="000000"/>
          <w:sz w:val="28"/>
          <w:szCs w:val="28"/>
        </w:rPr>
        <w:t>System.out.println</w:t>
      </w:r>
      <w:r>
        <w:rPr>
          <w:rFonts w:cs="Times New Roman" w:ascii="Times New Roman" w:hAnsi="Times New Roman"/>
          <w:color w:themeColor="text1" w:val="000000"/>
          <w:sz w:val="28"/>
          <w:szCs w:val="28"/>
        </w:rPr>
        <w:t xml:space="preserve"> вместо логгера. После отправки кода в репозиторий и запуска конвейера на стадии </w:t>
      </w:r>
      <w:r>
        <w:rPr>
          <w:rStyle w:val="user4"/>
          <w:rFonts w:cs="Times New Roman" w:ascii="Times New Roman" w:hAnsi="Times New Roman"/>
          <w:color w:themeColor="text1" w:val="000000"/>
          <w:sz w:val="28"/>
          <w:szCs w:val="28"/>
        </w:rPr>
        <w:t>sonar</w:t>
      </w:r>
      <w:r>
        <w:rPr>
          <w:rFonts w:cs="Times New Roman" w:ascii="Times New Roman" w:hAnsi="Times New Roman"/>
          <w:color w:themeColor="text1" w:val="000000"/>
          <w:sz w:val="28"/>
          <w:szCs w:val="28"/>
        </w:rPr>
        <w:t xml:space="preserve"> SonarScanner проанализировал исходный код и передал отчёт на сервер SonarQube. </w:t>
        <w:tab/>
        <w:t xml:space="preserve">Обнаружение одной из ошибок изображено на рисунке 24. </w:t>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5940425" cy="3392805"/>
            <wp:effectExtent l="0" t="0" r="0" b="0"/>
            <wp:docPr id="24" name="Изображение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
                    <pic:cNvPicPr>
                      <a:picLocks noChangeAspect="1" noChangeArrowheads="1"/>
                    </pic:cNvPicPr>
                  </pic:nvPicPr>
                  <pic:blipFill>
                    <a:blip r:embed="rId31"/>
                    <a:stretch>
                      <a:fillRect/>
                    </a:stretch>
                  </pic:blipFill>
                  <pic:spPr bwMode="auto">
                    <a:xfrm>
                      <a:off x="0" y="0"/>
                      <a:ext cx="5940425" cy="3392805"/>
                    </a:xfrm>
                    <a:prstGeom prst="rect">
                      <a:avLst/>
                    </a:prstGeom>
                    <a:noFill/>
                  </pic:spPr>
                </pic:pic>
              </a:graphicData>
            </a:graphic>
          </wp:inline>
        </w:drawing>
      </w:r>
      <w:r>
        <w:rPr>
          <w:rFonts w:cs="Times New Roman" w:ascii="Times New Roman" w:hAnsi="Times New Roman"/>
          <w:color w:themeColor="text1" w:val="000000"/>
          <w:sz w:val="28"/>
          <w:szCs w:val="28"/>
        </w:rPr>
        <w:t>Рисунок 24 — Отчет по уязвимости кода</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Система статического анализа корректно идентифицировала все внесённые проблемы: хардкод секретов был классифицирован как критическая уязвимость безопасности, небезопасный SQL-запрос — как потенциальная SQL-инъекция, использование </w:t>
      </w:r>
      <w:r>
        <w:rPr>
          <w:rStyle w:val="user4"/>
          <w:rFonts w:cs="Times New Roman" w:ascii="Times New Roman" w:hAnsi="Times New Roman"/>
          <w:color w:themeColor="text1" w:val="000000"/>
          <w:sz w:val="28"/>
          <w:szCs w:val="28"/>
        </w:rPr>
        <w:t>System.out.println</w:t>
      </w:r>
      <w:r>
        <w:rPr>
          <w:rFonts w:cs="Times New Roman" w:ascii="Times New Roman" w:hAnsi="Times New Roman"/>
          <w:color w:themeColor="text1" w:val="000000"/>
          <w:sz w:val="28"/>
          <w:szCs w:val="28"/>
        </w:rPr>
        <w:t xml:space="preserve"> — как нарушение практик логирования. Quality Gate не был пройден, и благодаря настройке </w:t>
      </w:r>
      <w:r>
        <w:rPr>
          <w:rStyle w:val="user4"/>
          <w:rFonts w:cs="Times New Roman" w:ascii="Times New Roman" w:hAnsi="Times New Roman"/>
          <w:color w:themeColor="text1" w:val="000000"/>
          <w:sz w:val="28"/>
          <w:szCs w:val="28"/>
        </w:rPr>
        <w:t>-Dsonar.qualitygate.wait=true</w:t>
      </w:r>
      <w:r>
        <w:rPr>
          <w:rFonts w:cs="Times New Roman" w:ascii="Times New Roman" w:hAnsi="Times New Roman"/>
          <w:color w:themeColor="text1" w:val="000000"/>
          <w:sz w:val="28"/>
          <w:szCs w:val="28"/>
        </w:rPr>
        <w:t xml:space="preserve"> пайплайн завершился с ошибкой, прерванный пайплайн изображен на рисунке 25.</w:t>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5940425" cy="1597025"/>
            <wp:effectExtent l="0" t="0" r="0" b="0"/>
            <wp:docPr id="25" name="Изображение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
                    <pic:cNvPicPr>
                      <a:picLocks noChangeAspect="1" noChangeArrowheads="1"/>
                    </pic:cNvPicPr>
                  </pic:nvPicPr>
                  <pic:blipFill>
                    <a:blip r:embed="rId32"/>
                    <a:stretch>
                      <a:fillRect/>
                    </a:stretch>
                  </pic:blipFill>
                  <pic:spPr bwMode="auto">
                    <a:xfrm>
                      <a:off x="0" y="0"/>
                      <a:ext cx="5940425" cy="1597025"/>
                    </a:xfrm>
                    <a:prstGeom prst="rect">
                      <a:avLst/>
                    </a:prstGeom>
                    <a:noFill/>
                  </pic:spPr>
                </pic:pic>
              </a:graphicData>
            </a:graphic>
          </wp:inline>
        </w:drawing>
      </w:r>
      <w:r>
        <w:rPr>
          <w:rFonts w:cs="Times New Roman" w:ascii="Times New Roman" w:hAnsi="Times New Roman"/>
          <w:color w:themeColor="text1" w:val="000000"/>
          <w:sz w:val="28"/>
          <w:szCs w:val="28"/>
        </w:rPr>
        <w:t>Рисунок 25 — Прерванный пайплайн на стадии sonar</w:t>
      </w:r>
    </w:p>
    <w:p>
      <w:pPr>
        <w:pStyle w:val="Normal"/>
        <w:spacing w:lineRule="auto" w:line="36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Второй сценарий проверял реакцию платформы на падающие модульные тесты. В тестовый класс Java-проекта были добавлены три заведомо теста: тест с неверным утверждением, тест, вызывающий </w:t>
      </w:r>
      <w:r>
        <w:rPr>
          <w:rStyle w:val="Style17"/>
          <w:rFonts w:cs="Times New Roman" w:ascii="Times New Roman" w:hAnsi="Times New Roman"/>
          <w:color w:themeColor="text1" w:val="000000"/>
          <w:sz w:val="28"/>
          <w:szCs w:val="28"/>
        </w:rPr>
        <w:t>NullPointerException</w:t>
      </w:r>
      <w:r>
        <w:rPr>
          <w:rFonts w:cs="Times New Roman" w:ascii="Times New Roman" w:hAnsi="Times New Roman"/>
          <w:color w:themeColor="text1" w:val="000000"/>
          <w:sz w:val="28"/>
          <w:szCs w:val="28"/>
        </w:rPr>
        <w:t xml:space="preserve"> при обращении к методу на </w:t>
      </w:r>
      <w:r>
        <w:rPr>
          <w:rStyle w:val="Style17"/>
          <w:rFonts w:cs="Times New Roman" w:ascii="Times New Roman" w:hAnsi="Times New Roman"/>
          <w:color w:themeColor="text1" w:val="000000"/>
          <w:sz w:val="28"/>
          <w:szCs w:val="28"/>
        </w:rPr>
        <w:t>null</w:t>
      </w:r>
      <w:r>
        <w:rPr>
          <w:rFonts w:cs="Times New Roman" w:ascii="Times New Roman" w:hAnsi="Times New Roman"/>
          <w:color w:themeColor="text1" w:val="000000"/>
          <w:sz w:val="28"/>
          <w:szCs w:val="28"/>
        </w:rPr>
        <w:t xml:space="preserve">-объекте, и тест, ожидающий выброс исключения, которое не генерируется тестируемым методом. На стадии </w:t>
      </w:r>
      <w:r>
        <w:rPr>
          <w:rStyle w:val="Style17"/>
          <w:rFonts w:cs="Times New Roman" w:ascii="Times New Roman" w:hAnsi="Times New Roman"/>
          <w:color w:themeColor="text1" w:val="000000"/>
          <w:sz w:val="28"/>
          <w:szCs w:val="28"/>
        </w:rPr>
        <w:t>test-backend</w:t>
      </w:r>
      <w:r>
        <w:rPr>
          <w:rFonts w:cs="Times New Roman" w:ascii="Times New Roman" w:hAnsi="Times New Roman"/>
          <w:color w:themeColor="text1" w:val="000000"/>
          <w:sz w:val="28"/>
          <w:szCs w:val="28"/>
        </w:rPr>
        <w:t xml:space="preserve"> фреймворк JUnit выполнил все тесты и зафиксировал три провала с исключениями </w:t>
      </w:r>
      <w:r>
        <w:rPr>
          <w:rStyle w:val="Style17"/>
          <w:rFonts w:cs="Times New Roman" w:ascii="Times New Roman" w:hAnsi="Times New Roman"/>
          <w:color w:themeColor="text1" w:val="000000"/>
          <w:sz w:val="28"/>
          <w:szCs w:val="28"/>
        </w:rPr>
        <w:t>AssertionError</w:t>
      </w:r>
      <w:r>
        <w:rPr>
          <w:rFonts w:cs="Times New Roman" w:ascii="Times New Roman" w:hAnsi="Times New Roman"/>
          <w:color w:themeColor="text1" w:val="000000"/>
          <w:sz w:val="28"/>
          <w:szCs w:val="28"/>
        </w:rPr>
        <w:t xml:space="preserve"> и </w:t>
      </w:r>
      <w:r>
        <w:rPr>
          <w:rStyle w:val="Style17"/>
          <w:rFonts w:cs="Times New Roman" w:ascii="Times New Roman" w:hAnsi="Times New Roman"/>
          <w:color w:themeColor="text1" w:val="000000"/>
          <w:sz w:val="28"/>
          <w:szCs w:val="28"/>
        </w:rPr>
        <w:t>NullPointerException</w:t>
      </w:r>
      <w:r>
        <w:rPr>
          <w:rFonts w:cs="Times New Roman" w:ascii="Times New Roman" w:hAnsi="Times New Roman"/>
          <w:color w:themeColor="text1" w:val="000000"/>
          <w:sz w:val="28"/>
          <w:szCs w:val="28"/>
        </w:rPr>
        <w:t>. Логи задания содержат детальную информацию о каждом упавшем тесте с указанием ожидаемого и фактического значений. Данный сценарий демонстрирует, что платформа корректно фиксирует проблемы на этапе тестирования и предоставляет разработчику полную диагностическую информацию для исправления ошибок. Результат выполнения тестов с ошибками показан на рисунке 26.</w:t>
      </w:r>
    </w:p>
    <w:p>
      <w:pPr>
        <w:pStyle w:val="Normal"/>
        <w:spacing w:lineRule="auto" w:line="360" w:before="0" w:after="0"/>
        <w:jc w:val="center"/>
        <w:rPr>
          <w:rFonts w:ascii="Times New Roman" w:hAnsi="Times New Roman" w:cs="Times New Roman"/>
          <w:color w:themeColor="text1" w:val="000000"/>
          <w:sz w:val="28"/>
          <w:szCs w:val="28"/>
        </w:rPr>
      </w:pPr>
      <w:r>
        <w:rPr/>
        <w:drawing>
          <wp:inline distT="0" distB="0" distL="0" distR="0">
            <wp:extent cx="5940425" cy="3716020"/>
            <wp:effectExtent l="0" t="0" r="0" b="0"/>
            <wp:docPr id="26" name="Изображение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
                    <pic:cNvPicPr>
                      <a:picLocks noChangeAspect="1" noChangeArrowheads="1"/>
                    </pic:cNvPicPr>
                  </pic:nvPicPr>
                  <pic:blipFill>
                    <a:blip r:embed="rId33"/>
                    <a:stretch>
                      <a:fillRect/>
                    </a:stretch>
                  </pic:blipFill>
                  <pic:spPr bwMode="auto">
                    <a:xfrm>
                      <a:off x="0" y="0"/>
                      <a:ext cx="5940425" cy="3716020"/>
                    </a:xfrm>
                    <a:prstGeom prst="rect">
                      <a:avLst/>
                    </a:prstGeom>
                    <a:noFill/>
                  </pic:spPr>
                </pic:pic>
              </a:graphicData>
            </a:graphic>
          </wp:inline>
        </w:drawing>
      </w:r>
      <w:r>
        <w:rPr>
          <w:rFonts w:cs="Times New Roman" w:ascii="Times New Roman" w:hAnsi="Times New Roman"/>
          <w:color w:themeColor="text1" w:val="000000"/>
          <w:sz w:val="28"/>
          <w:szCs w:val="28"/>
        </w:rPr>
        <w:t>Рисунок 26 — Проваленные тесты</w:t>
      </w:r>
    </w:p>
    <w:p>
      <w:pPr>
        <w:pStyle w:val="Normal"/>
        <w:spacing w:lineRule="auto" w:line="36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ind w:firstLine="708"/>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 xml:space="preserve">Третий сценарий моделировал ошибку конфигурации сборки фронтенда. В </w:t>
      </w:r>
      <w:r>
        <w:rPr>
          <w:rStyle w:val="Style17"/>
          <w:rFonts w:cs="Times New Roman" w:ascii="Times New Roman" w:hAnsi="Times New Roman"/>
          <w:color w:themeColor="text1" w:val="000000"/>
          <w:sz w:val="28"/>
          <w:szCs w:val="28"/>
        </w:rPr>
        <w:t>Dockerfile</w:t>
      </w:r>
      <w:r>
        <w:rPr>
          <w:rFonts w:cs="Times New Roman" w:ascii="Times New Roman" w:hAnsi="Times New Roman"/>
          <w:color w:themeColor="text1" w:val="000000"/>
          <w:sz w:val="28"/>
          <w:szCs w:val="28"/>
        </w:rPr>
        <w:t xml:space="preserve"> фронтенд-приложения была указана команда </w:t>
      </w:r>
      <w:r>
        <w:rPr>
          <w:rStyle w:val="Style17"/>
          <w:rFonts w:cs="Times New Roman" w:ascii="Times New Roman" w:hAnsi="Times New Roman"/>
          <w:color w:themeColor="text1" w:val="000000"/>
          <w:sz w:val="28"/>
          <w:szCs w:val="28"/>
        </w:rPr>
        <w:t>npm run build:prod</w:t>
      </w:r>
      <w:r>
        <w:rPr>
          <w:rFonts w:cs="Times New Roman" w:ascii="Times New Roman" w:hAnsi="Times New Roman"/>
          <w:color w:themeColor="text1" w:val="000000"/>
          <w:sz w:val="28"/>
          <w:szCs w:val="28"/>
        </w:rPr>
        <w:t xml:space="preserve">, которая отсутствует в файле </w:t>
      </w:r>
      <w:r>
        <w:rPr>
          <w:rStyle w:val="Style17"/>
          <w:rFonts w:cs="Times New Roman" w:ascii="Times New Roman" w:hAnsi="Times New Roman"/>
          <w:color w:themeColor="text1" w:val="000000"/>
          <w:sz w:val="28"/>
          <w:szCs w:val="28"/>
        </w:rPr>
        <w:t>package.json</w:t>
      </w:r>
      <w:r>
        <w:rPr>
          <w:rFonts w:cs="Times New Roman" w:ascii="Times New Roman" w:hAnsi="Times New Roman"/>
          <w:color w:themeColor="text1" w:val="000000"/>
          <w:sz w:val="28"/>
          <w:szCs w:val="28"/>
        </w:rPr>
        <w:t xml:space="preserve"> проекта. Сам Dockerfile синтаксически корректен и проходит валидацию, однако при выполнении команды </w:t>
      </w:r>
      <w:r>
        <w:rPr>
          <w:rStyle w:val="Style17"/>
          <w:rFonts w:cs="Times New Roman" w:ascii="Times New Roman" w:hAnsi="Times New Roman"/>
          <w:color w:themeColor="text1" w:val="000000"/>
          <w:sz w:val="28"/>
          <w:szCs w:val="28"/>
        </w:rPr>
        <w:t>RUN npm run build:prod</w:t>
      </w:r>
      <w:r>
        <w:rPr>
          <w:rFonts w:cs="Times New Roman" w:ascii="Times New Roman" w:hAnsi="Times New Roman"/>
          <w:color w:themeColor="text1" w:val="000000"/>
          <w:sz w:val="28"/>
          <w:szCs w:val="28"/>
        </w:rPr>
        <w:t xml:space="preserve"> на этапе сборки образа npm возвращает ошибку </w:t>
      </w:r>
      <w:r>
        <w:rPr>
          <w:rStyle w:val="Style17"/>
          <w:rFonts w:cs="Times New Roman" w:ascii="Times New Roman" w:hAnsi="Times New Roman"/>
          <w:color w:themeColor="text1" w:val="000000"/>
          <w:sz w:val="28"/>
          <w:szCs w:val="28"/>
        </w:rPr>
        <w:t>missing script: build:prod</w:t>
      </w:r>
      <w:r>
        <w:rPr>
          <w:rFonts w:cs="Times New Roman" w:ascii="Times New Roman" w:hAnsi="Times New Roman"/>
          <w:color w:themeColor="text1" w:val="000000"/>
          <w:sz w:val="28"/>
          <w:szCs w:val="28"/>
        </w:rPr>
        <w:t xml:space="preserve">. Docker-демон фиксирует ненулевой код возврата и прерывает сборку образа. Задание </w:t>
      </w:r>
      <w:r>
        <w:rPr>
          <w:rStyle w:val="Style17"/>
          <w:rFonts w:cs="Times New Roman" w:ascii="Times New Roman" w:hAnsi="Times New Roman"/>
          <w:color w:themeColor="text1" w:val="000000"/>
          <w:sz w:val="28"/>
          <w:szCs w:val="28"/>
        </w:rPr>
        <w:t>build-frontend</w:t>
      </w:r>
      <w:r>
        <w:rPr>
          <w:rFonts w:cs="Times New Roman" w:ascii="Times New Roman" w:hAnsi="Times New Roman"/>
          <w:color w:themeColor="text1" w:val="000000"/>
          <w:sz w:val="28"/>
          <w:szCs w:val="28"/>
        </w:rPr>
        <w:t xml:space="preserve"> переходит в статус </w:t>
      </w:r>
      <w:r>
        <w:rPr>
          <w:rStyle w:val="Style17"/>
          <w:rFonts w:cs="Times New Roman" w:ascii="Times New Roman" w:hAnsi="Times New Roman"/>
          <w:color w:themeColor="text1" w:val="000000"/>
          <w:sz w:val="28"/>
          <w:szCs w:val="28"/>
        </w:rPr>
        <w:t>Failed</w:t>
      </w:r>
      <w:r>
        <w:rPr>
          <w:rFonts w:cs="Times New Roman" w:ascii="Times New Roman" w:hAnsi="Times New Roman"/>
          <w:color w:themeColor="text1" w:val="000000"/>
          <w:sz w:val="28"/>
          <w:szCs w:val="28"/>
        </w:rPr>
        <w:t>, образ не создаётся и не отправляется в Nexus Docker Registry. Последующие стадии публикации и деплоя не запускаются. Этот сценарий показывает, что платформа обнаруживает не только синтаксические ошибки конфигурации, но и логические несоответствия между Dockerfile и структурой проекта. Лог сборки Docker с ошибкой npm представлен на рисунке 27.</w:t>
      </w:r>
    </w:p>
    <w:p>
      <w:pPr>
        <w:pStyle w:val="Normal"/>
        <w:spacing w:lineRule="auto" w:line="360" w:before="0" w:after="0"/>
        <w:jc w:val="center"/>
        <w:rPr>
          <w:rFonts w:ascii="Times New Roman" w:hAnsi="Times New Roman" w:cs="Times New Roman"/>
          <w:color w:themeColor="text1" w:val="000000"/>
          <w:sz w:val="28"/>
          <w:szCs w:val="28"/>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5940425" cy="3671570"/>
            <wp:effectExtent l="0" t="0" r="0" b="0"/>
            <wp:wrapSquare wrapText="largest"/>
            <wp:docPr id="27" name="Изображение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
                    <pic:cNvPicPr>
                      <a:picLocks noChangeAspect="1" noChangeArrowheads="1"/>
                    </pic:cNvPicPr>
                  </pic:nvPicPr>
                  <pic:blipFill>
                    <a:blip r:embed="rId34"/>
                    <a:stretch>
                      <a:fillRect/>
                    </a:stretch>
                  </pic:blipFill>
                  <pic:spPr bwMode="auto">
                    <a:xfrm>
                      <a:off x="0" y="0"/>
                      <a:ext cx="5940425" cy="3671570"/>
                    </a:xfrm>
                    <a:prstGeom prst="rect">
                      <a:avLst/>
                    </a:prstGeom>
                    <a:noFill/>
                  </pic:spPr>
                </pic:pic>
              </a:graphicData>
            </a:graphic>
          </wp:anchor>
        </w:drawing>
      </w:r>
      <w:r>
        <w:rPr>
          <w:rFonts w:cs="Times New Roman" w:ascii="Times New Roman" w:hAnsi="Times New Roman"/>
          <w:color w:themeColor="text1" w:val="000000"/>
          <w:sz w:val="28"/>
          <w:szCs w:val="28"/>
        </w:rPr>
        <w:t>Рисунок 27 — Ошибка при сборке Dockerfile</w:t>
      </w:r>
    </w:p>
    <w:p>
      <w:pPr>
        <w:pStyle w:val="Normal"/>
        <w:spacing w:lineRule="auto" w:line="36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 xml:space="preserve">Четвёртый сценарий был направлен на проверку обработки ошибок компиляции. В C#-проекте в классе </w:t>
      </w:r>
      <w:r>
        <w:rPr>
          <w:rStyle w:val="Style17"/>
          <w:rFonts w:cs="Times New Roman" w:ascii="Times New Roman" w:hAnsi="Times New Roman"/>
          <w:color w:themeColor="text1" w:val="000000"/>
          <w:sz w:val="28"/>
          <w:szCs w:val="28"/>
        </w:rPr>
        <w:t>TaskItem.cs</w:t>
      </w:r>
      <w:r>
        <w:rPr>
          <w:rFonts w:cs="Times New Roman" w:ascii="Times New Roman" w:hAnsi="Times New Roman"/>
          <w:color w:themeColor="text1" w:val="000000"/>
          <w:sz w:val="28"/>
          <w:szCs w:val="28"/>
        </w:rPr>
        <w:t xml:space="preserve"> было объявлено два свойства с одинаковым именем </w:t>
      </w:r>
      <w:r>
        <w:rPr>
          <w:rStyle w:val="Style17"/>
          <w:rFonts w:cs="Times New Roman" w:ascii="Times New Roman" w:hAnsi="Times New Roman"/>
          <w:color w:themeColor="text1" w:val="000000"/>
          <w:sz w:val="28"/>
          <w:szCs w:val="28"/>
        </w:rPr>
        <w:t>Title</w:t>
      </w:r>
      <w:r>
        <w:rPr>
          <w:rFonts w:cs="Times New Roman" w:ascii="Times New Roman" w:hAnsi="Times New Roman"/>
          <w:color w:themeColor="text1" w:val="000000"/>
          <w:sz w:val="28"/>
          <w:szCs w:val="28"/>
        </w:rPr>
        <w:t xml:space="preserve">, что является нарушением правил языка. При запуске стадии </w:t>
      </w:r>
      <w:r>
        <w:rPr>
          <w:rStyle w:val="Style17"/>
          <w:rFonts w:cs="Times New Roman" w:ascii="Times New Roman" w:hAnsi="Times New Roman"/>
          <w:color w:themeColor="text1" w:val="000000"/>
          <w:sz w:val="28"/>
          <w:szCs w:val="28"/>
        </w:rPr>
        <w:t>build-backend</w:t>
      </w:r>
      <w:r>
        <w:rPr>
          <w:rFonts w:cs="Times New Roman" w:ascii="Times New Roman" w:hAnsi="Times New Roman"/>
          <w:color w:themeColor="text1" w:val="000000"/>
          <w:sz w:val="28"/>
          <w:szCs w:val="28"/>
        </w:rPr>
        <w:t xml:space="preserve"> компилятор .NET обнаружил конфликт и вернул ошибку </w:t>
      </w:r>
      <w:r>
        <w:rPr>
          <w:rStyle w:val="Style17"/>
          <w:rFonts w:cs="Times New Roman" w:ascii="Times New Roman" w:hAnsi="Times New Roman"/>
          <w:color w:themeColor="text1" w:val="000000"/>
          <w:sz w:val="28"/>
          <w:szCs w:val="28"/>
        </w:rPr>
        <w:t xml:space="preserve">CS0102. </w:t>
      </w:r>
      <w:r>
        <w:rPr>
          <w:rFonts w:cs="Times New Roman" w:ascii="Times New Roman" w:hAnsi="Times New Roman"/>
          <w:color w:themeColor="text1" w:val="000000"/>
          <w:sz w:val="28"/>
          <w:szCs w:val="28"/>
        </w:rPr>
        <w:t xml:space="preserve">Сборка была прервана, задание завершилось с кодом возврата 1. Пайплайн перешёл в статус </w:t>
      </w:r>
      <w:r>
        <w:rPr>
          <w:rStyle w:val="Style17"/>
          <w:rFonts w:cs="Times New Roman" w:ascii="Times New Roman" w:hAnsi="Times New Roman"/>
          <w:color w:themeColor="text1" w:val="000000"/>
          <w:sz w:val="28"/>
          <w:szCs w:val="28"/>
        </w:rPr>
        <w:t>Failed</w:t>
      </w:r>
      <w:r>
        <w:rPr>
          <w:rFonts w:cs="Times New Roman" w:ascii="Times New Roman" w:hAnsi="Times New Roman"/>
          <w:color w:themeColor="text1" w:val="000000"/>
          <w:sz w:val="28"/>
          <w:szCs w:val="28"/>
        </w:rPr>
        <w:t>, и все последующие стадии не были инициированы. Платформа корректно обработала ошибку компиляции и предотвратила дальнейшее распространение нерабочего кода. Лог компиляции .NET с ошибкой представлен на рисунке 28.</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ind w:firstLine="708"/>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Проведённые аварийные тесты подтвердили, что платформа обеспечивает многоуровневую защиту от развёртывания дефектного кода. Статический анализ SonarQube выявляет уязвимости безопасности и нарушения стандартов кодирования до этапа публикации. Модульные тесты фиксируют логические ошибки в бизнес-логике приложения. Сборка</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center"/>
        <w:rPr>
          <w:rFonts w:ascii="Times New Roman" w:hAnsi="Times New Roman" w:cs="Times New Roman"/>
          <w:color w:themeColor="text1" w:val="000000"/>
          <w:sz w:val="28"/>
          <w:szCs w:val="28"/>
        </w:rPr>
      </w:pPr>
      <w: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940425" cy="3673475"/>
            <wp:effectExtent l="0" t="0" r="0" b="0"/>
            <wp:wrapSquare wrapText="largest"/>
            <wp:docPr id="28" name="Изображение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
                    <pic:cNvPicPr>
                      <a:picLocks noChangeAspect="1" noChangeArrowheads="1"/>
                    </pic:cNvPicPr>
                  </pic:nvPicPr>
                  <pic:blipFill>
                    <a:blip r:embed="rId35"/>
                    <a:stretch>
                      <a:fillRect/>
                    </a:stretch>
                  </pic:blipFill>
                  <pic:spPr bwMode="auto">
                    <a:xfrm>
                      <a:off x="0" y="0"/>
                      <a:ext cx="5940425" cy="3673475"/>
                    </a:xfrm>
                    <a:prstGeom prst="rect">
                      <a:avLst/>
                    </a:prstGeom>
                    <a:noFill/>
                  </pic:spPr>
                </pic:pic>
              </a:graphicData>
            </a:graphic>
          </wp:anchor>
        </w:drawing>
      </w:r>
      <w:r>
        <w:rPr>
          <w:rFonts w:cs="Times New Roman" w:ascii="Times New Roman" w:hAnsi="Times New Roman"/>
          <w:color w:themeColor="text1" w:val="000000"/>
          <w:sz w:val="28"/>
          <w:szCs w:val="28"/>
        </w:rPr>
        <w:t>Рисунок 28 — Ошибка компиляции</w:t>
      </w:r>
    </w:p>
    <w:p>
      <w:pPr>
        <w:pStyle w:val="Normal"/>
        <w:spacing w:lineRule="auto" w:line="360" w:before="0" w:after="0"/>
        <w:jc w:val="center"/>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Docker-образов обнаруживает несоответствия конфигурации и зависимостей. Компиляция исходного кода блокирует синтаксические и семантические ошибки на самом раннем этапе. Каждый из этих механизмов автоматически останавливает пайплайн при обнаружении проблемы, исключая необходимость ручного контроля и предотвращая попадание нерабочего или небезопасного кода в продакшен.</w:t>
      </w:r>
    </w:p>
    <w:p>
      <w:pPr>
        <w:pStyle w:val="Normal"/>
        <w:spacing w:lineRule="auto" w:line="360" w:before="0" w:after="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r>
    </w:p>
    <w:p>
      <w:pPr>
        <w:pStyle w:val="Heading2"/>
        <w:spacing w:before="40" w:after="240"/>
        <w:rPr>
          <w:rFonts w:ascii="Times New Roman" w:hAnsi="Times New Roman" w:eastAsia="Calibri" w:cs="Times New Roman"/>
          <w:b/>
          <w:bCs/>
          <w:color w:themeColor="text1" w:val="000000"/>
          <w:sz w:val="28"/>
          <w:szCs w:val="28"/>
        </w:rPr>
      </w:pPr>
      <w:bookmarkStart w:id="120" w:name="_Toc226964562"/>
      <w:bookmarkStart w:id="121" w:name="_Toc226964191"/>
      <w:r>
        <w:rPr>
          <w:rFonts w:eastAsia="Calibri" w:cs="Times New Roman" w:ascii="Times New Roman" w:hAnsi="Times New Roman"/>
          <w:b/>
          <w:bCs/>
          <w:color w:themeColor="text1" w:val="000000"/>
          <w:sz w:val="28"/>
          <w:szCs w:val="28"/>
        </w:rPr>
        <w:t>3.3 Варианты улучшения и развития платформы</w:t>
      </w:r>
      <w:bookmarkEnd w:id="120"/>
      <w:bookmarkEnd w:id="121"/>
    </w:p>
    <w:p>
      <w:pPr>
        <w:pStyle w:val="BodyText"/>
        <w:spacing w:lineRule="auto" w:line="360"/>
        <w:ind w:firstLine="708"/>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Несмотря на то, что разработанная платформа уже обеспечивает автоматизацию процессов сборки, тестирования и развертывания приложений, её архитектура допускает дальнейшее расширение и улучшение, направленные на повышение масштабируемости, надёжности, безопасности и уровня автоматизации.</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Оркестрация контейнеров с использование Kubernetes - в текущей реализации для управления контейнерами используется Docker Compose, что является эффективным решением для небольших инфраструктур. Однако при увеличении нагрузки и количества сервисов целесообразно перейти к использованию Kubernetes.</w:t>
      </w:r>
    </w:p>
    <w:p>
      <w:pPr>
        <w:pStyle w:val="BodyText"/>
        <w:spacing w:lineRule="auto" w:line="360"/>
        <w:ind w:firstLine="708"/>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Kubernetes предоставляет более продвинутые механизмы управления контейнеризированными приложениями:</w:t>
      </w:r>
    </w:p>
    <w:p>
      <w:pPr>
        <w:pStyle w:val="BodyText"/>
        <w:numPr>
          <w:ilvl w:val="0"/>
          <w:numId w:val="9"/>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автоматическое масштабирование (Horizontal Pod Autoscaler);</w:t>
      </w:r>
    </w:p>
    <w:p>
      <w:pPr>
        <w:pStyle w:val="BodyText"/>
        <w:numPr>
          <w:ilvl w:val="0"/>
          <w:numId w:val="9"/>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самовосстановление контейнеров (перезапуск при сбоях);</w:t>
      </w:r>
    </w:p>
    <w:p>
      <w:pPr>
        <w:pStyle w:val="BodyText"/>
        <w:numPr>
          <w:ilvl w:val="0"/>
          <w:numId w:val="9"/>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балансировка нагрузки между экземплярами сервисов;</w:t>
      </w:r>
    </w:p>
    <w:p>
      <w:pPr>
        <w:pStyle w:val="BodyText"/>
        <w:numPr>
          <w:ilvl w:val="0"/>
          <w:numId w:val="9"/>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управление конфигурациями и секретами через ConfigMap и Secret.</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Переход на Kubernetes позволит:</w:t>
      </w:r>
    </w:p>
    <w:p>
      <w:pPr>
        <w:pStyle w:val="BodyText"/>
        <w:numPr>
          <w:ilvl w:val="0"/>
          <w:numId w:val="10"/>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обеспечить высокую доступность платформы;</w:t>
      </w:r>
    </w:p>
    <w:p>
      <w:pPr>
        <w:pStyle w:val="BodyText"/>
        <w:numPr>
          <w:ilvl w:val="0"/>
          <w:numId w:val="10"/>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масштабировать отдельные компоненты независимо друг от друга;</w:t>
      </w:r>
    </w:p>
    <w:p>
      <w:pPr>
        <w:pStyle w:val="BodyText"/>
        <w:numPr>
          <w:ilvl w:val="0"/>
          <w:numId w:val="10"/>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упростить управление инфраструктурой при росте количества пользователей.</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Улучшение системы мониторинга - существующая подсистема мониторинга на базе Prometheus и Grafana обеспечивает сбор и визуализацию метрик, однако не реализует механизм оперативного уведомления о проблемах.</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Для повышения наблюдаемости платформы предлагается внедрение системы алертинга с использованием Alertmanager, входящего в экосистему Prometheus. Alertmanager позволяет:</w:t>
      </w:r>
    </w:p>
    <w:p>
      <w:pPr>
        <w:pStyle w:val="BodyText"/>
        <w:numPr>
          <w:ilvl w:val="0"/>
          <w:numId w:val="11"/>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задавать правила оповещений (например, высокая загрузка CPU, недоступность сервиса);</w:t>
      </w:r>
    </w:p>
    <w:p>
      <w:pPr>
        <w:pStyle w:val="BodyText"/>
        <w:numPr>
          <w:ilvl w:val="0"/>
          <w:numId w:val="11"/>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группировать и фильтровать уведомления;</w:t>
      </w:r>
    </w:p>
    <w:p>
      <w:pPr>
        <w:pStyle w:val="BodyText"/>
        <w:numPr>
          <w:ilvl w:val="0"/>
          <w:numId w:val="11"/>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отправлять сообщения во внешние системы.</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В качестве канала уведомлений может быть использован Telegram. Это позволит администраторам оперативно получать информацию о сбоях в режиме реального времени.</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Примеры сценариев алертинга:</w:t>
      </w:r>
    </w:p>
    <w:p>
      <w:pPr>
        <w:pStyle w:val="BodyText"/>
        <w:numPr>
          <w:ilvl w:val="0"/>
          <w:numId w:val="12"/>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недоступность бэкенда более 1 минуты;</w:t>
      </w:r>
    </w:p>
    <w:p>
      <w:pPr>
        <w:pStyle w:val="BodyText"/>
        <w:numPr>
          <w:ilvl w:val="0"/>
          <w:numId w:val="12"/>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превышение использования памяти контейнером более 90%;</w:t>
      </w:r>
    </w:p>
    <w:p>
      <w:pPr>
        <w:pStyle w:val="BodyText"/>
        <w:numPr>
          <w:ilvl w:val="0"/>
          <w:numId w:val="12"/>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падение CI/CD-пайплайна.</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Интеграция Telegram-бота с Alertmanager обеспечит удобный и быстрый канал реагирования на инциденты.</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Использование GitLab Runner Autoscaler - ва текущей архитектуре GitLab Runner работает в статическом режиме, что означает фиксированное количество доступных исполнителей задач. При увеличении числа пользователей и параллельных пайплайнов это может привести к очередям и увеличению времени выполнения задач.</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Для решения данной проблемы предлагается внедрение механизма GitLab Runner Autoscaler. Он позволяет динамически создавать и удалять раннеры в зависимости от нагрузки.</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Основные преимущества:</w:t>
      </w:r>
    </w:p>
    <w:p>
      <w:pPr>
        <w:pStyle w:val="BodyText"/>
        <w:numPr>
          <w:ilvl w:val="0"/>
          <w:numId w:val="13"/>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автоматическое масштабирование вычислительных ресурсов;</w:t>
      </w:r>
    </w:p>
    <w:p>
      <w:pPr>
        <w:pStyle w:val="BodyText"/>
        <w:numPr>
          <w:ilvl w:val="0"/>
          <w:numId w:val="13"/>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снижение времени ожидания выполнения пайплайнов;</w:t>
      </w:r>
    </w:p>
    <w:p>
      <w:pPr>
        <w:pStyle w:val="BodyText"/>
        <w:numPr>
          <w:ilvl w:val="0"/>
          <w:numId w:val="13"/>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эффективное использование ресурсов (раннеры создаются только при необходимости).</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Autoscaler может быть интегрирован с облачными провайдерами или использовать Docker Machine для динамического создания виртуальных машин или контейнеров.</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Расширение DevSecOps - в текущей реализации используется статический анализ кода через SonarQube, однако его можно дополнить более специализированными инструментами.</w:t>
      </w:r>
    </w:p>
    <w:p>
      <w:pPr>
        <w:pStyle w:val="BodyText"/>
        <w:spacing w:lineRule="auto" w:line="360"/>
        <w:jc w:val="both"/>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ab/>
        <w:t>1. SAST (Static Application Security Testing)</w:t>
      </w:r>
      <w:r>
        <w:rPr>
          <w:rFonts w:cs="Times New Roman" w:ascii="Times New Roman" w:hAnsi="Times New Roman"/>
          <w:color w:themeColor="text1" w:val="000000"/>
          <w:sz w:val="28"/>
          <w:szCs w:val="28"/>
        </w:rPr>
        <w:br/>
        <w:t>Позволяет выявлять уязвимости на этапе анализа исходного кода. В GitLab CI/CD уже предусмотрены встроенные шаблоны для SAST, которые можно интегрировать в существующие пайплайны.</w:t>
      </w:r>
    </w:p>
    <w:p>
      <w:pPr>
        <w:pStyle w:val="BodyText"/>
        <w:spacing w:lineRule="auto" w:line="360"/>
        <w:jc w:val="both"/>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ab/>
        <w:t>2. DAST (Dynamic Application Security Testing)</w:t>
      </w:r>
      <w:r>
        <w:rPr>
          <w:rFonts w:cs="Times New Roman" w:ascii="Times New Roman" w:hAnsi="Times New Roman"/>
          <w:color w:themeColor="text1" w:val="000000"/>
          <w:sz w:val="28"/>
          <w:szCs w:val="28"/>
        </w:rPr>
        <w:br/>
        <w:t>Проводит анализ уже развернутого приложения, имитируя атаки на веб-интерфейс. Это позволяет выявить уязвимости, которые невозможно обнаружить статическим анализом (например, XSS, CSRF).</w:t>
      </w:r>
    </w:p>
    <w:p>
      <w:pPr>
        <w:pStyle w:val="BodyText"/>
        <w:spacing w:lineRule="auto" w:line="360"/>
        <w:jc w:val="both"/>
        <w:rPr>
          <w:rFonts w:ascii="Times New Roman" w:hAnsi="Times New Roman" w:cs="Times New Roman"/>
          <w:color w:themeColor="text1" w:val="000000"/>
          <w:sz w:val="28"/>
          <w:szCs w:val="28"/>
        </w:rPr>
      </w:pPr>
      <w:r>
        <w:rPr>
          <w:rStyle w:val="Strong"/>
          <w:rFonts w:cs="Times New Roman" w:ascii="Times New Roman" w:hAnsi="Times New Roman"/>
          <w:b w:val="false"/>
          <w:bCs w:val="false"/>
          <w:color w:themeColor="text1" w:val="000000"/>
          <w:sz w:val="28"/>
          <w:szCs w:val="28"/>
        </w:rPr>
        <w:tab/>
        <w:t>3. Сканирование Docker-образов с помощью Trivy</w:t>
      </w:r>
      <w:r>
        <w:rPr>
          <w:rFonts w:cs="Times New Roman" w:ascii="Times New Roman" w:hAnsi="Times New Roman"/>
          <w:color w:themeColor="text1" w:val="000000"/>
          <w:sz w:val="28"/>
          <w:szCs w:val="28"/>
        </w:rPr>
        <w:br/>
        <w:t>Инструмент Trivy позволяет анализировать Docker-образы на наличие известных уязвимостей в зависимостях и базовых образах.</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b/>
        <w:t>Предложенные направления развития позволяют существенно повысить уровень зрелости платформы:</w:t>
      </w:r>
    </w:p>
    <w:p>
      <w:pPr>
        <w:pStyle w:val="BodyText"/>
        <w:numPr>
          <w:ilvl w:val="0"/>
          <w:numId w:val="14"/>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Kubernetes обеспечивает масштабируемость и отказоустойчивость;</w:t>
      </w:r>
    </w:p>
    <w:p>
      <w:pPr>
        <w:pStyle w:val="BodyText"/>
        <w:numPr>
          <w:ilvl w:val="0"/>
          <w:numId w:val="14"/>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алертинг через Telegram повышает оперативность реагирования;</w:t>
      </w:r>
    </w:p>
    <w:p>
      <w:pPr>
        <w:pStyle w:val="BodyText"/>
        <w:numPr>
          <w:ilvl w:val="0"/>
          <w:numId w:val="14"/>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Autoscaler оптимизирует использование ресурсов CI/CD;</w:t>
      </w:r>
    </w:p>
    <w:p>
      <w:pPr>
        <w:pStyle w:val="BodyText"/>
        <w:numPr>
          <w:ilvl w:val="0"/>
          <w:numId w:val="14"/>
        </w:numPr>
        <w:tabs>
          <w:tab w:val="clear" w:pos="708"/>
          <w:tab w:val="left" w:pos="0" w:leader="none"/>
        </w:tabs>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расширенные механизмы безопасности минимизируют риски эксплуатации уязвимостей.</w:t>
      </w:r>
    </w:p>
    <w:p>
      <w:pPr>
        <w:pStyle w:val="BodyText"/>
        <w:spacing w:lineRule="auto" w:line="360"/>
        <w:jc w:val="both"/>
        <w:rPr>
          <w:rFonts w:ascii="Times New Roman" w:hAnsi="Times New Roman" w:cs="Times New Roman"/>
          <w:color w:themeColor="text1" w:val="000000"/>
          <w:sz w:val="28"/>
          <w:szCs w:val="28"/>
        </w:rPr>
      </w:pPr>
      <w:r>
        <w:rPr>
          <w:rFonts w:cs="Times New Roman" w:ascii="Times New Roman" w:hAnsi="Times New Roman"/>
          <w:color w:themeColor="text1" w:val="000000"/>
          <w:sz w:val="28"/>
          <w:szCs w:val="28"/>
        </w:rPr>
        <w:t>Комплексная реализация данных улучшений позволит трансформировать платформу в полнофункциональное промышленное DevOps-решение, готовое к эксплуатации в условиях высокой нагрузки и требований к безопасности.</w:t>
      </w:r>
    </w:p>
    <w:p>
      <w:pPr>
        <w:pStyle w:val="Normal"/>
        <w:spacing w:lineRule="auto" w:line="240" w:before="0" w:after="0"/>
        <w:rPr>
          <w:rFonts w:ascii="Liberation Serif" w:hAnsi="Liberation Serif" w:eastAsia="" w:cs="" w:cstheme="majorBidi" w:eastAsiaTheme="majorEastAsia"/>
          <w:b/>
          <w:bCs/>
          <w:sz w:val="28"/>
          <w:szCs w:val="28"/>
        </w:rPr>
      </w:pPr>
      <w:r>
        <w:rPr>
          <w:rFonts w:eastAsia="" w:cs="" w:cstheme="majorBidi" w:eastAsiaTheme="majorEastAsia" w:ascii="Liberation Serif" w:hAnsi="Liberation Serif"/>
          <w:b/>
          <w:bCs/>
          <w:sz w:val="28"/>
          <w:szCs w:val="28"/>
        </w:rPr>
      </w:r>
      <w:r>
        <w:br w:type="page"/>
      </w:r>
    </w:p>
    <w:p>
      <w:pPr>
        <w:pStyle w:val="Heading1"/>
        <w:spacing w:before="0" w:after="0"/>
        <w:jc w:val="center"/>
        <w:rPr>
          <w:rFonts w:ascii="Liberation Serif" w:hAnsi="Liberation Serif"/>
          <w:b/>
          <w:bCs/>
          <w:color w:themeColor="text1" w:val="000000"/>
          <w:sz w:val="28"/>
          <w:szCs w:val="28"/>
        </w:rPr>
      </w:pPr>
      <w:bookmarkStart w:id="122" w:name="_Toc226964563"/>
      <w:bookmarkStart w:id="123" w:name="_Toc226964192"/>
      <w:r>
        <w:rPr>
          <w:rFonts w:ascii="Liberation Serif" w:hAnsi="Liberation Serif"/>
          <w:b/>
          <w:bCs/>
          <w:color w:themeColor="text1" w:val="000000"/>
          <w:sz w:val="28"/>
          <w:szCs w:val="28"/>
        </w:rPr>
        <w:t>ЗАКЛЮЧЕНИЕ</w:t>
      </w:r>
      <w:bookmarkEnd w:id="122"/>
      <w:bookmarkEnd w:id="123"/>
    </w:p>
    <w:p>
      <w:pPr>
        <w:pStyle w:val="BodyText"/>
        <w:spacing w:lineRule="auto" w:line="360"/>
        <w:jc w:val="both"/>
        <w:rPr>
          <w:rFonts w:ascii="Liberation Serif" w:hAnsi="Liberation Serif" w:cs="Times New Roman"/>
          <w:sz w:val="28"/>
          <w:szCs w:val="28"/>
        </w:rPr>
      </w:pPr>
      <w:r>
        <w:rPr>
          <w:rFonts w:cs="Times New Roman" w:ascii="Liberation Serif" w:hAnsi="Liberation Serif"/>
          <w:sz w:val="28"/>
          <w:szCs w:val="28"/>
        </w:rPr>
      </w:r>
    </w:p>
    <w:p>
      <w:pPr>
        <w:pStyle w:val="BodyText"/>
        <w:spacing w:lineRule="auto" w:line="360"/>
        <w:ind w:firstLine="708"/>
        <w:jc w:val="both"/>
        <w:rPr>
          <w:rFonts w:ascii="Liberation Serif" w:hAnsi="Liberation Serif" w:eastAsia="Times New Roman" w:cs="Times New Roman"/>
          <w:sz w:val="28"/>
          <w:szCs w:val="28"/>
          <w:lang w:eastAsia="ru-RU"/>
        </w:rPr>
      </w:pPr>
      <w:r>
        <w:rPr>
          <w:rFonts w:cs="Times New Roman" w:ascii="Liberation Serif" w:hAnsi="Liberation Serif"/>
          <w:sz w:val="28"/>
          <w:szCs w:val="28"/>
        </w:rPr>
        <w:t xml:space="preserve">В работе поставлена и решена задача проектирования и программной реализации платформы управления программными проектами, выступающей в роли оркестратора над существующим CI/CD-движком. Платформа </w:t>
      </w:r>
      <w:r>
        <w:rPr>
          <w:rFonts w:eastAsia="Times New Roman" w:cs="Times New Roman" w:ascii="Liberation Serif" w:hAnsi="Liberation Serif"/>
          <w:sz w:val="28"/>
          <w:szCs w:val="28"/>
          <w:lang w:eastAsia="ru-RU"/>
        </w:rPr>
        <w:t>поддерживает языки программирования Java, C#, Python.</w:t>
      </w:r>
    </w:p>
    <w:p>
      <w:pPr>
        <w:pStyle w:val="BodyText"/>
        <w:spacing w:lineRule="auto" w:line="360"/>
        <w:ind w:firstLine="708"/>
        <w:jc w:val="both"/>
        <w:rPr>
          <w:rFonts w:ascii="Liberation Serif" w:hAnsi="Liberation Serif" w:cs="Times New Roman"/>
          <w:sz w:val="28"/>
          <w:szCs w:val="28"/>
        </w:rPr>
      </w:pPr>
      <w:r>
        <w:rPr>
          <w:rFonts w:cs="Times New Roman" w:ascii="Liberation Serif" w:hAnsi="Liberation Serif"/>
          <w:sz w:val="28"/>
          <w:szCs w:val="28"/>
        </w:rPr>
        <w:t>Разработанная структура взаимодействия компонентов системы, включающей пользовательский интерфейс, серверную часть для обработки логики, базу данных для хранения метаинформации о проектах и модули интеграции с внешними сервисами, позволят скрывать сложность инфраструктурной настройки от разработчика, предоставляя единый интерфейс для управления жизненным циклом приложения.</w:t>
      </w:r>
    </w:p>
    <w:p>
      <w:pPr>
        <w:pStyle w:val="BodyText"/>
        <w:spacing w:lineRule="auto" w:line="360"/>
        <w:ind w:firstLine="708"/>
        <w:jc w:val="both"/>
        <w:rPr>
          <w:rFonts w:ascii="Liberation Serif" w:hAnsi="Liberation Serif"/>
        </w:rPr>
      </w:pPr>
      <w:r>
        <w:rPr>
          <w:rFonts w:cs="Times New Roman" w:ascii="Liberation Serif" w:hAnsi="Liberation Serif"/>
          <w:sz w:val="28"/>
          <w:szCs w:val="28"/>
        </w:rPr>
        <w:t>Реализовано централизованное управление зависимостями и артефактами, обеспечена интеграция с репозиторием артефактов для хранения результатов сборки. Предложен и реализован механизм шаблонизации и генерации конфигураций, системы контроля версий и взаимодействие с API GitLab.</w:t>
      </w:r>
    </w:p>
    <w:p>
      <w:pPr>
        <w:pStyle w:val="BodyText"/>
        <w:spacing w:lineRule="auto" w:line="360"/>
        <w:jc w:val="both"/>
        <w:rPr>
          <w:rFonts w:ascii="Liberation Serif" w:hAnsi="Liberation Serif" w:cs="Times New Roman"/>
          <w:sz w:val="28"/>
          <w:szCs w:val="28"/>
        </w:rPr>
      </w:pPr>
      <w:r>
        <w:rPr>
          <w:rFonts w:cs="Times New Roman" w:ascii="Liberation Serif" w:hAnsi="Liberation Serif"/>
          <w:sz w:val="28"/>
          <w:szCs w:val="28"/>
        </w:rPr>
        <w:tab/>
        <w:t>Система представляет собой готовое комплексное решение и может быть использована как небольшими командами разработчиков, так и в промышленном создании ПО.</w:t>
      </w:r>
    </w:p>
    <w:p>
      <w:pPr>
        <w:pStyle w:val="Normal"/>
        <w:rPr/>
      </w:pPr>
      <w:r>
        <w:rPr/>
      </w:r>
    </w:p>
    <w:p>
      <w:pPr>
        <w:pStyle w:val="Normal"/>
        <w:spacing w:lineRule="auto" w:line="240" w:before="0" w:after="0"/>
        <w:rPr>
          <w:rFonts w:ascii="Liberation Serif" w:hAnsi="Liberation Serif" w:eastAsia="" w:cs="" w:cstheme="majorBidi" w:eastAsiaTheme="majorEastAsia"/>
          <w:b/>
          <w:bCs/>
          <w:sz w:val="28"/>
          <w:szCs w:val="28"/>
        </w:rPr>
      </w:pPr>
      <w:r>
        <w:rPr>
          <w:rFonts w:eastAsia="" w:cs="" w:cstheme="majorBidi" w:eastAsiaTheme="majorEastAsia" w:ascii="Liberation Serif" w:hAnsi="Liberation Serif"/>
          <w:b/>
          <w:bCs/>
          <w:sz w:val="28"/>
          <w:szCs w:val="28"/>
        </w:rPr>
      </w:r>
      <w:r>
        <w:br w:type="page"/>
      </w:r>
    </w:p>
    <w:p>
      <w:pPr>
        <w:pStyle w:val="Heading1"/>
        <w:spacing w:before="0" w:after="0"/>
        <w:jc w:val="center"/>
        <w:rPr>
          <w:rFonts w:ascii="Times New Roman" w:hAnsi="Times New Roman" w:cs="Times New Roman"/>
          <w:color w:val="auto"/>
        </w:rPr>
      </w:pPr>
      <w:bookmarkStart w:id="124" w:name="_Toc226964564"/>
      <w:bookmarkStart w:id="125" w:name="_Toc226964193"/>
      <w:r>
        <w:rPr>
          <w:rFonts w:cs="Times New Roman" w:ascii="Times New Roman" w:hAnsi="Times New Roman"/>
          <w:b/>
          <w:bCs/>
          <w:color w:val="auto"/>
          <w:sz w:val="28"/>
          <w:szCs w:val="28"/>
        </w:rPr>
        <w:t>ЛИТЕРАТУРА</w:t>
      </w:r>
      <w:bookmarkEnd w:id="124"/>
      <w:bookmarkEnd w:id="125"/>
    </w:p>
    <w:p>
      <w:pPr>
        <w:pStyle w:val="Normal"/>
        <w:rPr>
          <w:rFonts w:ascii="Liberation Serif" w:hAnsi="Liberation Serif"/>
        </w:rPr>
      </w:pPr>
      <w:r>
        <w:rPr>
          <w:rFonts w:ascii="Liberation Serif" w:hAnsi="Liberation Serif"/>
        </w:rPr>
      </w:r>
    </w:p>
    <w:p>
      <w:pPr>
        <w:pStyle w:val="ListParagraph"/>
        <w:numPr>
          <w:ilvl w:val="0"/>
          <w:numId w:val="15"/>
        </w:numPr>
        <w:spacing w:lineRule="auto" w:line="360"/>
        <w:ind w:hanging="0" w:left="142"/>
        <w:jc w:val="both"/>
        <w:rPr>
          <w:rFonts w:ascii="Times New Roman" w:hAnsi="Times New Roman" w:cs="Times New Roman"/>
        </w:rPr>
      </w:pPr>
      <w:r>
        <w:rPr>
          <w:rFonts w:cs="Times New Roman" w:ascii="Times New Roman" w:hAnsi="Times New Roman"/>
          <w:sz w:val="28"/>
          <w:szCs w:val="28"/>
        </w:rPr>
        <w:t>Баланов, А. Н. DevOps: интеграция и автоматизация : учебное пособие для вузов / А. Н. Баланов. — 2-е изд., стер. — Санкт-Петербург : Лань, 2025. — 240 с. — ISBN 978-5-507-50491-6. — Текст : электронный // Лань : электронно-библиотечная система. — URL: https://e.lanbook.com/book/440162 (дата обращения: 26.11.2025). — Режим доступа: для авториз. пользователей.</w:t>
      </w:r>
    </w:p>
    <w:p>
      <w:pPr>
        <w:pStyle w:val="ListParagraph"/>
        <w:numPr>
          <w:ilvl w:val="0"/>
          <w:numId w:val="15"/>
        </w:numPr>
        <w:spacing w:lineRule="auto" w:line="360"/>
        <w:ind w:hanging="0" w:left="142"/>
        <w:jc w:val="both"/>
        <w:rPr>
          <w:rFonts w:ascii="Times New Roman" w:hAnsi="Times New Roman" w:cs="Times New Roman"/>
        </w:rPr>
      </w:pPr>
      <w:r>
        <w:rPr>
          <w:rFonts w:cs="Times New Roman" w:ascii="Times New Roman" w:hAnsi="Times New Roman"/>
          <w:sz w:val="28"/>
          <w:szCs w:val="28"/>
        </w:rPr>
        <w:t>Грувер, Г. Запуск и масштабирование DevOps на предприятии / Г. Грувер. — Москва : ДМК Пресс, 2018. — 80 с. — ISBN 978-5-97060-704-6. — Текст : электронный // Лань : электронно-библиотечная система. — URL: https://e.lanbook.com/book/116130 (дата обращения: 12.02.2026). — Режим доступа: для авториз. Пользователей.</w:t>
      </w:r>
    </w:p>
    <w:p>
      <w:pPr>
        <w:pStyle w:val="ListParagraph"/>
        <w:numPr>
          <w:ilvl w:val="0"/>
          <w:numId w:val="15"/>
        </w:numPr>
        <w:spacing w:lineRule="auto" w:line="360" w:before="0" w:after="160"/>
        <w:ind w:hanging="0" w:left="142"/>
        <w:contextualSpacing/>
        <w:jc w:val="both"/>
        <w:rPr>
          <w:rFonts w:ascii="Times New Roman" w:hAnsi="Times New Roman" w:cs="Times New Roman"/>
        </w:rPr>
      </w:pPr>
      <w:r>
        <w:rPr>
          <w:rFonts w:cs="Times New Roman" w:ascii="Times New Roman" w:hAnsi="Times New Roman"/>
          <w:sz w:val="28"/>
          <w:szCs w:val="28"/>
        </w:rPr>
        <w:t>Ластер, Б. Jenkins 2: приступаем к работе: перевод с английского / Б.Ластер. — Москва : ДМК Пресс, 2019. — 652 с.</w:t>
      </w:r>
    </w:p>
    <w:sectPr>
      <w:footerReference w:type="even" r:id="rId36"/>
      <w:footerReference w:type="default" r:id="rId37"/>
      <w:footerReference w:type="first" r:id="rId38"/>
      <w:type w:val="nextPage"/>
      <w:pgSz w:w="11906" w:h="16838"/>
      <w:pgMar w:left="1701" w:right="850" w:gutter="0" w:header="0" w:top="1134" w:footer="0" w:bottom="1134"/>
      <w:pgNumType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Courier New">
    <w:charset w:val="01"/>
    <w:family w:val="roman"/>
    <w:pitch w:val="variable"/>
  </w:font>
  <w:font w:name="Segoe UI">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48592937"/>
    </w:sdtPr>
    <w:sdtContent>
      <w:p>
        <w:pPr>
          <w:pStyle w:val="Header"/>
          <w:jc w:val="center"/>
          <w:rPr>
            <w:rFonts w:ascii="Times New Roman" w:hAnsi="Times New Roman" w:cs="Times New Roman"/>
            <w:sz w:val="26"/>
            <w:szCs w:val="26"/>
          </w:rPr>
        </w:pPr>
        <w:r>
          <w:rPr>
            <w:rFonts w:cs="Times New Roman" w:ascii="Times New Roman" w:hAnsi="Times New Roman"/>
            <w:sz w:val="26"/>
            <w:szCs w:val="26"/>
          </w:rPr>
          <w:softHyphen/>
        </w:r>
        <w:r>
          <w:rPr>
            <w:rFonts w:cs="Times New Roman" w:ascii="Times New Roman" w:hAnsi="Times New Roman"/>
            <w:sz w:val="26"/>
            <w:szCs w:val="26"/>
          </w:rPr>
          <w:fldChar w:fldCharType="begin"/>
        </w:r>
        <w:r>
          <w:rPr>
            <w:sz w:val="26"/>
            <w:szCs w:val="26"/>
            <w:rFonts w:cs="Times New Roman" w:ascii="Times New Roman" w:hAnsi="Times New Roman"/>
          </w:rPr>
          <w:instrText xml:space="preserve"> PAGE </w:instrText>
        </w:r>
        <w:r>
          <w:rPr>
            <w:sz w:val="26"/>
            <w:szCs w:val="26"/>
            <w:rFonts w:cs="Times New Roman" w:ascii="Times New Roman" w:hAnsi="Times New Roman"/>
          </w:rPr>
          <w:fldChar w:fldCharType="separate"/>
        </w:r>
        <w:r>
          <w:rPr>
            <w:sz w:val="26"/>
            <w:szCs w:val="26"/>
            <w:rFonts w:cs="Times New Roman" w:ascii="Times New Roman" w:hAnsi="Times New Roman"/>
          </w:rPr>
          <w:t>0</w:t>
        </w:r>
        <w:r>
          <w:rPr>
            <w:sz w:val="26"/>
            <w:szCs w:val="26"/>
            <w:rFonts w:cs="Times New Roman" w:ascii="Times New Roman" w:hAnsi="Times New Roman"/>
          </w:rPr>
          <w:fldChar w:fldCharType="end"/>
        </w:r>
      </w:p>
    </w:sdtContent>
  </w:sdt>
  <w:p>
    <w:pPr>
      <w:pStyle w:val="Header"/>
      <w:rPr>
        <w:rFonts w:ascii="Times New Roman" w:hAnsi="Times New Roman" w:cs="Times New Roman"/>
        <w:sz w:val="26"/>
        <w:szCs w:val="26"/>
      </w:rPr>
    </w:pPr>
    <w:r>
      <w:rPr>
        <w:rFonts w:cs="Times New Roman" w:ascii="Times New Roman" w:hAnsi="Times New Roman"/>
        <w:sz w:val="26"/>
        <w:szCs w:val="26"/>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48592937"/>
    </w:sdtPr>
    <w:sdtContent>
      <w:p>
        <w:pPr>
          <w:pStyle w:val="Header"/>
          <w:jc w:val="center"/>
          <w:rPr>
            <w:rFonts w:ascii="Times New Roman" w:hAnsi="Times New Roman" w:cs="Times New Roman"/>
            <w:sz w:val="26"/>
            <w:szCs w:val="26"/>
          </w:rPr>
        </w:pPr>
        <w:r>
          <w:rPr>
            <w:rFonts w:cs="Times New Roman" w:ascii="Times New Roman" w:hAnsi="Times New Roman"/>
            <w:sz w:val="26"/>
            <w:szCs w:val="26"/>
          </w:rPr>
          <w:softHyphen/>
        </w:r>
        <w:r>
          <w:rPr>
            <w:rFonts w:cs="Times New Roman" w:ascii="Times New Roman" w:hAnsi="Times New Roman"/>
            <w:sz w:val="26"/>
            <w:szCs w:val="26"/>
          </w:rPr>
          <w:fldChar w:fldCharType="begin"/>
        </w:r>
        <w:r>
          <w:rPr>
            <w:sz w:val="26"/>
            <w:szCs w:val="26"/>
            <w:rFonts w:cs="Times New Roman" w:ascii="Times New Roman" w:hAnsi="Times New Roman"/>
          </w:rPr>
          <w:instrText xml:space="preserve"> PAGE </w:instrText>
        </w:r>
        <w:r>
          <w:rPr>
            <w:sz w:val="26"/>
            <w:szCs w:val="26"/>
            <w:rFonts w:cs="Times New Roman" w:ascii="Times New Roman" w:hAnsi="Times New Roman"/>
          </w:rPr>
          <w:fldChar w:fldCharType="separate"/>
        </w:r>
        <w:r>
          <w:rPr>
            <w:sz w:val="26"/>
            <w:szCs w:val="26"/>
            <w:rFonts w:cs="Times New Roman" w:ascii="Times New Roman" w:hAnsi="Times New Roman"/>
          </w:rPr>
          <w:t>0</w:t>
        </w:r>
        <w:r>
          <w:rPr>
            <w:sz w:val="26"/>
            <w:szCs w:val="26"/>
            <w:rFonts w:cs="Times New Roman" w:ascii="Times New Roman" w:hAnsi="Times New Roman"/>
          </w:rPr>
          <w:fldChar w:fldCharType="end"/>
        </w:r>
      </w:p>
    </w:sdtContent>
  </w:sdt>
  <w:p>
    <w:pPr>
      <w:pStyle w:val="Header"/>
      <w:rPr>
        <w:rFonts w:ascii="Times New Roman" w:hAnsi="Times New Roman" w:cs="Times New Roman"/>
        <w:sz w:val="26"/>
        <w:szCs w:val="26"/>
      </w:rPr>
    </w:pPr>
    <w:r>
      <w:rPr>
        <w:rFonts w:cs="Times New Roman" w:ascii="Times New Roman" w:hAnsi="Times New Roman"/>
        <w:sz w:val="26"/>
        <w:szCs w:val="26"/>
      </w:rPr>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148592937"/>
    </w:sdtPr>
    <w:sdtContent>
      <w:p>
        <w:pPr>
          <w:pStyle w:val="Header"/>
          <w:jc w:val="center"/>
          <w:rPr>
            <w:rFonts w:ascii="Times New Roman" w:hAnsi="Times New Roman" w:cs="Times New Roman"/>
            <w:sz w:val="26"/>
            <w:szCs w:val="26"/>
          </w:rPr>
        </w:pPr>
        <w:r>
          <w:rPr>
            <w:rFonts w:cs="Times New Roman" w:ascii="Times New Roman" w:hAnsi="Times New Roman"/>
            <w:sz w:val="26"/>
            <w:szCs w:val="26"/>
          </w:rPr>
          <w:softHyphen/>
        </w:r>
        <w:r>
          <w:rPr>
            <w:rFonts w:cs="Times New Roman" w:ascii="Times New Roman" w:hAnsi="Times New Roman"/>
            <w:sz w:val="26"/>
            <w:szCs w:val="26"/>
          </w:rPr>
          <w:fldChar w:fldCharType="begin"/>
        </w:r>
        <w:r>
          <w:rPr>
            <w:sz w:val="26"/>
            <w:szCs w:val="26"/>
            <w:rFonts w:cs="Times New Roman" w:ascii="Times New Roman" w:hAnsi="Times New Roman"/>
          </w:rPr>
          <w:instrText xml:space="preserve"> PAGE </w:instrText>
        </w:r>
        <w:r>
          <w:rPr>
            <w:sz w:val="26"/>
            <w:szCs w:val="26"/>
            <w:rFonts w:cs="Times New Roman" w:ascii="Times New Roman" w:hAnsi="Times New Roman"/>
          </w:rPr>
          <w:fldChar w:fldCharType="separate"/>
        </w:r>
        <w:r>
          <w:rPr>
            <w:sz w:val="26"/>
            <w:szCs w:val="26"/>
            <w:rFonts w:cs="Times New Roman" w:ascii="Times New Roman" w:hAnsi="Times New Roman"/>
          </w:rPr>
          <w:t>4</w:t>
        </w:r>
        <w:r>
          <w:rPr>
            <w:sz w:val="26"/>
            <w:szCs w:val="26"/>
            <w:rFonts w:cs="Times New Roman" w:ascii="Times New Roman" w:hAnsi="Times New Roman"/>
          </w:rPr>
          <w:fldChar w:fldCharType="end"/>
        </w:r>
      </w:p>
    </w:sdtContent>
  </w:sdt>
  <w:p>
    <w:pPr>
      <w:pStyle w:val="Header"/>
      <w:rPr>
        <w:rFonts w:ascii="Times New Roman" w:hAnsi="Times New Roman" w:cs="Times New Roman"/>
        <w:sz w:val="26"/>
        <w:szCs w:val="26"/>
      </w:rPr>
    </w:pPr>
    <w:r>
      <w:rPr>
        <w:rFonts w:cs="Times New Roman" w:ascii="Times New Roman" w:hAnsi="Times New Roman"/>
        <w:sz w:val="26"/>
        <w:szCs w:val="26"/>
      </w:rPr>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75" w:hanging="375"/>
      </w:pPr>
      <w:rPr/>
    </w:lvl>
    <w:lvl w:ilvl="1">
      <w:start w:val="1"/>
      <w:numFmt w:val="decimal"/>
      <w:lvlText w:val="%1.%2"/>
      <w:lvlJc w:val="left"/>
      <w:pPr>
        <w:tabs>
          <w:tab w:val="num" w:pos="0"/>
        </w:tabs>
        <w:ind w:left="375" w:hanging="375"/>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0"/>
        </w:tabs>
        <w:ind w:left="436" w:hanging="360"/>
      </w:pPr>
      <w:rPr>
        <w:sz w:val="28"/>
      </w:rPr>
    </w:lvl>
    <w:lvl w:ilvl="1">
      <w:start w:val="1"/>
      <w:numFmt w:val="lowerLetter"/>
      <w:lvlText w:val="%2."/>
      <w:lvlJc w:val="left"/>
      <w:pPr>
        <w:tabs>
          <w:tab w:val="num" w:pos="0"/>
        </w:tabs>
        <w:ind w:left="1156" w:hanging="360"/>
      </w:pPr>
      <w:rPr/>
    </w:lvl>
    <w:lvl w:ilvl="2">
      <w:start w:val="1"/>
      <w:numFmt w:val="lowerRoman"/>
      <w:lvlText w:val="%3."/>
      <w:lvlJc w:val="right"/>
      <w:pPr>
        <w:tabs>
          <w:tab w:val="num" w:pos="0"/>
        </w:tabs>
        <w:ind w:left="1876" w:hanging="180"/>
      </w:pPr>
      <w:rPr/>
    </w:lvl>
    <w:lvl w:ilvl="3">
      <w:start w:val="1"/>
      <w:numFmt w:val="decimal"/>
      <w:lvlText w:val="%4."/>
      <w:lvlJc w:val="left"/>
      <w:pPr>
        <w:tabs>
          <w:tab w:val="num" w:pos="0"/>
        </w:tabs>
        <w:ind w:left="2596" w:hanging="360"/>
      </w:pPr>
      <w:rPr/>
    </w:lvl>
    <w:lvl w:ilvl="4">
      <w:start w:val="1"/>
      <w:numFmt w:val="lowerLetter"/>
      <w:lvlText w:val="%5."/>
      <w:lvlJc w:val="left"/>
      <w:pPr>
        <w:tabs>
          <w:tab w:val="num" w:pos="0"/>
        </w:tabs>
        <w:ind w:left="3316" w:hanging="360"/>
      </w:pPr>
      <w:rPr/>
    </w:lvl>
    <w:lvl w:ilvl="5">
      <w:start w:val="1"/>
      <w:numFmt w:val="lowerRoman"/>
      <w:lvlText w:val="%6."/>
      <w:lvlJc w:val="right"/>
      <w:pPr>
        <w:tabs>
          <w:tab w:val="num" w:pos="0"/>
        </w:tabs>
        <w:ind w:left="4036" w:hanging="180"/>
      </w:pPr>
      <w:rPr/>
    </w:lvl>
    <w:lvl w:ilvl="6">
      <w:start w:val="1"/>
      <w:numFmt w:val="decimal"/>
      <w:lvlText w:val="%7."/>
      <w:lvlJc w:val="left"/>
      <w:pPr>
        <w:tabs>
          <w:tab w:val="num" w:pos="0"/>
        </w:tabs>
        <w:ind w:left="4756" w:hanging="360"/>
      </w:pPr>
      <w:rPr/>
    </w:lvl>
    <w:lvl w:ilvl="7">
      <w:start w:val="1"/>
      <w:numFmt w:val="lowerLetter"/>
      <w:lvlText w:val="%8."/>
      <w:lvlJc w:val="left"/>
      <w:pPr>
        <w:tabs>
          <w:tab w:val="num" w:pos="0"/>
        </w:tabs>
        <w:ind w:left="5476" w:hanging="360"/>
      </w:pPr>
      <w:rPr/>
    </w:lvl>
    <w:lvl w:ilvl="8">
      <w:start w:val="1"/>
      <w:numFmt w:val="lowerRoman"/>
      <w:lvlText w:val="%9."/>
      <w:lvlJc w:val="right"/>
      <w:pPr>
        <w:tabs>
          <w:tab w:val="num" w:pos="0"/>
        </w:tabs>
        <w:ind w:left="6196" w:hanging="18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ru-RU" w:eastAsia="en-US" w:bidi="ar-SA"/>
    </w:rPr>
  </w:style>
  <w:style w:type="paragraph" w:styleId="Heading1">
    <w:name w:val="heading 1"/>
    <w:basedOn w:val="Normal"/>
    <w:next w:val="Normal"/>
    <w:link w:val="1"/>
    <w:uiPriority w:val="9"/>
    <w:qFormat/>
    <w:rsid w:val="00aa0f4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aa0f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link w:val="3"/>
    <w:uiPriority w:val="9"/>
    <w:qFormat/>
    <w:rsid w:val="009433af"/>
    <w:pPr>
      <w:spacing w:lineRule="auto" w:line="240" w:beforeAutospacing="1" w:afterAutospacing="1"/>
      <w:outlineLvl w:val="2"/>
    </w:pPr>
    <w:rPr>
      <w:rFonts w:ascii="Times New Roman" w:hAnsi="Times New Roman" w:eastAsia="Times New Roman" w:cs="Times New Roman"/>
      <w:b/>
      <w:bCs/>
      <w:sz w:val="27"/>
      <w:szCs w:val="27"/>
      <w:lang w:eastAsia="ru-RU"/>
    </w:rPr>
  </w:style>
  <w:style w:type="paragraph" w:styleId="Heading4">
    <w:name w:val="heading 4"/>
    <w:basedOn w:val="Normal"/>
    <w:next w:val="Normal"/>
    <w:link w:val="4"/>
    <w:uiPriority w:val="9"/>
    <w:unhideWhenUsed/>
    <w:qFormat/>
    <w:rsid w:val="005a57bd"/>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5"/>
    <w:uiPriority w:val="9"/>
    <w:semiHidden/>
    <w:unhideWhenUsed/>
    <w:qFormat/>
    <w:rsid w:val="0000716e"/>
    <w:pPr>
      <w:keepNext w:val="true"/>
      <w:keepLines/>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6"/>
    <w:uiPriority w:val="9"/>
    <w:semiHidden/>
    <w:unhideWhenUsed/>
    <w:qFormat/>
    <w:rsid w:val="0000716e"/>
    <w:pPr>
      <w:keepNext w:val="true"/>
      <w:keepLines/>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qFormat/>
    <w:rPr/>
  </w:style>
  <w:style w:type="character" w:styleId="3" w:customStyle="1">
    <w:name w:val="Заголовок 3 Знак"/>
    <w:basedOn w:val="DefaultParagraphFont"/>
    <w:uiPriority w:val="9"/>
    <w:qFormat/>
    <w:rsid w:val="009433af"/>
    <w:rPr>
      <w:rFonts w:ascii="Times New Roman" w:hAnsi="Times New Roman" w:eastAsia="Times New Roman" w:cs="Times New Roman"/>
      <w:b/>
      <w:bCs/>
      <w:sz w:val="27"/>
      <w:szCs w:val="27"/>
      <w:lang w:eastAsia="ru-RU"/>
    </w:rPr>
  </w:style>
  <w:style w:type="character" w:styleId="Strong">
    <w:name w:val="Strong"/>
    <w:basedOn w:val="DefaultParagraphFont"/>
    <w:uiPriority w:val="22"/>
    <w:qFormat/>
    <w:rsid w:val="009433af"/>
    <w:rPr>
      <w:b/>
      <w:bCs/>
    </w:rPr>
  </w:style>
  <w:style w:type="character" w:styleId="4" w:customStyle="1">
    <w:name w:val="Заголовок 4 Знак"/>
    <w:basedOn w:val="DefaultParagraphFont"/>
    <w:uiPriority w:val="9"/>
    <w:qFormat/>
    <w:rsid w:val="005a57bd"/>
    <w:rPr>
      <w:rFonts w:ascii="Calibri Light" w:hAnsi="Calibri Light" w:eastAsia="" w:cs="" w:asciiTheme="majorHAnsi" w:cstheme="majorBidi" w:eastAsiaTheme="majorEastAsia" w:hAnsiTheme="majorHAnsi"/>
      <w:i/>
      <w:iCs/>
      <w:color w:themeColor="accent1" w:themeShade="bf" w:val="2F5496"/>
    </w:rPr>
  </w:style>
  <w:style w:type="character" w:styleId="Style8" w:customStyle="1">
    <w:name w:val="Заголовок Знак"/>
    <w:basedOn w:val="DefaultParagraphFont"/>
    <w:uiPriority w:val="10"/>
    <w:qFormat/>
    <w:rsid w:val="00fb321b"/>
    <w:rPr>
      <w:rFonts w:ascii="Calibri Light" w:hAnsi="Calibri Light" w:eastAsia="" w:cs="" w:asciiTheme="majorHAnsi" w:cstheme="majorBidi" w:eastAsiaTheme="majorEastAsia" w:hAnsiTheme="majorHAnsi"/>
      <w:spacing w:val="-10"/>
      <w:kern w:val="2"/>
      <w:sz w:val="56"/>
      <w:szCs w:val="56"/>
    </w:rPr>
  </w:style>
  <w:style w:type="character" w:styleId="1" w:customStyle="1">
    <w:name w:val="Заголовок 1 Знак"/>
    <w:basedOn w:val="DefaultParagraphFont"/>
    <w:uiPriority w:val="9"/>
    <w:qFormat/>
    <w:rsid w:val="00aa0f45"/>
    <w:rPr>
      <w:rFonts w:ascii="Calibri Light" w:hAnsi="Calibri Light" w:eastAsia="" w:cs="" w:asciiTheme="majorHAnsi" w:cstheme="majorBidi" w:eastAsiaTheme="majorEastAsia" w:hAnsiTheme="majorHAnsi"/>
      <w:color w:themeColor="accent1" w:themeShade="bf" w:val="2F5496"/>
      <w:sz w:val="32"/>
      <w:szCs w:val="32"/>
    </w:rPr>
  </w:style>
  <w:style w:type="character" w:styleId="2" w:customStyle="1">
    <w:name w:val="Заголовок 2 Знак"/>
    <w:basedOn w:val="DefaultParagraphFont"/>
    <w:uiPriority w:val="9"/>
    <w:qFormat/>
    <w:rsid w:val="00aa0f45"/>
    <w:rPr>
      <w:rFonts w:ascii="Calibri Light" w:hAnsi="Calibri Light" w:eastAsia="" w:cs="" w:asciiTheme="majorHAnsi" w:cstheme="majorBidi" w:eastAsiaTheme="majorEastAsia" w:hAnsiTheme="majorHAnsi"/>
      <w:color w:themeColor="accent1" w:themeShade="bf" w:val="2F5496"/>
      <w:sz w:val="26"/>
      <w:szCs w:val="26"/>
    </w:rPr>
  </w:style>
  <w:style w:type="character" w:styleId="Style9" w:customStyle="1">
    <w:name w:val="Верхний колонтитул Знак"/>
    <w:basedOn w:val="DefaultParagraphFont"/>
    <w:uiPriority w:val="99"/>
    <w:qFormat/>
    <w:rsid w:val="00670cae"/>
    <w:rPr/>
  </w:style>
  <w:style w:type="character" w:styleId="Style10" w:customStyle="1">
    <w:name w:val="Нижний колонтитул Знак"/>
    <w:basedOn w:val="DefaultParagraphFont"/>
    <w:uiPriority w:val="99"/>
    <w:qFormat/>
    <w:rsid w:val="00670cae"/>
    <w:rPr/>
  </w:style>
  <w:style w:type="character" w:styleId="21" w:customStyle="1">
    <w:name w:val="Основной текст 2 Знак"/>
    <w:basedOn w:val="DefaultParagraphFont"/>
    <w:link w:val="BodyText2"/>
    <w:uiPriority w:val="99"/>
    <w:qFormat/>
    <w:rsid w:val="00002714"/>
    <w:rPr>
      <w:rFonts w:ascii="Calibri" w:hAnsi="Calibri" w:eastAsia="Times New Roman" w:cs="SimSun"/>
      <w:sz w:val="24"/>
      <w:szCs w:val="24"/>
      <w:lang w:eastAsia="ru-RU"/>
    </w:rPr>
  </w:style>
  <w:style w:type="character" w:styleId="HTMLCode">
    <w:name w:val="HTML Code"/>
    <w:basedOn w:val="DefaultParagraphFont"/>
    <w:uiPriority w:val="99"/>
    <w:semiHidden/>
    <w:unhideWhenUsed/>
    <w:qFormat/>
    <w:rsid w:val="00c046c0"/>
    <w:rPr>
      <w:rFonts w:ascii="Courier New" w:hAnsi="Courier New" w:eastAsia="Times New Roman" w:cs="Courier New"/>
      <w:sz w:val="20"/>
      <w:szCs w:val="20"/>
    </w:rPr>
  </w:style>
  <w:style w:type="character" w:styleId="Hyperlink">
    <w:name w:val="Hyperlink"/>
    <w:basedOn w:val="DefaultParagraphFont"/>
    <w:uiPriority w:val="99"/>
    <w:unhideWhenUsed/>
    <w:rsid w:val="006a1172"/>
    <w:rPr>
      <w:color w:themeColor="hyperlink" w:val="0563C1"/>
      <w:u w:val="single"/>
    </w:rPr>
  </w:style>
  <w:style w:type="character" w:styleId="11" w:customStyle="1">
    <w:name w:val="Неразрешенное упоминание1"/>
    <w:basedOn w:val="DefaultParagraphFont"/>
    <w:uiPriority w:val="99"/>
    <w:semiHidden/>
    <w:unhideWhenUsed/>
    <w:qFormat/>
    <w:rsid w:val="006a1172"/>
    <w:rPr>
      <w:color w:val="605E5C"/>
      <w:shd w:fill="E1DFDD" w:val="clear"/>
    </w:rPr>
  </w:style>
  <w:style w:type="character" w:styleId="CommentReference">
    <w:name w:val="annotation reference"/>
    <w:basedOn w:val="DefaultParagraphFont"/>
    <w:uiPriority w:val="99"/>
    <w:semiHidden/>
    <w:unhideWhenUsed/>
    <w:qFormat/>
    <w:rsid w:val="0065710c"/>
    <w:rPr>
      <w:sz w:val="16"/>
      <w:szCs w:val="16"/>
    </w:rPr>
  </w:style>
  <w:style w:type="character" w:styleId="Style11" w:customStyle="1">
    <w:name w:val="Текст примечания Знак"/>
    <w:basedOn w:val="DefaultParagraphFont"/>
    <w:uiPriority w:val="99"/>
    <w:semiHidden/>
    <w:qFormat/>
    <w:rsid w:val="0065710c"/>
    <w:rPr>
      <w:sz w:val="20"/>
      <w:szCs w:val="20"/>
    </w:rPr>
  </w:style>
  <w:style w:type="character" w:styleId="Style12" w:customStyle="1">
    <w:name w:val="Тема примечания Знак"/>
    <w:basedOn w:val="Style11"/>
    <w:link w:val="annotationsubject"/>
    <w:uiPriority w:val="99"/>
    <w:semiHidden/>
    <w:qFormat/>
    <w:rsid w:val="0065710c"/>
    <w:rPr>
      <w:b/>
      <w:bCs/>
      <w:sz w:val="20"/>
      <w:szCs w:val="20"/>
    </w:rPr>
  </w:style>
  <w:style w:type="character" w:styleId="Style13" w:customStyle="1">
    <w:name w:val="Текст выноски Знак"/>
    <w:basedOn w:val="DefaultParagraphFont"/>
    <w:link w:val="BalloonText"/>
    <w:uiPriority w:val="99"/>
    <w:semiHidden/>
    <w:qFormat/>
    <w:rsid w:val="0065710c"/>
    <w:rPr>
      <w:rFonts w:ascii="Segoe UI" w:hAnsi="Segoe UI" w:cs="Segoe UI"/>
      <w:sz w:val="18"/>
      <w:szCs w:val="18"/>
    </w:rPr>
  </w:style>
  <w:style w:type="character" w:styleId="Style14" w:customStyle="1">
    <w:name w:val="Текст концевой сноски Знак"/>
    <w:basedOn w:val="DefaultParagraphFont"/>
    <w:uiPriority w:val="99"/>
    <w:semiHidden/>
    <w:qFormat/>
    <w:rsid w:val="00b6088e"/>
    <w:rPr>
      <w:sz w:val="20"/>
      <w:szCs w:val="20"/>
    </w:rPr>
  </w:style>
  <w:style w:type="character" w:styleId="user" w:customStyle="1">
    <w:name w:val="Символ концевой сноски (user)"/>
    <w:uiPriority w:val="99"/>
    <w:semiHidden/>
    <w:unhideWhenUsed/>
    <w:qFormat/>
    <w:rsid w:val="00b6088e"/>
    <w:rPr>
      <w:vertAlign w:val="superscript"/>
    </w:rPr>
  </w:style>
  <w:style w:type="character" w:styleId="Style15" w:customStyle="1">
    <w:name w:val="Символ концевой сноски"/>
    <w:qFormat/>
    <w:rPr>
      <w:vertAlign w:val="superscript"/>
    </w:rPr>
  </w:style>
  <w:style w:type="character" w:styleId="EndnoteReference">
    <w:name w:val="endnote reference"/>
    <w:rPr>
      <w:vertAlign w:val="superscript"/>
    </w:rPr>
  </w:style>
  <w:style w:type="character" w:styleId="5" w:customStyle="1">
    <w:name w:val="Заголовок 5 Знак"/>
    <w:basedOn w:val="DefaultParagraphFont"/>
    <w:uiPriority w:val="9"/>
    <w:semiHidden/>
    <w:qFormat/>
    <w:rsid w:val="0000716e"/>
    <w:rPr>
      <w:rFonts w:ascii="Calibri Light" w:hAnsi="Calibri Light" w:eastAsia="" w:cs="" w:asciiTheme="majorHAnsi" w:cstheme="majorBidi" w:eastAsiaTheme="majorEastAsia" w:hAnsiTheme="majorHAnsi"/>
      <w:color w:themeColor="accent1" w:themeShade="bf" w:val="2F5496"/>
    </w:rPr>
  </w:style>
  <w:style w:type="character" w:styleId="6" w:customStyle="1">
    <w:name w:val="Заголовок 6 Знак"/>
    <w:basedOn w:val="DefaultParagraphFont"/>
    <w:uiPriority w:val="9"/>
    <w:semiHidden/>
    <w:qFormat/>
    <w:rsid w:val="0000716e"/>
    <w:rPr>
      <w:rFonts w:ascii="Calibri Light" w:hAnsi="Calibri Light" w:eastAsia="" w:cs="" w:asciiTheme="majorHAnsi" w:cstheme="majorBidi" w:eastAsiaTheme="majorEastAsia" w:hAnsiTheme="majorHAnsi"/>
      <w:color w:themeColor="accent1" w:themeShade="7f" w:val="1F3763"/>
    </w:rPr>
  </w:style>
  <w:style w:type="character" w:styleId="overflow-hidden" w:customStyle="1">
    <w:name w:val="overflow-hidden"/>
    <w:basedOn w:val="DefaultParagraphFont"/>
    <w:qFormat/>
    <w:rsid w:val="0000716e"/>
    <w:rPr/>
  </w:style>
  <w:style w:type="character" w:styleId="Emphasis">
    <w:name w:val="Emphasis"/>
    <w:basedOn w:val="DefaultParagraphFont"/>
    <w:uiPriority w:val="20"/>
    <w:qFormat/>
    <w:rsid w:val="00d22eb4"/>
    <w:rPr>
      <w:i/>
      <w:iCs/>
    </w:rPr>
  </w:style>
  <w:style w:type="character" w:styleId="user1" w:customStyle="1">
    <w:name w:val="Ссылка указателя (user)"/>
    <w:qFormat/>
    <w:rPr/>
  </w:style>
  <w:style w:type="character" w:styleId="user2" w:customStyle="1">
    <w:name w:val="Маркеры (user)"/>
    <w:qFormat/>
    <w:rPr>
      <w:rFonts w:ascii="OpenSymbol" w:hAnsi="OpenSymbol" w:eastAsia="OpenSymbol" w:cs="OpenSymbol"/>
    </w:rPr>
  </w:style>
  <w:style w:type="character" w:styleId="user3" w:customStyle="1">
    <w:name w:val="Символ нумерации (user)"/>
    <w:qFormat/>
    <w:rPr/>
  </w:style>
  <w:style w:type="character" w:styleId="user4" w:customStyle="1">
    <w:name w:val="Исходный текст (user)"/>
    <w:qFormat/>
    <w:rPr>
      <w:rFonts w:ascii="Liberation Mono" w:hAnsi="Liberation Mono" w:eastAsia="Liberation Mono" w:cs="Liberation Mono"/>
    </w:rPr>
  </w:style>
  <w:style w:type="character" w:styleId="Style16" w:customStyle="1">
    <w:name w:val="Ссылка указателя"/>
    <w:qFormat/>
    <w:rPr/>
  </w:style>
  <w:style w:type="character" w:styleId="Style17" w:customStyle="1">
    <w:name w:val="Исходный текст"/>
    <w:qFormat/>
    <w:rPr>
      <w:rFonts w:ascii="Liberation Mono" w:hAnsi="Liberation Mono" w:eastAsia="Liberation Mono" w:cs="Liberation Mono"/>
    </w:rPr>
  </w:style>
  <w:style w:type="character" w:styleId="Style18" w:customStyle="1">
    <w:name w:val="Маркеры"/>
    <w:qFormat/>
    <w:rPr>
      <w:rFonts w:ascii="OpenSymbol" w:hAnsi="OpenSymbol" w:eastAsia="OpenSymbol" w:cs="OpenSymbol"/>
    </w:rPr>
  </w:style>
  <w:style w:type="character" w:styleId="Style19" w:customStyle="1">
    <w:name w:val="Основной текст Знак"/>
    <w:basedOn w:val="DefaultParagraphFont"/>
    <w:qFormat/>
    <w:rsid w:val="006b6d6d"/>
    <w:rPr/>
  </w:style>
  <w:style w:type="paragraph" w:styleId="Style20" w:customStyle="1">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9"/>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b6088e"/>
    <w:pPr>
      <w:spacing w:lineRule="auto" w:line="240" w:before="0" w:after="200"/>
    </w:pPr>
    <w:rPr>
      <w:i/>
      <w:iCs/>
      <w:color w:themeColor="text2" w:val="44546A"/>
      <w:sz w:val="18"/>
      <w:szCs w:val="18"/>
    </w:rPr>
  </w:style>
  <w:style w:type="paragraph" w:styleId="Style21" w:customStyle="1">
    <w:name w:val="Указатель"/>
    <w:basedOn w:val="Normal"/>
    <w:qFormat/>
    <w:pPr>
      <w:suppressLineNumbers/>
    </w:pPr>
    <w:rPr>
      <w:rFonts w:cs="Noto Sans Devanagari"/>
    </w:rPr>
  </w:style>
  <w:style w:type="paragraph" w:styleId="user5">
    <w:name w:val="Заголовок (user)"/>
    <w:basedOn w:val="Normal"/>
    <w:next w:val="BodyText"/>
    <w:qFormat/>
    <w:pPr>
      <w:keepNext w:val="true"/>
      <w:spacing w:before="240" w:after="120"/>
    </w:pPr>
    <w:rPr>
      <w:rFonts w:ascii="Liberation Sans" w:hAnsi="Liberation Sans" w:eastAsia="DejaVu Sans" w:cs="DejaVu Sans"/>
      <w:sz w:val="28"/>
      <w:szCs w:val="28"/>
    </w:rPr>
  </w:style>
  <w:style w:type="paragraph" w:styleId="user6">
    <w:name w:val="Указатель (user)"/>
    <w:basedOn w:val="Normal"/>
    <w:qFormat/>
    <w:pPr>
      <w:suppressLineNumbers/>
    </w:pPr>
    <w:rPr/>
  </w:style>
  <w:style w:type="paragraph" w:styleId="12" w:customStyle="1">
    <w:name w:val="Заголовок1"/>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13" w:customStyle="1">
    <w:name w:val="Указатель1"/>
    <w:basedOn w:val="Normal"/>
    <w:qFormat/>
    <w:pPr>
      <w:suppressLineNumbers/>
    </w:pPr>
    <w:rPr>
      <w:rFonts w:cs="Noto Sans Devanagari"/>
    </w:rPr>
  </w:style>
  <w:style w:type="paragraph" w:styleId="Title">
    <w:name w:val="Title"/>
    <w:basedOn w:val="Normal"/>
    <w:next w:val="BodyText"/>
    <w:link w:val="Style8"/>
    <w:uiPriority w:val="10"/>
    <w:qFormat/>
    <w:rsid w:val="00fb321b"/>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IndexHeading">
    <w:name w:val="index heading"/>
    <w:basedOn w:val="12"/>
    <w:pPr/>
    <w:rPr/>
  </w:style>
  <w:style w:type="paragraph" w:styleId="NormalWeb">
    <w:name w:val="Normal (Web)"/>
    <w:basedOn w:val="Normal"/>
    <w:uiPriority w:val="99"/>
    <w:unhideWhenUsed/>
    <w:qFormat/>
    <w:rsid w:val="009433af"/>
    <w:pPr>
      <w:spacing w:lineRule="auto" w:line="240" w:beforeAutospacing="1" w:afterAutospacing="1"/>
    </w:pPr>
    <w:rPr>
      <w:rFonts w:ascii="Times New Roman" w:hAnsi="Times New Roman" w:eastAsia="Times New Roman" w:cs="Times New Roman"/>
      <w:sz w:val="24"/>
      <w:szCs w:val="24"/>
      <w:lang w:eastAsia="ru-RU"/>
    </w:rPr>
  </w:style>
  <w:style w:type="paragraph" w:styleId="ListParagraph">
    <w:name w:val="List Paragraph"/>
    <w:basedOn w:val="Normal"/>
    <w:uiPriority w:val="34"/>
    <w:qFormat/>
    <w:rsid w:val="0099101e"/>
    <w:pPr>
      <w:spacing w:before="0" w:after="160"/>
      <w:ind w:left="720"/>
      <w:contextualSpacing/>
    </w:pPr>
    <w:rPr/>
  </w:style>
  <w:style w:type="paragraph" w:styleId="HeaderandFooter" w:customStyle="1">
    <w:name w:val="Header and Footer"/>
    <w:basedOn w:val="Normal"/>
    <w:qFormat/>
    <w:pPr/>
    <w:rPr/>
  </w:style>
  <w:style w:type="paragraph" w:styleId="Header">
    <w:name w:val="header"/>
    <w:basedOn w:val="Normal"/>
    <w:link w:val="Style9"/>
    <w:uiPriority w:val="99"/>
    <w:unhideWhenUsed/>
    <w:rsid w:val="00670cae"/>
    <w:pPr>
      <w:tabs>
        <w:tab w:val="clear" w:pos="708"/>
        <w:tab w:val="center" w:pos="4677" w:leader="none"/>
        <w:tab w:val="right" w:pos="9355" w:leader="none"/>
      </w:tabs>
      <w:spacing w:lineRule="auto" w:line="240" w:before="0" w:after="0"/>
    </w:pPr>
    <w:rPr/>
  </w:style>
  <w:style w:type="paragraph" w:styleId="Footer">
    <w:name w:val="footer"/>
    <w:basedOn w:val="Normal"/>
    <w:link w:val="Style10"/>
    <w:uiPriority w:val="99"/>
    <w:unhideWhenUsed/>
    <w:rsid w:val="00670cae"/>
    <w:pPr>
      <w:tabs>
        <w:tab w:val="clear" w:pos="708"/>
        <w:tab w:val="center" w:pos="4677" w:leader="none"/>
        <w:tab w:val="right" w:pos="9355" w:leader="none"/>
      </w:tabs>
      <w:spacing w:lineRule="auto" w:line="240" w:before="0" w:after="0"/>
    </w:pPr>
    <w:rPr/>
  </w:style>
  <w:style w:type="paragraph" w:styleId="BodyText2">
    <w:name w:val="Body Text 2"/>
    <w:basedOn w:val="Normal"/>
    <w:link w:val="21"/>
    <w:uiPriority w:val="99"/>
    <w:unhideWhenUsed/>
    <w:qFormat/>
    <w:rsid w:val="00002714"/>
    <w:pPr>
      <w:spacing w:lineRule="auto" w:line="480" w:beforeAutospacing="1" w:afterAutospacing="1"/>
    </w:pPr>
    <w:rPr>
      <w:rFonts w:ascii="Calibri" w:hAnsi="Calibri" w:eastAsia="Times New Roman" w:cs="SimSun"/>
      <w:sz w:val="24"/>
      <w:szCs w:val="24"/>
      <w:lang w:eastAsia="ru-RU"/>
    </w:rPr>
  </w:style>
  <w:style w:type="paragraph" w:styleId="Default" w:customStyle="1">
    <w:name w:val="Default"/>
    <w:basedOn w:val="Normal"/>
    <w:qFormat/>
    <w:rsid w:val="00002714"/>
    <w:pPr>
      <w:spacing w:lineRule="auto" w:line="240" w:beforeAutospacing="1" w:afterAutospacing="1"/>
    </w:pPr>
    <w:rPr>
      <w:rFonts w:ascii="Times New Roman" w:hAnsi="Times New Roman" w:eastAsia="Calibri" w:cs="Times New Roman"/>
      <w:color w:val="000000"/>
      <w:sz w:val="24"/>
      <w:szCs w:val="24"/>
      <w:lang w:eastAsia="ru-RU"/>
    </w:rPr>
  </w:style>
  <w:style w:type="paragraph" w:styleId="CommentText">
    <w:name w:val="annotation text"/>
    <w:basedOn w:val="Normal"/>
    <w:link w:val="Style11"/>
    <w:uiPriority w:val="99"/>
    <w:semiHidden/>
    <w:unhideWhenUsed/>
    <w:rsid w:val="0065710c"/>
    <w:pPr>
      <w:spacing w:lineRule="auto" w:line="240"/>
    </w:pPr>
    <w:rPr>
      <w:sz w:val="20"/>
      <w:szCs w:val="20"/>
    </w:rPr>
  </w:style>
  <w:style w:type="paragraph" w:styleId="annotationsubject">
    <w:name w:val="annotation subject"/>
    <w:basedOn w:val="CommentText"/>
    <w:next w:val="CommentText"/>
    <w:link w:val="Style12"/>
    <w:uiPriority w:val="99"/>
    <w:semiHidden/>
    <w:unhideWhenUsed/>
    <w:qFormat/>
    <w:rsid w:val="0065710c"/>
    <w:pPr/>
    <w:rPr>
      <w:b/>
      <w:bCs/>
    </w:rPr>
  </w:style>
  <w:style w:type="paragraph" w:styleId="BalloonText">
    <w:name w:val="Balloon Text"/>
    <w:basedOn w:val="Normal"/>
    <w:link w:val="Style13"/>
    <w:uiPriority w:val="99"/>
    <w:semiHidden/>
    <w:unhideWhenUsed/>
    <w:qFormat/>
    <w:rsid w:val="0065710c"/>
    <w:pPr>
      <w:spacing w:lineRule="auto" w:line="240" w:before="0" w:after="0"/>
    </w:pPr>
    <w:rPr>
      <w:rFonts w:ascii="Segoe UI" w:hAnsi="Segoe UI" w:cs="Segoe UI"/>
      <w:sz w:val="18"/>
      <w:szCs w:val="18"/>
    </w:rPr>
  </w:style>
  <w:style w:type="paragraph" w:styleId="TOCHeading">
    <w:name w:val="TOC Heading"/>
    <w:basedOn w:val="Heading1"/>
    <w:next w:val="Normal"/>
    <w:uiPriority w:val="39"/>
    <w:unhideWhenUsed/>
    <w:qFormat/>
    <w:rsid w:val="0021190e"/>
    <w:pPr>
      <w:outlineLvl w:val="9"/>
    </w:pPr>
    <w:rPr>
      <w:lang w:eastAsia="ru-RU"/>
    </w:rPr>
  </w:style>
  <w:style w:type="paragraph" w:styleId="TOC3">
    <w:name w:val="toc 3"/>
    <w:basedOn w:val="Normal"/>
    <w:next w:val="Normal"/>
    <w:autoRedefine/>
    <w:uiPriority w:val="39"/>
    <w:unhideWhenUsed/>
    <w:rsid w:val="0021190e"/>
    <w:pPr>
      <w:spacing w:before="0" w:after="100"/>
      <w:ind w:left="440"/>
    </w:pPr>
    <w:rPr/>
  </w:style>
  <w:style w:type="paragraph" w:styleId="TOC2">
    <w:name w:val="toc 2"/>
    <w:basedOn w:val="Normal"/>
    <w:next w:val="Normal"/>
    <w:autoRedefine/>
    <w:uiPriority w:val="39"/>
    <w:unhideWhenUsed/>
    <w:rsid w:val="0021190e"/>
    <w:pPr>
      <w:spacing w:before="0" w:after="100"/>
      <w:ind w:left="220"/>
    </w:pPr>
    <w:rPr/>
  </w:style>
  <w:style w:type="paragraph" w:styleId="TOC1">
    <w:name w:val="toc 1"/>
    <w:basedOn w:val="Normal"/>
    <w:next w:val="Normal"/>
    <w:autoRedefine/>
    <w:uiPriority w:val="39"/>
    <w:unhideWhenUsed/>
    <w:rsid w:val="00ea4084"/>
    <w:pPr>
      <w:shd w:val="clear" w:color="auto" w:fill="FFFFFF" w:themeFill="background1"/>
      <w:tabs>
        <w:tab w:val="clear" w:pos="708"/>
        <w:tab w:val="right" w:pos="9345" w:leader="dot"/>
      </w:tabs>
      <w:spacing w:before="0" w:after="100"/>
      <w:jc w:val="both"/>
    </w:pPr>
    <w:rPr>
      <w:rFonts w:ascii="Times New Roman" w:hAnsi="Times New Roman" w:cs="Times New Roman"/>
      <w:sz w:val="28"/>
      <w:szCs w:val="28"/>
    </w:rPr>
  </w:style>
  <w:style w:type="paragraph" w:styleId="EndnoteText">
    <w:name w:val="endnote text"/>
    <w:basedOn w:val="Normal"/>
    <w:link w:val="Style14"/>
    <w:uiPriority w:val="99"/>
    <w:semiHidden/>
    <w:unhideWhenUsed/>
    <w:rsid w:val="00b6088e"/>
    <w:pPr>
      <w:spacing w:lineRule="auto" w:line="240" w:before="0" w:after="0"/>
    </w:pPr>
    <w:rPr>
      <w:sz w:val="20"/>
      <w:szCs w:val="20"/>
    </w:rPr>
  </w:style>
  <w:style w:type="paragraph" w:styleId="user7" w:customStyle="1">
    <w:name w:val="Содержимое врезки (user)"/>
    <w:basedOn w:val="Normal"/>
    <w:qFormat/>
    <w:pPr/>
    <w:rPr/>
  </w:style>
  <w:style w:type="paragraph" w:styleId="Style22" w:customStyle="1">
    <w:name w:val="Содержимое врезки"/>
    <w:basedOn w:val="Normal"/>
    <w:qFormat/>
    <w:pPr/>
    <w:rPr/>
  </w:style>
  <w:style w:type="paragraph" w:styleId="Style23" w:customStyle="1">
    <w:name w:val="Содержимое таблицы"/>
    <w:basedOn w:val="Normal"/>
    <w:qFormat/>
    <w:pPr>
      <w:widowControl w:val="false"/>
      <w:suppressLineNumbers/>
    </w:pPr>
    <w:rPr/>
  </w:style>
  <w:style w:type="paragraph" w:styleId="user8" w:customStyle="1">
    <w:name w:val="Содержимое таблицы (user)"/>
    <w:basedOn w:val="Normal"/>
    <w:qFormat/>
    <w:pPr>
      <w:widowControl w:val="false"/>
      <w:suppressLineNumbers/>
    </w:pPr>
    <w:rPr/>
  </w:style>
  <w:style w:type="paragraph" w:styleId="user9" w:customStyle="1">
    <w:name w:val="Заголовок таблицы (user)"/>
    <w:basedOn w:val="user8"/>
    <w:qFormat/>
    <w:pPr>
      <w:jc w:val="center"/>
    </w:pPr>
    <w:rPr>
      <w:b/>
      <w:bCs/>
    </w:rPr>
  </w:style>
  <w:style w:type="paragraph" w:styleId="Style24" w:customStyle="1">
    <w:name w:val="Заголовок таблицы"/>
    <w:basedOn w:val="Style23"/>
    <w:qFormat/>
    <w:pPr>
      <w:jc w:val="center"/>
    </w:pPr>
    <w:rPr>
      <w:b/>
      <w:bCs/>
    </w:rPr>
  </w:style>
  <w:style w:type="numbering" w:styleId="Style25" w:default="1">
    <w:name w:val="Без списка"/>
    <w:uiPriority w:val="99"/>
    <w:semiHidden/>
    <w:unhideWhenUsed/>
    <w:qFormat/>
  </w:style>
  <w:style w:type="numbering" w:styleId="user10" w:customStyle="1">
    <w:name w:val="Без списка (user)"/>
    <w:uiPriority w:val="99"/>
    <w:semiHidden/>
    <w:unhideWhenUsed/>
    <w:qFormat/>
  </w:style>
  <w:style w:type="numbering" w:styleId="user11" w:customStyle="1">
    <w:name w:val="Маркированный • (user)"/>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f8">
    <w:name w:val="Table Grid"/>
    <w:basedOn w:val="a1"/>
    <w:uiPriority w:val="39"/>
    <w:rsid w:val="00002714"/>
    <w:rPr>
      <w:lang w:eastAsia="ru-RU"/>
      <w:sz w:val="20"/>
      <w:szCs w:val="20"/>
    </w:rPr>
    <w:tblPr>
      <w:tblCellMar>
        <w:left w:w="0" w:type="dxa"/>
        <w:right w:w="0" w:type="dxa"/>
      </w:tblCellMar>
    </w:tblPr>
  </w:style>
  <w:style w:type="table" w:styleId="aff9">
    <w:name w:val="Grid Table Light"/>
    <w:basedOn w:val="a1"/>
    <w:uiPriority w:val="40"/>
    <w:rsid w:val="00002714"/>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style>
  <w:style w:type="table" w:styleId="-1">
    <w:name w:val="Grid Table 1 Light"/>
    <w:basedOn w:val="a1"/>
    <w:uiPriority w:val="46"/>
    <w:rsid w:val="00002714"/>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000000" w:themeColor="text1" w:sz="12" w:space="0"/>
        </w:tcBorders>
      </w:tcPr>
    </w:tblStylePr>
    <w:tblStylePr w:type="lastRow">
      <w:rPr>
        <w:b/>
        <w:bCs/>
      </w:rPr>
      <w:tblPr/>
      <w:tcPr>
        <w:tcBorders>
          <w:top w:val="double" w:color="000000"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footer" Target="footer7.xml"/><Relationship Id="rId37" Type="http://schemas.openxmlformats.org/officeDocument/2006/relationships/footer" Target="footer8.xml"/><Relationship Id="rId38" Type="http://schemas.openxmlformats.org/officeDocument/2006/relationships/footer" Target="footer9.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8D0DE-F24C-4D76-989A-0E52CE883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5574</TotalTime>
  <Application>LibreOffice/25.2.3.2$Linux_X86_64 LibreOffice_project/520$Build-2</Application>
  <AppVersion>15.0000</AppVersion>
  <Pages>55</Pages>
  <Words>6796</Words>
  <Characters>50174</Characters>
  <CharactersWithSpaces>56563</CharactersWithSpaces>
  <Paragraphs>578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2025-04-14T06:59:00Z</dcterms:created>
  <dc:creator>Alina Malina</dc:creator>
  <dc:description/>
  <dc:language>ru-RU</dc:language>
  <cp:lastModifiedBy/>
  <dcterms:modified xsi:type="dcterms:W3CDTF">2026-06-18T22:39:29Z</dcterms:modified>
  <cp:revision>366</cp:revision>
  <dc:subject/>
  <dc:title/>
</cp:coreProperties>
</file>

<file path=docProps/custom.xml><?xml version="1.0" encoding="utf-8"?>
<Properties xmlns="http://schemas.openxmlformats.org/officeDocument/2006/custom-properties" xmlns:vt="http://schemas.openxmlformats.org/officeDocument/2006/docPropsVTypes"/>
</file>