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Ex1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6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FECF" w14:textId="22D5031E" w:rsidR="00BD4075" w:rsidRPr="00BD4075" w:rsidRDefault="00BD4075" w:rsidP="00FE0859">
      <w:pPr>
        <w:pStyle w:val="a3"/>
        <w:ind w:firstLine="1080"/>
        <w:rPr>
          <w:rFonts w:hint="eastAsia"/>
        </w:rPr>
      </w:pPr>
      <w:r w:rsidRPr="00BD4075">
        <w:t>淘宝用户行为分析报告</w:t>
      </w:r>
    </w:p>
    <w:p w14:paraId="53FB25C9" w14:textId="77777777" w:rsidR="00BD4075" w:rsidRPr="00BD4075" w:rsidRDefault="00BD4075" w:rsidP="00FE0859">
      <w:pPr>
        <w:pStyle w:val="1"/>
        <w:ind w:firstLine="560"/>
        <w:rPr>
          <w:rFonts w:hint="eastAsia"/>
        </w:rPr>
      </w:pPr>
      <w:r w:rsidRPr="00BD4075">
        <w:t>一、项目背景</w:t>
      </w:r>
    </w:p>
    <w:p w14:paraId="64E58102" w14:textId="3DDEB8D4" w:rsidR="00BD4075" w:rsidRPr="00BD4075" w:rsidRDefault="00BD4075" w:rsidP="00FE0859">
      <w:pPr>
        <w:ind w:firstLine="600"/>
        <w:rPr>
          <w:rFonts w:hint="eastAsia"/>
        </w:rPr>
      </w:pPr>
      <w:r w:rsidRPr="00BD4075">
        <w:t>本项目基于天池淘宝用户行为数据集，选取约</w:t>
      </w:r>
      <w:r w:rsidRPr="00BD4075">
        <w:t>100</w:t>
      </w:r>
      <w:r w:rsidRPr="00BD4075">
        <w:t>万条用户行为记录作为分析样本。数据包含用户浏览、收藏、加购、购买等行为，能够反映用户在电商平台中的访问、兴趣表达和最终购买过程。</w:t>
      </w:r>
    </w:p>
    <w:p w14:paraId="539326A2" w14:textId="42F0D732" w:rsidR="00BD4075" w:rsidRPr="00BD4075" w:rsidRDefault="00BD4075" w:rsidP="00FE0859">
      <w:pPr>
        <w:ind w:firstLine="600"/>
        <w:rPr>
          <w:rFonts w:hint="eastAsia"/>
        </w:rPr>
      </w:pPr>
      <w:r w:rsidRPr="00BD4075">
        <w:t>本项目主要使用</w:t>
      </w:r>
      <w:r w:rsidRPr="00BD4075">
        <w:t>SQLite</w:t>
      </w:r>
      <w:r w:rsidRPr="00BD4075">
        <w:t>完成数据清洗、字段构造和指标统计，并结合</w:t>
      </w:r>
      <w:r w:rsidRPr="00BD4075">
        <w:t>Excel</w:t>
      </w:r>
      <w:r w:rsidRPr="00BD4075">
        <w:t>制作可视化图表，分析用户活跃趋势、行为结构、转化漏斗、复购情况以及商品和类目的购买偏好，为电商平台运营优化提供数据参考。</w:t>
      </w:r>
    </w:p>
    <w:p w14:paraId="4F3DE6D3" w14:textId="77777777" w:rsidR="00BD4075" w:rsidRPr="00BD4075" w:rsidRDefault="00BD4075" w:rsidP="00FE0859">
      <w:pPr>
        <w:pStyle w:val="1"/>
        <w:ind w:firstLine="560"/>
        <w:rPr>
          <w:rFonts w:hint="eastAsia"/>
        </w:rPr>
      </w:pPr>
      <w:r w:rsidRPr="00BD4075">
        <w:t>二、数据说明</w:t>
      </w:r>
    </w:p>
    <w:p w14:paraId="14CCFB8E" w14:textId="77777777" w:rsidR="00BD4075" w:rsidRPr="00BD4075" w:rsidRDefault="00BD4075" w:rsidP="00FE0859">
      <w:pPr>
        <w:ind w:firstLine="600"/>
        <w:rPr>
          <w:rFonts w:hint="eastAsia"/>
        </w:rPr>
      </w:pPr>
      <w:r w:rsidRPr="00BD4075">
        <w:t>本次分析使用的字段包括：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495"/>
      </w:tblGrid>
      <w:tr w:rsidR="00BD4075" w:rsidRPr="00BD4075" w14:paraId="4B950E75" w14:textId="77777777" w:rsidTr="00FE0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B3454" w14:textId="77777777" w:rsidR="00BD4075" w:rsidRPr="00BD4075" w:rsidRDefault="00BD4075" w:rsidP="00BD4075">
            <w:pPr>
              <w:ind w:firstLine="602"/>
              <w:rPr>
                <w:rFonts w:hint="eastAsia"/>
                <w:b/>
                <w:bCs/>
              </w:rPr>
            </w:pPr>
            <w:r w:rsidRPr="00BD4075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27347C4" w14:textId="77777777" w:rsidR="00BD4075" w:rsidRPr="00BD4075" w:rsidRDefault="00BD4075" w:rsidP="00BD4075">
            <w:pPr>
              <w:ind w:firstLine="602"/>
              <w:rPr>
                <w:rFonts w:hint="eastAsia"/>
                <w:b/>
                <w:bCs/>
              </w:rPr>
            </w:pPr>
            <w:r w:rsidRPr="00BD4075">
              <w:rPr>
                <w:b/>
                <w:bCs/>
              </w:rPr>
              <w:t>含义</w:t>
            </w:r>
          </w:p>
        </w:tc>
      </w:tr>
      <w:tr w:rsidR="00BD4075" w:rsidRPr="00BD4075" w14:paraId="3B4C47C8" w14:textId="77777777" w:rsidTr="00FE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79D8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user_id</w:t>
            </w:r>
          </w:p>
        </w:tc>
        <w:tc>
          <w:tcPr>
            <w:tcW w:w="0" w:type="auto"/>
            <w:vAlign w:val="center"/>
            <w:hideMark/>
          </w:tcPr>
          <w:p w14:paraId="4D47170E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用户</w:t>
            </w:r>
            <w:r w:rsidRPr="00BD4075">
              <w:t xml:space="preserve"> ID</w:t>
            </w:r>
          </w:p>
        </w:tc>
      </w:tr>
      <w:tr w:rsidR="00BD4075" w:rsidRPr="00BD4075" w14:paraId="637138AD" w14:textId="77777777" w:rsidTr="00FE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995F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item_id</w:t>
            </w:r>
          </w:p>
        </w:tc>
        <w:tc>
          <w:tcPr>
            <w:tcW w:w="0" w:type="auto"/>
            <w:vAlign w:val="center"/>
            <w:hideMark/>
          </w:tcPr>
          <w:p w14:paraId="2C8AC9EC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商品</w:t>
            </w:r>
            <w:r w:rsidRPr="00BD4075">
              <w:t xml:space="preserve"> ID</w:t>
            </w:r>
          </w:p>
        </w:tc>
      </w:tr>
      <w:tr w:rsidR="00BD4075" w:rsidRPr="00BD4075" w14:paraId="645EF7ED" w14:textId="77777777" w:rsidTr="00FE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2BCE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2DD520FB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商品类目</w:t>
            </w:r>
            <w:r w:rsidRPr="00BD4075">
              <w:t xml:space="preserve"> ID</w:t>
            </w:r>
          </w:p>
        </w:tc>
      </w:tr>
      <w:tr w:rsidR="00BD4075" w:rsidRPr="00BD4075" w14:paraId="7F415A91" w14:textId="77777777" w:rsidTr="00FE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2886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behavior_type</w:t>
            </w:r>
          </w:p>
        </w:tc>
        <w:tc>
          <w:tcPr>
            <w:tcW w:w="0" w:type="auto"/>
            <w:vAlign w:val="center"/>
            <w:hideMark/>
          </w:tcPr>
          <w:p w14:paraId="5FD165F5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用户行为类型</w:t>
            </w:r>
          </w:p>
        </w:tc>
      </w:tr>
      <w:tr w:rsidR="00BD4075" w:rsidRPr="00BD4075" w14:paraId="734BA7BB" w14:textId="77777777" w:rsidTr="00FE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6277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9A3762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行为发生时间</w:t>
            </w:r>
          </w:p>
        </w:tc>
      </w:tr>
    </w:tbl>
    <w:p w14:paraId="386E97F6" w14:textId="6C0AD00B" w:rsidR="00BD4075" w:rsidRPr="00BD4075" w:rsidRDefault="00BD4075" w:rsidP="00FE0859">
      <w:pPr>
        <w:ind w:firstLine="600"/>
        <w:rPr>
          <w:rFonts w:hint="eastAsia"/>
        </w:rPr>
      </w:pPr>
      <w:r w:rsidRPr="00BD4075">
        <w:t>其中，</w:t>
      </w:r>
      <w:r w:rsidRPr="00BD4075">
        <w:t>behavior_type</w:t>
      </w:r>
      <w:r w:rsidRPr="00BD4075">
        <w:t>包含四类行为：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795"/>
      </w:tblGrid>
      <w:tr w:rsidR="00BD4075" w:rsidRPr="00BD4075" w14:paraId="28B02F0C" w14:textId="77777777" w:rsidTr="00FE085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C888EB" w14:textId="77777777" w:rsidR="00BD4075" w:rsidRPr="00BD4075" w:rsidRDefault="00BD4075" w:rsidP="00BD4075">
            <w:pPr>
              <w:ind w:firstLine="602"/>
              <w:rPr>
                <w:rFonts w:hint="eastAsia"/>
                <w:b/>
                <w:bCs/>
              </w:rPr>
            </w:pPr>
            <w:r w:rsidRPr="00BD4075">
              <w:rPr>
                <w:b/>
                <w:bCs/>
              </w:rPr>
              <w:lastRenderedPageBreak/>
              <w:t>行为类型</w:t>
            </w:r>
          </w:p>
        </w:tc>
        <w:tc>
          <w:tcPr>
            <w:tcW w:w="0" w:type="auto"/>
            <w:vAlign w:val="center"/>
            <w:hideMark/>
          </w:tcPr>
          <w:p w14:paraId="79395CF6" w14:textId="77777777" w:rsidR="00BD4075" w:rsidRPr="00BD4075" w:rsidRDefault="00BD4075" w:rsidP="00BD4075">
            <w:pPr>
              <w:ind w:firstLine="602"/>
              <w:rPr>
                <w:rFonts w:hint="eastAsia"/>
                <w:b/>
                <w:bCs/>
              </w:rPr>
            </w:pPr>
            <w:r w:rsidRPr="00BD4075">
              <w:rPr>
                <w:b/>
                <w:bCs/>
              </w:rPr>
              <w:t>含义</w:t>
            </w:r>
          </w:p>
        </w:tc>
      </w:tr>
      <w:tr w:rsidR="00BD4075" w:rsidRPr="00BD4075" w14:paraId="352E3D90" w14:textId="77777777" w:rsidTr="00FE085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09A592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pv</w:t>
            </w:r>
          </w:p>
        </w:tc>
        <w:tc>
          <w:tcPr>
            <w:tcW w:w="0" w:type="auto"/>
            <w:vAlign w:val="center"/>
            <w:hideMark/>
          </w:tcPr>
          <w:p w14:paraId="2F218D15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浏览商品详情页</w:t>
            </w:r>
          </w:p>
        </w:tc>
      </w:tr>
      <w:tr w:rsidR="00BD4075" w:rsidRPr="00BD4075" w14:paraId="075F63BC" w14:textId="77777777" w:rsidTr="00FE085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FC9C79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fav</w:t>
            </w:r>
          </w:p>
        </w:tc>
        <w:tc>
          <w:tcPr>
            <w:tcW w:w="0" w:type="auto"/>
            <w:vAlign w:val="center"/>
            <w:hideMark/>
          </w:tcPr>
          <w:p w14:paraId="7B0B9BA8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收藏商品</w:t>
            </w:r>
          </w:p>
        </w:tc>
      </w:tr>
      <w:tr w:rsidR="00BD4075" w:rsidRPr="00BD4075" w14:paraId="1313169F" w14:textId="77777777" w:rsidTr="00FE085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1E5C1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cart</w:t>
            </w:r>
          </w:p>
        </w:tc>
        <w:tc>
          <w:tcPr>
            <w:tcW w:w="0" w:type="auto"/>
            <w:vAlign w:val="center"/>
            <w:hideMark/>
          </w:tcPr>
          <w:p w14:paraId="1F5821BD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加入购物车</w:t>
            </w:r>
          </w:p>
        </w:tc>
      </w:tr>
      <w:tr w:rsidR="00BD4075" w:rsidRPr="00BD4075" w14:paraId="235A1801" w14:textId="77777777" w:rsidTr="00FE085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785C3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buy</w:t>
            </w:r>
          </w:p>
        </w:tc>
        <w:tc>
          <w:tcPr>
            <w:tcW w:w="0" w:type="auto"/>
            <w:vAlign w:val="center"/>
            <w:hideMark/>
          </w:tcPr>
          <w:p w14:paraId="5EB365ED" w14:textId="77777777" w:rsidR="00BD4075" w:rsidRPr="00BD4075" w:rsidRDefault="00BD4075" w:rsidP="00BD4075">
            <w:pPr>
              <w:ind w:firstLine="600"/>
              <w:rPr>
                <w:rFonts w:hint="eastAsia"/>
              </w:rPr>
            </w:pPr>
            <w:r w:rsidRPr="00BD4075">
              <w:t>购买商品</w:t>
            </w:r>
          </w:p>
        </w:tc>
      </w:tr>
    </w:tbl>
    <w:p w14:paraId="5257AF36" w14:textId="377F64A4" w:rsidR="00BD4075" w:rsidRPr="00BD4075" w:rsidRDefault="00BD4075" w:rsidP="00FE0859">
      <w:pPr>
        <w:ind w:firstLine="600"/>
        <w:rPr>
          <w:rFonts w:hint="eastAsia"/>
        </w:rPr>
      </w:pPr>
      <w:r w:rsidRPr="00BD4075">
        <w:t>本次清洗后数据时间范围为</w:t>
      </w:r>
      <w:r w:rsidRPr="00BD4075">
        <w:t xml:space="preserve"> 2017-11-25</w:t>
      </w:r>
      <w:r w:rsidRPr="00BD4075">
        <w:t>至</w:t>
      </w:r>
      <w:r w:rsidRPr="00BD4075">
        <w:t>2017-12-03</w:t>
      </w:r>
      <w:r w:rsidRPr="00BD4075">
        <w:t>，共包含</w:t>
      </w:r>
      <w:r w:rsidRPr="00BD4075">
        <w:t xml:space="preserve"> 987,370 </w:t>
      </w:r>
      <w:r w:rsidRPr="00BD4075">
        <w:t>条行为记录，涉及</w:t>
      </w:r>
      <w:r w:rsidRPr="00BD4075">
        <w:t>9,739</w:t>
      </w:r>
      <w:r w:rsidRPr="00BD4075">
        <w:t>名用户、</w:t>
      </w:r>
      <w:r w:rsidRPr="00BD4075">
        <w:t>395,692</w:t>
      </w:r>
      <w:r w:rsidRPr="00BD4075">
        <w:t>个商品和</w:t>
      </w:r>
      <w:r w:rsidRPr="00BD4075">
        <w:t>5,777</w:t>
      </w:r>
      <w:r w:rsidRPr="00BD4075">
        <w:t>个商品类目。</w:t>
      </w:r>
    </w:p>
    <w:p w14:paraId="08E98416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三、用户行为总体概况</w:t>
      </w:r>
    </w:p>
    <w:p w14:paraId="017CEED4" w14:textId="38407022" w:rsidR="00BD4075" w:rsidRPr="00BD4075" w:rsidRDefault="00BD4075" w:rsidP="00BD4075">
      <w:pPr>
        <w:ind w:firstLine="600"/>
        <w:rPr>
          <w:rFonts w:hint="eastAsia"/>
        </w:rPr>
      </w:pPr>
      <w:r w:rsidRPr="00BD4075">
        <w:t>从整体行为分布来看，浏览行为占比最高，共</w:t>
      </w:r>
      <w:r w:rsidRPr="00BD4075">
        <w:t>884,680</w:t>
      </w:r>
      <w:r w:rsidRPr="00BD4075">
        <w:t>次，占全部行为的</w:t>
      </w:r>
      <w:r w:rsidRPr="00BD4075">
        <w:t>89.60%</w:t>
      </w:r>
      <w:r w:rsidRPr="00BD4075">
        <w:t>；加购行为为</w:t>
      </w:r>
      <w:r w:rsidRPr="00BD4075">
        <w:t>54,785</w:t>
      </w:r>
      <w:r w:rsidRPr="00BD4075">
        <w:t>次，占比</w:t>
      </w:r>
      <w:r w:rsidRPr="00BD4075">
        <w:t>5.55%</w:t>
      </w:r>
      <w:r w:rsidRPr="00BD4075">
        <w:t>；收藏行为为</w:t>
      </w:r>
      <w:r w:rsidRPr="00BD4075">
        <w:t>27,734</w:t>
      </w:r>
      <w:r w:rsidRPr="00BD4075">
        <w:t>次，占比</w:t>
      </w:r>
      <w:r w:rsidRPr="00BD4075">
        <w:t>2.81%</w:t>
      </w:r>
      <w:r w:rsidRPr="00BD4075">
        <w:t>；购买行为为</w:t>
      </w:r>
      <w:r w:rsidRPr="00BD4075">
        <w:t>20,171</w:t>
      </w:r>
      <w:r w:rsidRPr="00BD4075">
        <w:t>次，占比</w:t>
      </w:r>
      <w:r w:rsidRPr="00BD4075">
        <w:t>2.04%</w:t>
      </w:r>
      <w:r w:rsidRPr="00BD4075">
        <w:t>。</w:t>
      </w:r>
    </w:p>
    <w:p w14:paraId="30E2DC49" w14:textId="77777777" w:rsidR="00BD4075" w:rsidRDefault="00BD4075" w:rsidP="00FE0859">
      <w:pPr>
        <w:ind w:firstLine="600"/>
        <w:rPr>
          <w:rFonts w:hint="eastAsia"/>
        </w:rPr>
      </w:pPr>
      <w:r w:rsidRPr="00BD4075">
        <w:t>这说明用户在平台上的行为以浏览为主，真正进入收藏、加购和购买环节的比例较低。平台需要重点关注从浏览到兴趣行为之间的转化，例如优化商品详情页、推荐机制、优惠提示和加购引导。</w:t>
      </w:r>
    </w:p>
    <w:p w14:paraId="06CAD390" w14:textId="749E0273" w:rsidR="00BD4075" w:rsidRPr="00BD4075" w:rsidRDefault="00BD4075" w:rsidP="00BD4075">
      <w:pPr>
        <w:ind w:firstLine="6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D0D95B" wp14:editId="232F6156">
            <wp:extent cx="4572000" cy="2743200"/>
            <wp:effectExtent l="0" t="0" r="0" b="0"/>
            <wp:docPr id="182078800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F027941-B61F-B89E-C92A-D598581EFC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B405BDF" w14:textId="77777777" w:rsidR="00BD4075" w:rsidRPr="00BD4075" w:rsidRDefault="00BD4075" w:rsidP="00FE0859">
      <w:pPr>
        <w:pStyle w:val="1"/>
        <w:ind w:firstLine="560"/>
        <w:rPr>
          <w:rFonts w:hint="eastAsia"/>
        </w:rPr>
      </w:pPr>
      <w:r w:rsidRPr="00BD4075">
        <w:t>四、每日活跃趋势分析</w:t>
      </w:r>
    </w:p>
    <w:p w14:paraId="6F116EEF" w14:textId="6877A427" w:rsidR="00BD4075" w:rsidRPr="00BD4075" w:rsidRDefault="00BD4075" w:rsidP="00FE0859">
      <w:pPr>
        <w:ind w:firstLine="600"/>
        <w:rPr>
          <w:rFonts w:hint="eastAsia"/>
        </w:rPr>
      </w:pPr>
      <w:r w:rsidRPr="00BD4075">
        <w:t>从每日</w:t>
      </w:r>
      <w:r w:rsidRPr="00BD4075">
        <w:t>PV</w:t>
      </w:r>
      <w:r w:rsidRPr="00BD4075">
        <w:t>和</w:t>
      </w:r>
      <w:r w:rsidRPr="00BD4075">
        <w:t>UV</w:t>
      </w:r>
      <w:r w:rsidRPr="00BD4075">
        <w:t>趋势来看，</w:t>
      </w:r>
      <w:r w:rsidRPr="00BD4075">
        <w:t>2017-11-25</w:t>
      </w:r>
      <w:r w:rsidRPr="00BD4075">
        <w:t>至</w:t>
      </w:r>
      <w:r w:rsidRPr="00BD4075">
        <w:t>2017-12-01</w:t>
      </w:r>
      <w:r w:rsidRPr="00BD4075">
        <w:t>期间整体访问较为稳定，</w:t>
      </w:r>
      <w:r w:rsidRPr="00BD4075">
        <w:t>PV</w:t>
      </w:r>
      <w:r w:rsidRPr="00BD4075">
        <w:t>大多维持在</w:t>
      </w:r>
      <w:r w:rsidRPr="00BD4075">
        <w:t>8.7</w:t>
      </w:r>
      <w:r w:rsidRPr="00BD4075">
        <w:t>万至</w:t>
      </w:r>
      <w:r w:rsidRPr="00BD4075">
        <w:t>10</w:t>
      </w:r>
      <w:r w:rsidRPr="00BD4075">
        <w:t>万之间，</w:t>
      </w:r>
      <w:r w:rsidRPr="00BD4075">
        <w:t>UV</w:t>
      </w:r>
      <w:r w:rsidRPr="00BD4075">
        <w:t>也相对平稳。</w:t>
      </w:r>
    </w:p>
    <w:p w14:paraId="0AD9C53B" w14:textId="6A546600" w:rsidR="00BD4075" w:rsidRPr="00BD4075" w:rsidRDefault="00BD4075" w:rsidP="00FE0859">
      <w:pPr>
        <w:ind w:firstLine="600"/>
        <w:rPr>
          <w:rFonts w:hint="eastAsia"/>
        </w:rPr>
      </w:pPr>
      <w:r w:rsidRPr="00BD4075">
        <w:t>2017-12-02</w:t>
      </w:r>
      <w:r w:rsidRPr="00BD4075">
        <w:t>出现明显增长，当日</w:t>
      </w:r>
      <w:r w:rsidRPr="00BD4075">
        <w:t>PV</w:t>
      </w:r>
      <w:r w:rsidRPr="00BD4075">
        <w:t>达到</w:t>
      </w:r>
      <w:r w:rsidRPr="00BD4075">
        <w:t>125,130</w:t>
      </w:r>
      <w:r w:rsidRPr="00BD4075">
        <w:t>，</w:t>
      </w:r>
      <w:r w:rsidRPr="00BD4075">
        <w:t>UV</w:t>
      </w:r>
      <w:r w:rsidRPr="00BD4075">
        <w:t>达到</w:t>
      </w:r>
      <w:r w:rsidRPr="00BD4075">
        <w:t xml:space="preserve"> 9,314</w:t>
      </w:r>
      <w:r w:rsidRPr="00BD4075">
        <w:t>，均为观察期内最高值。说明该日期可能受到促销活动、周末流量或平台推荐影响，带来了更高的访问热度。</w:t>
      </w:r>
    </w:p>
    <w:p w14:paraId="5F702C64" w14:textId="77777777" w:rsidR="00BD4075" w:rsidRDefault="00BD4075" w:rsidP="00FE0859">
      <w:pPr>
        <w:ind w:firstLine="600"/>
        <w:rPr>
          <w:rFonts w:hint="eastAsia"/>
        </w:rPr>
      </w:pPr>
      <w:r w:rsidRPr="00BD4075">
        <w:t>但从后续转化率来看，高流量并不一定带来更高购买转化，因此还需要结合购买行为进一步分析。</w:t>
      </w:r>
    </w:p>
    <w:p w14:paraId="1A2C1554" w14:textId="096285D7" w:rsidR="00BD4075" w:rsidRPr="00BD4075" w:rsidRDefault="00BD4075" w:rsidP="00BD4075">
      <w:pPr>
        <w:ind w:firstLine="6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B54979" wp14:editId="7CD05B8E">
            <wp:extent cx="4572000" cy="2743200"/>
            <wp:effectExtent l="0" t="0" r="0" b="0"/>
            <wp:docPr id="37083223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B1588B8F-14F9-8AD6-0505-DA2237C3CE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DCF7BC3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五、小时行为分析</w:t>
      </w:r>
    </w:p>
    <w:p w14:paraId="0BCBBBD7" w14:textId="621132E3" w:rsidR="00BD4075" w:rsidRPr="00BD4075" w:rsidRDefault="00BD4075" w:rsidP="00BD4075">
      <w:pPr>
        <w:ind w:firstLine="600"/>
        <w:rPr>
          <w:rFonts w:hint="eastAsia"/>
        </w:rPr>
      </w:pPr>
      <w:r w:rsidRPr="00BD4075">
        <w:t>从小时维度来看，用户行为具有明显的时间规律。浏览和购买行为主要集中在白天和下午时段，尤其是</w:t>
      </w:r>
      <w:r w:rsidRPr="00BD4075">
        <w:t>12</w:t>
      </w:r>
      <w:r w:rsidRPr="00BD4075">
        <w:t>点至</w:t>
      </w:r>
      <w:r w:rsidRPr="00BD4075">
        <w:t>15</w:t>
      </w:r>
      <w:r w:rsidRPr="00BD4075">
        <w:t>点附近表现较高。</w:t>
      </w:r>
    </w:p>
    <w:p w14:paraId="21F1CBF9" w14:textId="64A6A431" w:rsidR="00BD4075" w:rsidRPr="00BD4075" w:rsidRDefault="00BD4075" w:rsidP="00BD4075">
      <w:pPr>
        <w:ind w:firstLine="600"/>
        <w:rPr>
          <w:rFonts w:hint="eastAsia"/>
        </w:rPr>
      </w:pPr>
      <w:r w:rsidRPr="00BD4075">
        <w:t>其中，</w:t>
      </w:r>
      <w:r w:rsidRPr="00BD4075">
        <w:t>13</w:t>
      </w:r>
      <w:r w:rsidRPr="00BD4075">
        <w:t>点和</w:t>
      </w:r>
      <w:r w:rsidRPr="00BD4075">
        <w:t>14</w:t>
      </w:r>
      <w:r w:rsidRPr="00BD4075">
        <w:t>点的浏览量与购买次数均处于较高水平，说明用户在午间和下午时段具有较强的访问和消费意愿。相比之下，晚间</w:t>
      </w:r>
      <w:r w:rsidRPr="00BD4075">
        <w:t>18</w:t>
      </w:r>
      <w:r w:rsidRPr="00BD4075">
        <w:t>点以后</w:t>
      </w:r>
      <w:r w:rsidRPr="00BD4075">
        <w:t xml:space="preserve"> </w:t>
      </w:r>
      <w:r w:rsidRPr="00BD4075">
        <w:t>行为明显下降，说明该样本中用户活跃高峰并不集中在深夜。</w:t>
      </w:r>
    </w:p>
    <w:p w14:paraId="542AD105" w14:textId="77777777" w:rsidR="00BD4075" w:rsidRPr="00BD4075" w:rsidRDefault="00BD4075" w:rsidP="00BD4075">
      <w:pPr>
        <w:ind w:firstLine="600"/>
        <w:rPr>
          <w:rFonts w:hint="eastAsia"/>
        </w:rPr>
      </w:pPr>
      <w:r w:rsidRPr="00BD4075">
        <w:t>运营上可以考虑在中午至下午时段加强商品推荐、优惠券发放和活动曝光，提高高活跃时段的转化效率。</w:t>
      </w:r>
    </w:p>
    <w:p w14:paraId="3B4C3EF4" w14:textId="03E2B856" w:rsidR="00247705" w:rsidRDefault="00BD4075">
      <w:pPr>
        <w:ind w:firstLine="6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C66FFE" wp14:editId="76C33850">
            <wp:extent cx="4572000" cy="2743200"/>
            <wp:effectExtent l="0" t="0" r="0" b="0"/>
            <wp:docPr id="131134172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AAB6722-E80D-1DEC-C3B6-3AA32DD0E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867ED5C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六、用户行为转化漏斗分析</w:t>
      </w:r>
    </w:p>
    <w:p w14:paraId="3609A303" w14:textId="4DAA2378" w:rsidR="00BD4075" w:rsidRPr="00BD4075" w:rsidRDefault="00BD4075" w:rsidP="00BD4075">
      <w:pPr>
        <w:ind w:firstLine="600"/>
        <w:rPr>
          <w:rFonts w:hint="eastAsia"/>
        </w:rPr>
      </w:pPr>
      <w:r w:rsidRPr="00BD4075">
        <w:t>从行为次数口径来看，本次样本中浏览次数为</w:t>
      </w:r>
      <w:r w:rsidRPr="00BD4075">
        <w:t>884,680</w:t>
      </w:r>
      <w:r w:rsidRPr="00BD4075">
        <w:t>次，收藏和加购等兴趣行为合计为</w:t>
      </w:r>
      <w:r w:rsidRPr="00BD4075">
        <w:t>82,519</w:t>
      </w:r>
      <w:r w:rsidRPr="00BD4075">
        <w:t>次，购买次数为</w:t>
      </w:r>
      <w:r w:rsidRPr="00BD4075">
        <w:t>20,171</w:t>
      </w:r>
      <w:r w:rsidRPr="00BD4075">
        <w:t>次。</w:t>
      </w:r>
    </w:p>
    <w:p w14:paraId="2ABF7399" w14:textId="390F7AD1" w:rsidR="00BD4075" w:rsidRPr="00BD4075" w:rsidRDefault="00BD4075" w:rsidP="00BD4075">
      <w:pPr>
        <w:ind w:firstLine="600"/>
        <w:rPr>
          <w:rFonts w:hint="eastAsia"/>
        </w:rPr>
      </w:pPr>
      <w:r w:rsidRPr="00BD4075">
        <w:t>浏览到兴趣行为的转化率为</w:t>
      </w:r>
      <w:r w:rsidRPr="00BD4075">
        <w:t>9.33%</w:t>
      </w:r>
      <w:r w:rsidRPr="00BD4075">
        <w:t>，兴趣行为到购买的转化率为</w:t>
      </w:r>
      <w:r w:rsidRPr="00BD4075">
        <w:t>24.44%</w:t>
      </w:r>
      <w:r w:rsidRPr="00BD4075">
        <w:t>，整体浏览到购买的转化率为</w:t>
      </w:r>
      <w:r w:rsidRPr="00BD4075">
        <w:t>2.28%</w:t>
      </w:r>
      <w:r w:rsidRPr="00BD4075">
        <w:t>。</w:t>
      </w:r>
    </w:p>
    <w:p w14:paraId="0DC26F54" w14:textId="77777777" w:rsidR="00BD4075" w:rsidRPr="00BD4075" w:rsidRDefault="00BD4075" w:rsidP="00BD4075">
      <w:pPr>
        <w:ind w:firstLine="600"/>
        <w:rPr>
          <w:rFonts w:hint="eastAsia"/>
        </w:rPr>
      </w:pPr>
      <w:r w:rsidRPr="00BD4075">
        <w:t>这说明平台最大的流失环节出现在</w:t>
      </w:r>
      <w:r w:rsidRPr="00BD4075">
        <w:t>“</w:t>
      </w:r>
      <w:r w:rsidRPr="00BD4075">
        <w:t>浏览</w:t>
      </w:r>
      <w:r w:rsidRPr="00BD4075">
        <w:t xml:space="preserve"> → </w:t>
      </w:r>
      <w:r w:rsidRPr="00BD4075">
        <w:t>收藏</w:t>
      </w:r>
      <w:r w:rsidRPr="00BD4075">
        <w:t>/</w:t>
      </w:r>
      <w:r w:rsidRPr="00BD4075">
        <w:t>加购</w:t>
      </w:r>
      <w:r w:rsidRPr="00BD4075">
        <w:t>”</w:t>
      </w:r>
      <w:r w:rsidRPr="00BD4075">
        <w:t>阶段。大量用户虽然浏览了商品，但没有进一步表达购买兴趣。相比之下，已经收藏或加购的用户转化为购买的比例较高，说明兴趣用户具有较强的后续购买潜力。</w:t>
      </w:r>
    </w:p>
    <w:p w14:paraId="7735AC93" w14:textId="77777777" w:rsidR="00BD4075" w:rsidRDefault="00BD4075" w:rsidP="00BD4075">
      <w:pPr>
        <w:ind w:firstLine="600"/>
        <w:rPr>
          <w:rFonts w:hint="eastAsia"/>
        </w:rPr>
      </w:pPr>
      <w:r w:rsidRPr="00BD4075">
        <w:t>运营建议上，可以重点优化商品详情页、商品推荐、价格优惠展示和加购引导，提高用户从浏览到兴趣行为的转化。同时，对已收藏和已加购用户，可以通过优惠券、降价提醒、限时活动等方式促进最终购买。</w:t>
      </w:r>
    </w:p>
    <w:p w14:paraId="2900E2C8" w14:textId="33A4EBC3" w:rsidR="00BD4075" w:rsidRPr="00BD4075" w:rsidRDefault="00BD4075" w:rsidP="00BD4075">
      <w:pPr>
        <w:ind w:firstLine="600"/>
        <w:rPr>
          <w:rFonts w:hint="eastAsia"/>
        </w:rPr>
      </w:pPr>
      <w:r>
        <w:rPr>
          <w:noProof/>
        </w:rPr>
        <w:lastRenderedPageBreak/>
        <mc:AlternateContent>
          <mc:Choice Requires="cx2">
            <w:drawing>
              <wp:inline distT="0" distB="0" distL="0" distR="0" wp14:anchorId="58F56FF4" wp14:editId="5AD4D4DB">
                <wp:extent cx="4572000" cy="2743200"/>
                <wp:effectExtent l="0" t="0" r="0" b="0"/>
                <wp:docPr id="1386881952" name="图表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199CAD-F3D0-23D9-3C76-9592C79E6B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58F56FF4" wp14:editId="5AD4D4DB">
                <wp:extent cx="4572000" cy="2743200"/>
                <wp:effectExtent l="0" t="0" r="0" b="0"/>
                <wp:docPr id="1386881952" name="图表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199CAD-F3D0-23D9-3C76-9592C79E6B95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881952" name="图表 1">
                          <a:extLst>
                            <a:ext uri="{FF2B5EF4-FFF2-40B4-BE49-F238E27FC236}">
                              <a16:creationId xmlns:a16="http://schemas.microsoft.com/office/drawing/2014/main" id="{A5199CAD-F3D0-23D9-3C76-9592C79E6B95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8C5FB6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七、购买用户复购分析</w:t>
      </w:r>
    </w:p>
    <w:p w14:paraId="0840A67B" w14:textId="198FA606" w:rsidR="00BD4075" w:rsidRPr="00BD4075" w:rsidRDefault="00BD4075" w:rsidP="00FE0859">
      <w:pPr>
        <w:ind w:firstLine="600"/>
        <w:rPr>
          <w:rFonts w:hint="eastAsia"/>
        </w:rPr>
      </w:pPr>
      <w:r w:rsidRPr="00BD4075">
        <w:t>从购买用户来看，本次样本中共有</w:t>
      </w:r>
      <w:r w:rsidRPr="00BD4075">
        <w:t>6,658</w:t>
      </w:r>
      <w:r w:rsidRPr="00BD4075">
        <w:t>名用户发生过购买行为。其中，仅购买一次的用户为</w:t>
      </w:r>
      <w:r w:rsidRPr="00BD4075">
        <w:t>2,259</w:t>
      </w:r>
      <w:r w:rsidRPr="00BD4075">
        <w:t>人，占比约</w:t>
      </w:r>
      <w:r w:rsidRPr="00BD4075">
        <w:t>33.93%</w:t>
      </w:r>
      <w:r w:rsidRPr="00BD4075">
        <w:t>；复购用户为</w:t>
      </w:r>
      <w:r w:rsidRPr="00BD4075">
        <w:t>4,399</w:t>
      </w:r>
      <w:r w:rsidRPr="00BD4075">
        <w:t>人，占比约</w:t>
      </w:r>
      <w:r w:rsidRPr="00BD4075">
        <w:t>66.07%</w:t>
      </w:r>
      <w:r w:rsidRPr="00BD4075">
        <w:t>。</w:t>
      </w:r>
    </w:p>
    <w:p w14:paraId="333F7C99" w14:textId="77777777" w:rsidR="00BD4075" w:rsidRPr="00BD4075" w:rsidRDefault="00BD4075" w:rsidP="00BD4075">
      <w:pPr>
        <w:ind w:firstLine="600"/>
        <w:rPr>
          <w:rFonts w:hint="eastAsia"/>
        </w:rPr>
      </w:pPr>
      <w:r w:rsidRPr="00BD4075">
        <w:t>这说明在已经发生购买的用户中，复购用户占比较高，平台具备较好的用户粘性和重复购买基础。相比单次购买用户，复购用户对平台或商品具有更强的认可度，是后续精细化运营的重要对象。</w:t>
      </w:r>
    </w:p>
    <w:p w14:paraId="259BD11A" w14:textId="77777777" w:rsidR="00BD4075" w:rsidRDefault="00BD4075" w:rsidP="00BD4075">
      <w:pPr>
        <w:ind w:firstLine="600"/>
        <w:rPr>
          <w:rFonts w:hint="eastAsia"/>
        </w:rPr>
      </w:pPr>
      <w:r w:rsidRPr="00BD4075">
        <w:t>运营上可以将用户分为新购用户和复购用户两类。对于仅购买一次的用户，可以通过新人复购券、相关推荐和售后触达提升二次购买率；对于复购用户，可以通过会员权益、积分体系和个性化推荐提升长期价值。</w:t>
      </w:r>
    </w:p>
    <w:p w14:paraId="3CE7078F" w14:textId="124D25D0" w:rsidR="00BD4075" w:rsidRPr="00BD4075" w:rsidRDefault="00BD4075" w:rsidP="00BD4075">
      <w:pPr>
        <w:ind w:firstLine="6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B0653E" wp14:editId="6E28DCB4">
            <wp:extent cx="4572000" cy="2743200"/>
            <wp:effectExtent l="0" t="0" r="0" b="0"/>
            <wp:docPr id="190109106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BECBC77-9AF6-7AB6-6909-17C0DAD934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751760F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八、商品购买偏好分析</w:t>
      </w:r>
    </w:p>
    <w:p w14:paraId="3B2B066D" w14:textId="37354D18" w:rsidR="00BD4075" w:rsidRPr="00BD4075" w:rsidRDefault="00BD4075" w:rsidP="00BD4075">
      <w:pPr>
        <w:ind w:firstLine="600"/>
        <w:rPr>
          <w:rFonts w:hint="eastAsia"/>
        </w:rPr>
      </w:pPr>
      <w:r w:rsidRPr="00BD4075">
        <w:t>从商品购买次数</w:t>
      </w:r>
      <w:r w:rsidRPr="00BD4075">
        <w:t>Top10</w:t>
      </w:r>
      <w:r w:rsidRPr="00BD4075">
        <w:t>来看，购买次数最高的商品</w:t>
      </w:r>
      <w:r w:rsidRPr="00BD4075">
        <w:t>ID</w:t>
      </w:r>
      <w:r w:rsidRPr="00BD4075">
        <w:t>为</w:t>
      </w:r>
      <w:r w:rsidRPr="00BD4075">
        <w:t>3122135</w:t>
      </w:r>
      <w:r w:rsidRPr="00BD4075">
        <w:t>，购买次数为</w:t>
      </w:r>
      <w:r w:rsidRPr="00BD4075">
        <w:t>17</w:t>
      </w:r>
      <w:r w:rsidRPr="00BD4075">
        <w:t>次。其余</w:t>
      </w:r>
      <w:r w:rsidRPr="00BD4075">
        <w:t>Top</w:t>
      </w:r>
      <w:r w:rsidRPr="00BD4075">
        <w:t>商品购买次数集中在</w:t>
      </w:r>
      <w:r w:rsidRPr="00BD4075">
        <w:t>7</w:t>
      </w:r>
      <w:r w:rsidRPr="00BD4075">
        <w:t>至</w:t>
      </w:r>
      <w:r w:rsidRPr="00BD4075">
        <w:t>11</w:t>
      </w:r>
      <w:r w:rsidRPr="00BD4075">
        <w:t>次之间，整体差距不大。</w:t>
      </w:r>
    </w:p>
    <w:p w14:paraId="7CA2496D" w14:textId="5B87F7B8" w:rsidR="00BD4075" w:rsidRDefault="00BD4075" w:rsidP="00BD4075">
      <w:pPr>
        <w:ind w:firstLine="600"/>
        <w:rPr>
          <w:rFonts w:hint="eastAsia"/>
        </w:rPr>
      </w:pPr>
      <w:r w:rsidRPr="00BD4075">
        <w:t>这说明在本次</w:t>
      </w:r>
      <w:r w:rsidRPr="00BD4075">
        <w:t>100</w:t>
      </w:r>
      <w:r w:rsidRPr="00BD4075">
        <w:t>万条样本中，单个商品的购买次数并未呈现特别明显的头部集中现象。部分商品虽然进入</w:t>
      </w:r>
      <w:r w:rsidRPr="00BD4075">
        <w:t>Top10</w:t>
      </w:r>
      <w:r w:rsidRPr="00BD4075">
        <w:t>，但购买次数仍然较低，因此不宜仅凭商品</w:t>
      </w:r>
      <w:r w:rsidRPr="00BD4075">
        <w:t>ID</w:t>
      </w:r>
      <w:r w:rsidRPr="00BD4075">
        <w:t>判断爆品，还需要结合更长时间窗口、商品名称、价格、库存和曝光量进一步分析。</w:t>
      </w:r>
    </w:p>
    <w:p w14:paraId="65EFD45A" w14:textId="6F2526B7" w:rsidR="00BD4075" w:rsidRPr="00BD4075" w:rsidRDefault="00BD4075" w:rsidP="00BD4075">
      <w:pPr>
        <w:ind w:firstLine="600"/>
        <w:rPr>
          <w:rFonts w:hint="eastAsia"/>
        </w:rPr>
      </w:pPr>
      <w:r>
        <w:rPr>
          <w:noProof/>
        </w:rPr>
        <w:drawing>
          <wp:inline distT="0" distB="0" distL="0" distR="0" wp14:anchorId="7F4B3210" wp14:editId="02CC8C1F">
            <wp:extent cx="4572000" cy="2743200"/>
            <wp:effectExtent l="0" t="0" r="0" b="0"/>
            <wp:docPr id="201774108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C54E310-4303-6A9C-0B96-C7AFB1C08F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36B2914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lastRenderedPageBreak/>
        <w:t>九、类目购买偏好分析</w:t>
      </w:r>
    </w:p>
    <w:p w14:paraId="7113C898" w14:textId="2D3FDED4" w:rsidR="00BD4075" w:rsidRPr="00BD4075" w:rsidRDefault="00BD4075" w:rsidP="00BD4075">
      <w:pPr>
        <w:ind w:firstLine="600"/>
        <w:rPr>
          <w:rFonts w:hint="eastAsia"/>
        </w:rPr>
      </w:pPr>
      <w:r w:rsidRPr="00BD4075">
        <w:t>从类目购买次数</w:t>
      </w:r>
      <w:r w:rsidRPr="00BD4075">
        <w:t>Top10</w:t>
      </w:r>
      <w:r w:rsidRPr="00BD4075">
        <w:t>来看，购买次数最高的类目</w:t>
      </w:r>
      <w:r w:rsidRPr="00BD4075">
        <w:t>ID</w:t>
      </w:r>
      <w:r w:rsidRPr="00BD4075">
        <w:t>为</w:t>
      </w:r>
      <w:r w:rsidRPr="00BD4075">
        <w:t>2735466</w:t>
      </w:r>
      <w:r w:rsidRPr="00BD4075">
        <w:t>，购买次数为</w:t>
      </w:r>
      <w:r w:rsidRPr="00BD4075">
        <w:t>353</w:t>
      </w:r>
      <w:r w:rsidRPr="00BD4075">
        <w:t>次，购买用户数为</w:t>
      </w:r>
      <w:r w:rsidRPr="00BD4075">
        <w:t>301</w:t>
      </w:r>
      <w:r w:rsidRPr="00BD4075">
        <w:t>人。排名靠前的类目还包括</w:t>
      </w:r>
      <w:r w:rsidRPr="00BD4075">
        <w:t>1464116</w:t>
      </w:r>
      <w:r w:rsidRPr="00BD4075">
        <w:t>、</w:t>
      </w:r>
      <w:r w:rsidRPr="00BD4075">
        <w:t>4145813</w:t>
      </w:r>
      <w:r w:rsidRPr="00BD4075">
        <w:t>、</w:t>
      </w:r>
      <w:r w:rsidRPr="00BD4075">
        <w:t>2885642</w:t>
      </w:r>
      <w:r w:rsidRPr="00BD4075">
        <w:t>等，购买次数均超过</w:t>
      </w:r>
      <w:r w:rsidRPr="00BD4075">
        <w:t>300</w:t>
      </w:r>
      <w:r w:rsidRPr="00BD4075">
        <w:t>次或接近</w:t>
      </w:r>
      <w:r w:rsidRPr="00BD4075">
        <w:t>30</w:t>
      </w:r>
      <w:r w:rsidR="00FE0859">
        <w:rPr>
          <w:rFonts w:hint="eastAsia"/>
        </w:rPr>
        <w:t>0</w:t>
      </w:r>
      <w:r w:rsidRPr="00BD4075">
        <w:t>次。</w:t>
      </w:r>
    </w:p>
    <w:p w14:paraId="1F035174" w14:textId="77777777" w:rsidR="00BD4075" w:rsidRDefault="00BD4075" w:rsidP="00BD4075">
      <w:pPr>
        <w:ind w:firstLine="600"/>
        <w:rPr>
          <w:rFonts w:hint="eastAsia"/>
        </w:rPr>
      </w:pPr>
      <w:r w:rsidRPr="00BD4075">
        <w:t>相比商品维度，类目维度的购买集中度更加明显，说明用户购买偏好在类目层面更容易形成稳定规律。平台可以围绕高购买类目加强商品供给、活动资源投放和推荐曝光。</w:t>
      </w:r>
    </w:p>
    <w:p w14:paraId="00C9A59B" w14:textId="082DC7C6" w:rsidR="00BD4075" w:rsidRPr="00BD4075" w:rsidRDefault="00BD4075" w:rsidP="00BD4075">
      <w:pPr>
        <w:ind w:firstLine="600"/>
        <w:rPr>
          <w:rFonts w:hint="eastAsia"/>
        </w:rPr>
      </w:pPr>
      <w:r>
        <w:rPr>
          <w:noProof/>
        </w:rPr>
        <w:drawing>
          <wp:inline distT="0" distB="0" distL="0" distR="0" wp14:anchorId="5F55AFB9" wp14:editId="75434045">
            <wp:extent cx="4572000" cy="2743200"/>
            <wp:effectExtent l="0" t="0" r="0" b="0"/>
            <wp:docPr id="52080967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F11AA75-0E51-E563-2081-A499AB1697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85B3047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十、综合结论与运营建议</w:t>
      </w:r>
    </w:p>
    <w:p w14:paraId="4D57E17E" w14:textId="77777777" w:rsidR="00BD4075" w:rsidRPr="00BD4075" w:rsidRDefault="00BD4075" w:rsidP="00BD4075">
      <w:pPr>
        <w:ind w:firstLine="600"/>
        <w:rPr>
          <w:rFonts w:hint="eastAsia"/>
        </w:rPr>
      </w:pPr>
      <w:r w:rsidRPr="00BD4075">
        <w:t>通过本次分析，可以得到以下结论：</w:t>
      </w:r>
    </w:p>
    <w:p w14:paraId="3F728679" w14:textId="0CB6995C" w:rsidR="00BD4075" w:rsidRPr="00BD4075" w:rsidRDefault="00BD4075" w:rsidP="00FE0859">
      <w:pPr>
        <w:ind w:firstLine="600"/>
        <w:rPr>
          <w:rFonts w:hint="eastAsia"/>
        </w:rPr>
      </w:pPr>
      <w:r w:rsidRPr="00BD4075">
        <w:t>用户行为以浏览为主，浏览行为占比达到</w:t>
      </w:r>
      <w:r w:rsidRPr="00BD4075">
        <w:t>89.60%</w:t>
      </w:r>
      <w:r w:rsidRPr="00BD4075">
        <w:t>，购买行为占比仅为</w:t>
      </w:r>
      <w:r w:rsidRPr="00BD4075">
        <w:t>2.04%</w:t>
      </w:r>
      <w:r w:rsidRPr="00BD4075">
        <w:t>，说明整体转化链路仍有优化空间。</w:t>
      </w:r>
    </w:p>
    <w:p w14:paraId="279DB8C9" w14:textId="21E9D6DE" w:rsidR="00BD4075" w:rsidRPr="00BD4075" w:rsidRDefault="00BD4075" w:rsidP="00FE0859">
      <w:pPr>
        <w:ind w:firstLine="600"/>
        <w:rPr>
          <w:rFonts w:hint="eastAsia"/>
        </w:rPr>
      </w:pPr>
      <w:r w:rsidRPr="00BD4075">
        <w:t>每日活跃趋势在</w:t>
      </w:r>
      <w:r w:rsidRPr="00BD4075">
        <w:t>2017-12-02</w:t>
      </w:r>
      <w:r w:rsidRPr="00BD4075">
        <w:t>出现明显峰值，但当日浏览到购买转化率并不是最高，说明流量增长不一定直接带来转化提升。</w:t>
      </w:r>
    </w:p>
    <w:p w14:paraId="68C6AEEA" w14:textId="1DAAB02F" w:rsidR="00BD4075" w:rsidRPr="00BD4075" w:rsidRDefault="00BD4075" w:rsidP="00FE0859">
      <w:pPr>
        <w:ind w:firstLine="600"/>
        <w:rPr>
          <w:rFonts w:hint="eastAsia"/>
        </w:rPr>
      </w:pPr>
      <w:r w:rsidRPr="00BD4075">
        <w:lastRenderedPageBreak/>
        <w:t>用户活跃高峰集中在</w:t>
      </w:r>
      <w:r w:rsidRPr="00BD4075">
        <w:t>12</w:t>
      </w:r>
      <w:r w:rsidRPr="00BD4075">
        <w:t>点至</w:t>
      </w:r>
      <w:r w:rsidRPr="00BD4075">
        <w:t>15</w:t>
      </w:r>
      <w:r w:rsidRPr="00BD4075">
        <w:t>点，该时间段适合进行重点商品推荐、优惠活动曝光和促销触达。</w:t>
      </w:r>
    </w:p>
    <w:p w14:paraId="2931342E" w14:textId="009E1011" w:rsidR="00BD4075" w:rsidRPr="00BD4075" w:rsidRDefault="00BD4075" w:rsidP="00FE0859">
      <w:pPr>
        <w:ind w:firstLine="600"/>
        <w:rPr>
          <w:rFonts w:hint="eastAsia"/>
        </w:rPr>
      </w:pPr>
      <w:r w:rsidRPr="00BD4075">
        <w:t>行为漏斗中，</w:t>
      </w:r>
      <w:r w:rsidRPr="00BD4075">
        <w:t>“</w:t>
      </w:r>
      <w:r w:rsidRPr="00BD4075">
        <w:t>浏览</w:t>
      </w:r>
      <w:r w:rsidRPr="00BD4075">
        <w:t>→</w:t>
      </w:r>
      <w:r w:rsidRPr="00BD4075">
        <w:t>收藏</w:t>
      </w:r>
      <w:r w:rsidRPr="00BD4075">
        <w:t>/</w:t>
      </w:r>
      <w:r w:rsidRPr="00BD4075">
        <w:t>加购</w:t>
      </w:r>
      <w:r w:rsidRPr="00BD4075">
        <w:t>”</w:t>
      </w:r>
      <w:r w:rsidRPr="00BD4075">
        <w:t>是主要流失环节，应重点提升商品详情页吸引力和兴趣行为引导。</w:t>
      </w:r>
    </w:p>
    <w:p w14:paraId="5FAB9523" w14:textId="4ADB1D96" w:rsidR="00BD4075" w:rsidRPr="00BD4075" w:rsidRDefault="00BD4075" w:rsidP="00FE0859">
      <w:pPr>
        <w:ind w:firstLine="600"/>
        <w:rPr>
          <w:rFonts w:hint="eastAsia"/>
        </w:rPr>
      </w:pPr>
      <w:r w:rsidRPr="00BD4075">
        <w:t>购买用户复购率达到</w:t>
      </w:r>
      <w:r w:rsidRPr="00BD4075">
        <w:t>66.07%</w:t>
      </w:r>
      <w:r w:rsidRPr="00BD4075">
        <w:t>，说明购买用户具备较好的复购基础，可以进一步做会员运营和复购激励。</w:t>
      </w:r>
    </w:p>
    <w:p w14:paraId="5485440B" w14:textId="77777777" w:rsidR="00BD4075" w:rsidRPr="00BD4075" w:rsidRDefault="00BD4075" w:rsidP="00FE0859">
      <w:pPr>
        <w:ind w:firstLine="600"/>
        <w:rPr>
          <w:rFonts w:hint="eastAsia"/>
        </w:rPr>
      </w:pPr>
      <w:r w:rsidRPr="00BD4075">
        <w:t>类目维度比商品维度更能体现用户购买偏好，后续可以围绕高购买类目进行选品、推荐和活动策划。</w:t>
      </w:r>
    </w:p>
    <w:p w14:paraId="17903C28" w14:textId="77777777" w:rsidR="00BD4075" w:rsidRPr="00BD4075" w:rsidRDefault="00BD4075" w:rsidP="00BD4075">
      <w:pPr>
        <w:ind w:firstLine="602"/>
        <w:rPr>
          <w:rFonts w:hint="eastAsia"/>
        </w:rPr>
      </w:pPr>
      <w:r w:rsidRPr="00BD4075">
        <w:rPr>
          <w:b/>
          <w:bCs/>
        </w:rPr>
        <w:t>十一、项目总结</w:t>
      </w:r>
    </w:p>
    <w:p w14:paraId="7B69B8E8" w14:textId="48BC6B32" w:rsidR="00BD4075" w:rsidRPr="00BD4075" w:rsidRDefault="00BD4075" w:rsidP="00FE0859">
      <w:pPr>
        <w:ind w:firstLine="600"/>
        <w:rPr>
          <w:rFonts w:hint="eastAsia"/>
        </w:rPr>
      </w:pPr>
      <w:r w:rsidRPr="00BD4075">
        <w:t>本项目基于淘宝用户行为数据，使用</w:t>
      </w:r>
      <w:r w:rsidRPr="00BD4075">
        <w:t>SQLite</w:t>
      </w:r>
      <w:r w:rsidRPr="00BD4075">
        <w:t>完成数据导入、字段处理和</w:t>
      </w:r>
      <w:r w:rsidRPr="00BD4075">
        <w:t>SQL</w:t>
      </w:r>
      <w:r w:rsidRPr="00BD4075">
        <w:t>指标统计，并通过</w:t>
      </w:r>
      <w:r w:rsidRPr="00BD4075">
        <w:t xml:space="preserve"> Excel </w:t>
      </w:r>
      <w:r w:rsidRPr="00BD4075">
        <w:t>制作用户行为占比、每日活跃趋势、小时行为分布、转化漏斗、复购结构以及商品</w:t>
      </w:r>
      <w:r w:rsidRPr="00BD4075">
        <w:t>/</w:t>
      </w:r>
      <w:r w:rsidRPr="00BD4075">
        <w:t>类目购买</w:t>
      </w:r>
      <w:r w:rsidRPr="00BD4075">
        <w:t>Top10</w:t>
      </w:r>
      <w:r w:rsidRPr="00BD4075">
        <w:t>等图表。</w:t>
      </w:r>
    </w:p>
    <w:sectPr w:rsidR="00BD4075" w:rsidRPr="00BD4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5D0C"/>
    <w:multiLevelType w:val="multilevel"/>
    <w:tmpl w:val="9E5C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93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CC"/>
    <w:rsid w:val="00176CCC"/>
    <w:rsid w:val="0017742B"/>
    <w:rsid w:val="002103A0"/>
    <w:rsid w:val="00247705"/>
    <w:rsid w:val="004D0533"/>
    <w:rsid w:val="00586BF9"/>
    <w:rsid w:val="005B065F"/>
    <w:rsid w:val="006A7899"/>
    <w:rsid w:val="006C72B7"/>
    <w:rsid w:val="008A490D"/>
    <w:rsid w:val="009B5E4B"/>
    <w:rsid w:val="00BD4075"/>
    <w:rsid w:val="00E47DA5"/>
    <w:rsid w:val="00FE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12C0F"/>
  <w15:chartTrackingRefBased/>
  <w15:docId w15:val="{A12D602F-987D-40FA-A5D1-3BB5FF4F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859"/>
    <w:pPr>
      <w:widowControl w:val="0"/>
      <w:autoSpaceDE w:val="0"/>
      <w:autoSpaceDN w:val="0"/>
      <w:spacing w:after="0" w:line="240" w:lineRule="auto"/>
      <w:ind w:firstLineChars="200" w:firstLine="200"/>
    </w:pPr>
    <w:rPr>
      <w:rFonts w:eastAsia="仿宋"/>
      <w:sz w:val="30"/>
    </w:rPr>
  </w:style>
  <w:style w:type="paragraph" w:styleId="1">
    <w:name w:val="heading 1"/>
    <w:basedOn w:val="a"/>
    <w:next w:val="a"/>
    <w:link w:val="10"/>
    <w:uiPriority w:val="9"/>
    <w:qFormat/>
    <w:rsid w:val="00FE08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C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C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C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CC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C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C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C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859"/>
    <w:rPr>
      <w:rFonts w:asciiTheme="majorHAnsi" w:eastAsiaTheme="majorEastAsia" w:hAnsiTheme="majorHAnsi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C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CC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C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C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C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C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C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CCC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C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C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C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C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6CC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D407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5.xml"/><Relationship Id="rId5" Type="http://schemas.openxmlformats.org/officeDocument/2006/relationships/chart" Target="charts/chart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700;&#38754;\&#22825;&#27744;&#39033;&#30446;\&#28120;&#23453;&#29992;&#25143;&#34892;&#20026;&#20998;&#2651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700;&#38754;\&#22825;&#27744;&#39033;&#30446;\&#28120;&#23453;&#29992;&#25143;&#34892;&#20026;&#20998;&#2651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700;&#38754;\&#22825;&#27744;&#39033;&#30446;\&#28120;&#23453;&#29992;&#25143;&#34892;&#20026;&#20998;&#2651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700;&#38754;\&#22825;&#27744;&#39033;&#30446;\&#28120;&#23453;&#29992;&#25143;&#34892;&#20026;&#20998;&#26512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700;&#38754;\&#22825;&#27744;&#39033;&#30446;\&#28120;&#23453;&#29992;&#25143;&#34892;&#20026;&#20998;&#26512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700;&#38754;\&#22825;&#27744;&#39033;&#30446;\&#28120;&#23453;&#29992;&#25143;&#34892;&#20026;&#20998;&#26512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&#26700;&#38754;\&#22825;&#27744;&#39033;&#30446;\&#28120;&#23453;&#29992;&#25143;&#34892;&#20026;&#20998;&#2651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用户行为类型占比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Sheet1!$B$7</c:f>
              <c:strCache>
                <c:ptCount val="1"/>
                <c:pt idx="0">
                  <c:v>behavior_count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E49-4DD6-ADC2-716F554E942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E49-4DD6-ADC2-716F554E942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E49-4DD6-ADC2-716F554E942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E49-4DD6-ADC2-716F554E942B}"/>
              </c:ext>
            </c:extLst>
          </c:dPt>
          <c:dLbls>
            <c:dLbl>
              <c:idx val="1"/>
              <c:layout>
                <c:manualLayout>
                  <c:x val="-3.3333333333333333E-2"/>
                  <c:y val="4.6296296296296086E-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E49-4DD6-ADC2-716F554E942B}"/>
                </c:ext>
              </c:extLst>
            </c:dLbl>
            <c:dLbl>
              <c:idx val="3"/>
              <c:layout>
                <c:manualLayout>
                  <c:x val="5.5555555555555552E-2"/>
                  <c:y val="0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6.0349518810148731E-2"/>
                      <c:h val="0.1167308253135024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5E49-4DD6-ADC2-716F554E942B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Sheet1!$A$8:$A$11</c:f>
              <c:strCache>
                <c:ptCount val="4"/>
                <c:pt idx="0">
                  <c:v>pv</c:v>
                </c:pt>
                <c:pt idx="1">
                  <c:v>cart</c:v>
                </c:pt>
                <c:pt idx="2">
                  <c:v>fav</c:v>
                </c:pt>
                <c:pt idx="3">
                  <c:v>buy</c:v>
                </c:pt>
              </c:strCache>
            </c:strRef>
          </c:cat>
          <c:val>
            <c:numRef>
              <c:f>Sheet1!$B$8:$B$11</c:f>
              <c:numCache>
                <c:formatCode>General</c:formatCode>
                <c:ptCount val="4"/>
                <c:pt idx="0">
                  <c:v>884680</c:v>
                </c:pt>
                <c:pt idx="1">
                  <c:v>54785</c:v>
                </c:pt>
                <c:pt idx="2">
                  <c:v>27734</c:v>
                </c:pt>
                <c:pt idx="3">
                  <c:v>20171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E49-4DD6-ADC2-716F554E942B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/>
              <a:t>每日 PV / UV 趋势图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Sheet1!$B$13</c:f>
              <c:strCache>
                <c:ptCount val="1"/>
                <c:pt idx="0">
                  <c:v>pv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Sheet1!$A$14:$A$22</c:f>
              <c:numCache>
                <c:formatCode>m/d/yyyy</c:formatCode>
                <c:ptCount val="9"/>
                <c:pt idx="0">
                  <c:v>43064</c:v>
                </c:pt>
                <c:pt idx="1">
                  <c:v>43065</c:v>
                </c:pt>
                <c:pt idx="2">
                  <c:v>43066</c:v>
                </c:pt>
                <c:pt idx="3">
                  <c:v>43067</c:v>
                </c:pt>
                <c:pt idx="4">
                  <c:v>43068</c:v>
                </c:pt>
                <c:pt idx="5">
                  <c:v>43069</c:v>
                </c:pt>
                <c:pt idx="6">
                  <c:v>43070</c:v>
                </c:pt>
                <c:pt idx="7">
                  <c:v>43071</c:v>
                </c:pt>
                <c:pt idx="8">
                  <c:v>43072</c:v>
                </c:pt>
              </c:numCache>
            </c:numRef>
          </c:cat>
          <c:val>
            <c:numRef>
              <c:f>Sheet1!$B$14:$B$22</c:f>
              <c:numCache>
                <c:formatCode>General</c:formatCode>
                <c:ptCount val="9"/>
                <c:pt idx="0">
                  <c:v>94656</c:v>
                </c:pt>
                <c:pt idx="1">
                  <c:v>94037</c:v>
                </c:pt>
                <c:pt idx="2">
                  <c:v>87328</c:v>
                </c:pt>
                <c:pt idx="3">
                  <c:v>88913</c:v>
                </c:pt>
                <c:pt idx="4">
                  <c:v>91743</c:v>
                </c:pt>
                <c:pt idx="5">
                  <c:v>94533</c:v>
                </c:pt>
                <c:pt idx="6">
                  <c:v>100934</c:v>
                </c:pt>
                <c:pt idx="7">
                  <c:v>125130</c:v>
                </c:pt>
                <c:pt idx="8">
                  <c:v>107406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EF0-468E-882F-DF4EF0504D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245456"/>
        <c:axId val="2092579168"/>
      </c:lineChart>
      <c:lineChart>
        <c:grouping val="standard"/>
        <c:varyColors val="0"/>
        <c:ser>
          <c:idx val="1"/>
          <c:order val="1"/>
          <c:tx>
            <c:strRef>
              <c:f>Sheet1!$C$13</c:f>
              <c:strCache>
                <c:ptCount val="1"/>
                <c:pt idx="0">
                  <c:v>uv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Sheet1!$A$14:$A$22</c:f>
              <c:numCache>
                <c:formatCode>m/d/yyyy</c:formatCode>
                <c:ptCount val="9"/>
                <c:pt idx="0">
                  <c:v>43064</c:v>
                </c:pt>
                <c:pt idx="1">
                  <c:v>43065</c:v>
                </c:pt>
                <c:pt idx="2">
                  <c:v>43066</c:v>
                </c:pt>
                <c:pt idx="3">
                  <c:v>43067</c:v>
                </c:pt>
                <c:pt idx="4">
                  <c:v>43068</c:v>
                </c:pt>
                <c:pt idx="5">
                  <c:v>43069</c:v>
                </c:pt>
                <c:pt idx="6">
                  <c:v>43070</c:v>
                </c:pt>
                <c:pt idx="7">
                  <c:v>43071</c:v>
                </c:pt>
                <c:pt idx="8">
                  <c:v>43072</c:v>
                </c:pt>
              </c:numCache>
            </c:numRef>
          </c:cat>
          <c:val>
            <c:numRef>
              <c:f>Sheet1!$C$14:$C$22</c:f>
              <c:numCache>
                <c:formatCode>General</c:formatCode>
                <c:ptCount val="9"/>
                <c:pt idx="0">
                  <c:v>6977</c:v>
                </c:pt>
                <c:pt idx="1">
                  <c:v>7120</c:v>
                </c:pt>
                <c:pt idx="2">
                  <c:v>7003</c:v>
                </c:pt>
                <c:pt idx="3">
                  <c:v>7016</c:v>
                </c:pt>
                <c:pt idx="4">
                  <c:v>7141</c:v>
                </c:pt>
                <c:pt idx="5">
                  <c:v>7242</c:v>
                </c:pt>
                <c:pt idx="6">
                  <c:v>7402</c:v>
                </c:pt>
                <c:pt idx="7">
                  <c:v>9314</c:v>
                </c:pt>
                <c:pt idx="8">
                  <c:v>9092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EF0-468E-882F-DF4EF0504D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229216"/>
        <c:axId val="2092584448"/>
      </c:lineChart>
      <c:dateAx>
        <c:axId val="9524545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92579168"/>
        <c:crosses val="autoZero"/>
        <c:auto val="1"/>
        <c:lblOffset val="100"/>
        <c:baseTimeUnit val="days"/>
      </c:dateAx>
      <c:valAx>
        <c:axId val="2092579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245456"/>
        <c:crosses val="autoZero"/>
        <c:crossBetween val="between"/>
      </c:valAx>
      <c:valAx>
        <c:axId val="209258444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229216"/>
        <c:crosses val="max"/>
        <c:crossBetween val="between"/>
      </c:valAx>
      <c:dateAx>
        <c:axId val="95229216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2092584448"/>
        <c:crosses val="autoZero"/>
        <c:auto val="1"/>
        <c:lblOffset val="100"/>
        <c:baseTimeUnit val="days"/>
      </c:date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/>
              <a:t>各小时 PV 与购买行为分布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Sheet1!$J$1</c:f>
              <c:strCache>
                <c:ptCount val="1"/>
                <c:pt idx="0">
                  <c:v>pv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Sheet1!$I$2:$I$25</c:f>
              <c:numCache>
                <c:formatCode>General</c:formatCode>
                <c:ptCount val="2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</c:numCache>
            </c:numRef>
          </c:cat>
          <c:val>
            <c:numRef>
              <c:f>Sheet1!$J$2:$J$25</c:f>
              <c:numCache>
                <c:formatCode>General</c:formatCode>
                <c:ptCount val="24"/>
                <c:pt idx="0">
                  <c:v>30016</c:v>
                </c:pt>
                <c:pt idx="1">
                  <c:v>37185</c:v>
                </c:pt>
                <c:pt idx="2">
                  <c:v>43649</c:v>
                </c:pt>
                <c:pt idx="3">
                  <c:v>42704</c:v>
                </c:pt>
                <c:pt idx="4">
                  <c:v>42168</c:v>
                </c:pt>
                <c:pt idx="5">
                  <c:v>46453</c:v>
                </c:pt>
                <c:pt idx="6">
                  <c:v>45928</c:v>
                </c:pt>
                <c:pt idx="7">
                  <c:v>47250</c:v>
                </c:pt>
                <c:pt idx="8">
                  <c:v>46880</c:v>
                </c:pt>
                <c:pt idx="9">
                  <c:v>41418</c:v>
                </c:pt>
                <c:pt idx="10">
                  <c:v>42911</c:v>
                </c:pt>
                <c:pt idx="11">
                  <c:v>55026</c:v>
                </c:pt>
                <c:pt idx="12">
                  <c:v>65406</c:v>
                </c:pt>
                <c:pt idx="13">
                  <c:v>75030</c:v>
                </c:pt>
                <c:pt idx="14">
                  <c:v>74687</c:v>
                </c:pt>
                <c:pt idx="15">
                  <c:v>55732</c:v>
                </c:pt>
                <c:pt idx="16">
                  <c:v>27138</c:v>
                </c:pt>
                <c:pt idx="17">
                  <c:v>12302</c:v>
                </c:pt>
                <c:pt idx="18">
                  <c:v>7264</c:v>
                </c:pt>
                <c:pt idx="19">
                  <c:v>5079</c:v>
                </c:pt>
                <c:pt idx="20">
                  <c:v>4570</c:v>
                </c:pt>
                <c:pt idx="21">
                  <c:v>5455</c:v>
                </c:pt>
                <c:pt idx="22">
                  <c:v>10691</c:v>
                </c:pt>
                <c:pt idx="23">
                  <c:v>19738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7F-42A9-ABBA-E89F1C1219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90197872"/>
        <c:axId val="2143367264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Sheet1!$I$1</c15:sqref>
                        </c15:formulaRef>
                      </c:ext>
                    </c:extLst>
                    <c:strCache>
                      <c:ptCount val="1"/>
                      <c:pt idx="0">
                        <c:v>behavior_hour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Sheet1!$I$2:$I$25</c15:sqref>
                        </c15:formulaRef>
                      </c:ext>
                    </c:extLst>
                    <c:numCache>
                      <c:formatCode>General</c:formatCode>
                      <c:ptCount val="24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Sheet1!$I$2:$I$25</c15:sqref>
                        </c15:formulaRef>
                      </c:ext>
                    </c:extLst>
                    <c:numCache>
                      <c:formatCode>General</c:formatCode>
                      <c:ptCount val="24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597F-42A9-ABBA-E89F1C12197C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Sheet1!$M$1</c:f>
              <c:strCache>
                <c:ptCount val="1"/>
                <c:pt idx="0">
                  <c:v>buy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Sheet1!$M$2:$M$25</c:f>
              <c:numCache>
                <c:formatCode>General</c:formatCode>
                <c:ptCount val="24"/>
                <c:pt idx="0">
                  <c:v>643</c:v>
                </c:pt>
                <c:pt idx="1">
                  <c:v>970</c:v>
                </c:pt>
                <c:pt idx="2">
                  <c:v>1279</c:v>
                </c:pt>
                <c:pt idx="3">
                  <c:v>1272</c:v>
                </c:pt>
                <c:pt idx="4">
                  <c:v>1264</c:v>
                </c:pt>
                <c:pt idx="5">
                  <c:v>1334</c:v>
                </c:pt>
                <c:pt idx="6">
                  <c:v>1178</c:v>
                </c:pt>
                <c:pt idx="7">
                  <c:v>1214</c:v>
                </c:pt>
                <c:pt idx="8">
                  <c:v>1252</c:v>
                </c:pt>
                <c:pt idx="9">
                  <c:v>1081</c:v>
                </c:pt>
                <c:pt idx="10">
                  <c:v>898</c:v>
                </c:pt>
                <c:pt idx="11">
                  <c:v>1181</c:v>
                </c:pt>
                <c:pt idx="12">
                  <c:v>1355</c:v>
                </c:pt>
                <c:pt idx="13">
                  <c:v>1380</c:v>
                </c:pt>
                <c:pt idx="14">
                  <c:v>1367</c:v>
                </c:pt>
                <c:pt idx="15">
                  <c:v>962</c:v>
                </c:pt>
                <c:pt idx="16">
                  <c:v>512</c:v>
                </c:pt>
                <c:pt idx="17">
                  <c:v>207</c:v>
                </c:pt>
                <c:pt idx="18">
                  <c:v>130</c:v>
                </c:pt>
                <c:pt idx="19">
                  <c:v>57</c:v>
                </c:pt>
                <c:pt idx="20">
                  <c:v>85</c:v>
                </c:pt>
                <c:pt idx="21">
                  <c:v>66</c:v>
                </c:pt>
                <c:pt idx="22">
                  <c:v>135</c:v>
                </c:pt>
                <c:pt idx="23">
                  <c:v>349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97F-42A9-ABBA-E89F1C1219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3807216"/>
        <c:axId val="70591552"/>
      </c:lineChart>
      <c:catAx>
        <c:axId val="590197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43367264"/>
        <c:crosses val="autoZero"/>
        <c:auto val="1"/>
        <c:lblAlgn val="ctr"/>
        <c:lblOffset val="100"/>
        <c:noMultiLvlLbl val="0"/>
      </c:catAx>
      <c:valAx>
        <c:axId val="214336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0197872"/>
        <c:crosses val="autoZero"/>
        <c:crossBetween val="between"/>
      </c:valAx>
      <c:valAx>
        <c:axId val="70591552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83807216"/>
        <c:crosses val="max"/>
        <c:crossBetween val="between"/>
      </c:valAx>
      <c:catAx>
        <c:axId val="583807216"/>
        <c:scaling>
          <c:orientation val="minMax"/>
        </c:scaling>
        <c:delete val="1"/>
        <c:axPos val="b"/>
        <c:majorTickMark val="out"/>
        <c:minorTickMark val="none"/>
        <c:tickLblPos val="nextTo"/>
        <c:crossAx val="7059155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购买用户复购结构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4B1-4EEC-9B45-FF7D769336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4B1-4EEC-9B45-FF7D7693363C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Sheet1!$B$48:$C$48</c:f>
              <c:strCache>
                <c:ptCount val="2"/>
                <c:pt idx="0">
                  <c:v>仅购买一次</c:v>
                </c:pt>
                <c:pt idx="1">
                  <c:v>复购用户</c:v>
                </c:pt>
              </c:strCache>
            </c:strRef>
          </c:cat>
          <c:val>
            <c:numRef>
              <c:f>Sheet1!$B$49:$C$49</c:f>
              <c:numCache>
                <c:formatCode>General</c:formatCode>
                <c:ptCount val="2"/>
                <c:pt idx="0">
                  <c:v>2259</c:v>
                </c:pt>
                <c:pt idx="1">
                  <c:v>4399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4B1-4EEC-9B45-FF7D769336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商品购买次数 </a:t>
            </a:r>
            <a:r>
              <a:rPr lang="en-US" altLang="zh-CN"/>
              <a:t>Top10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Sheet1!$B$62</c:f>
              <c:strCache>
                <c:ptCount val="1"/>
                <c:pt idx="0">
                  <c:v>购买次数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Sheet1!$A$63:$A$72</c:f>
              <c:numCache>
                <c:formatCode>General</c:formatCode>
                <c:ptCount val="10"/>
                <c:pt idx="0">
                  <c:v>3122135</c:v>
                </c:pt>
                <c:pt idx="1">
                  <c:v>2964774</c:v>
                </c:pt>
                <c:pt idx="2">
                  <c:v>3237415</c:v>
                </c:pt>
                <c:pt idx="3">
                  <c:v>2124040</c:v>
                </c:pt>
                <c:pt idx="4">
                  <c:v>4401268</c:v>
                </c:pt>
                <c:pt idx="5">
                  <c:v>1910706</c:v>
                </c:pt>
                <c:pt idx="6">
                  <c:v>1004046</c:v>
                </c:pt>
                <c:pt idx="7">
                  <c:v>3991727</c:v>
                </c:pt>
                <c:pt idx="8">
                  <c:v>1034594</c:v>
                </c:pt>
                <c:pt idx="9">
                  <c:v>1095113</c:v>
                </c:pt>
              </c:numCache>
            </c:numRef>
          </c:cat>
          <c:val>
            <c:numRef>
              <c:f>Sheet1!$B$63:$B$72</c:f>
              <c:numCache>
                <c:formatCode>General</c:formatCode>
                <c:ptCount val="10"/>
                <c:pt idx="0">
                  <c:v>17</c:v>
                </c:pt>
                <c:pt idx="1">
                  <c:v>11</c:v>
                </c:pt>
                <c:pt idx="2">
                  <c:v>11</c:v>
                </c:pt>
                <c:pt idx="3">
                  <c:v>11</c:v>
                </c:pt>
                <c:pt idx="4">
                  <c:v>10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  <c:pt idx="8">
                  <c:v>7</c:v>
                </c:pt>
                <c:pt idx="9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F0-46F5-957F-6376C2AB52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3321168"/>
        <c:axId val="209259308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Sheet1!$A$62</c15:sqref>
                        </c15:formulaRef>
                      </c:ext>
                    </c:extLst>
                    <c:strCache>
                      <c:ptCount val="1"/>
                      <c:pt idx="0">
                        <c:v>item_id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Sheet1!$A$63:$A$72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3122135</c:v>
                      </c:pt>
                      <c:pt idx="1">
                        <c:v>2964774</c:v>
                      </c:pt>
                      <c:pt idx="2">
                        <c:v>3237415</c:v>
                      </c:pt>
                      <c:pt idx="3">
                        <c:v>2124040</c:v>
                      </c:pt>
                      <c:pt idx="4">
                        <c:v>4401268</c:v>
                      </c:pt>
                      <c:pt idx="5">
                        <c:v>1910706</c:v>
                      </c:pt>
                      <c:pt idx="6">
                        <c:v>1004046</c:v>
                      </c:pt>
                      <c:pt idx="7">
                        <c:v>3991727</c:v>
                      </c:pt>
                      <c:pt idx="8">
                        <c:v>1034594</c:v>
                      </c:pt>
                      <c:pt idx="9">
                        <c:v>1095113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Sheet1!$A$63:$A$72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3122135</c:v>
                      </c:pt>
                      <c:pt idx="1">
                        <c:v>2964774</c:v>
                      </c:pt>
                      <c:pt idx="2">
                        <c:v>3237415</c:v>
                      </c:pt>
                      <c:pt idx="3">
                        <c:v>2124040</c:v>
                      </c:pt>
                      <c:pt idx="4">
                        <c:v>4401268</c:v>
                      </c:pt>
                      <c:pt idx="5">
                        <c:v>1910706</c:v>
                      </c:pt>
                      <c:pt idx="6">
                        <c:v>1004046</c:v>
                      </c:pt>
                      <c:pt idx="7">
                        <c:v>3991727</c:v>
                      </c:pt>
                      <c:pt idx="8">
                        <c:v>1034594</c:v>
                      </c:pt>
                      <c:pt idx="9">
                        <c:v>1095113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64F0-46F5-957F-6376C2AB5217}"/>
                  </c:ext>
                </c:extLst>
              </c15:ser>
            </c15:filteredBarSeries>
          </c:ext>
        </c:extLst>
      </c:barChart>
      <c:catAx>
        <c:axId val="933211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商品</a:t>
                </a:r>
                <a:r>
                  <a:rPr lang="en-US" altLang="zh-CN"/>
                  <a:t>ID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92593088"/>
        <c:crosses val="autoZero"/>
        <c:auto val="1"/>
        <c:lblAlgn val="ctr"/>
        <c:lblOffset val="100"/>
        <c:noMultiLvlLbl val="0"/>
      </c:catAx>
      <c:valAx>
        <c:axId val="2092593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购买次数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321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类目购买次数 </a:t>
            </a:r>
            <a:r>
              <a:rPr lang="en-US" altLang="zh-CN"/>
              <a:t>Top10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Sheet1!$B$74</c:f>
              <c:strCache>
                <c:ptCount val="1"/>
                <c:pt idx="0">
                  <c:v>购买次数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Sheet1!$A$75:$A$84</c:f>
              <c:numCache>
                <c:formatCode>General</c:formatCode>
                <c:ptCount val="10"/>
                <c:pt idx="0">
                  <c:v>2735466</c:v>
                </c:pt>
                <c:pt idx="1">
                  <c:v>1464116</c:v>
                </c:pt>
                <c:pt idx="2">
                  <c:v>4145813</c:v>
                </c:pt>
                <c:pt idx="3">
                  <c:v>2885642</c:v>
                </c:pt>
                <c:pt idx="4">
                  <c:v>4801426</c:v>
                </c:pt>
                <c:pt idx="5">
                  <c:v>4756105</c:v>
                </c:pt>
                <c:pt idx="6">
                  <c:v>982926</c:v>
                </c:pt>
                <c:pt idx="7">
                  <c:v>1320293</c:v>
                </c:pt>
                <c:pt idx="8">
                  <c:v>2640118</c:v>
                </c:pt>
                <c:pt idx="9">
                  <c:v>3002561</c:v>
                </c:pt>
              </c:numCache>
            </c:numRef>
          </c:cat>
          <c:val>
            <c:numRef>
              <c:f>Sheet1!$B$75:$B$84</c:f>
              <c:numCache>
                <c:formatCode>General</c:formatCode>
                <c:ptCount val="10"/>
                <c:pt idx="0">
                  <c:v>353</c:v>
                </c:pt>
                <c:pt idx="1">
                  <c:v>350</c:v>
                </c:pt>
                <c:pt idx="2">
                  <c:v>324</c:v>
                </c:pt>
                <c:pt idx="3">
                  <c:v>306</c:v>
                </c:pt>
                <c:pt idx="4">
                  <c:v>280</c:v>
                </c:pt>
                <c:pt idx="5">
                  <c:v>259</c:v>
                </c:pt>
                <c:pt idx="6">
                  <c:v>235</c:v>
                </c:pt>
                <c:pt idx="7">
                  <c:v>170</c:v>
                </c:pt>
                <c:pt idx="8">
                  <c:v>169</c:v>
                </c:pt>
                <c:pt idx="9">
                  <c:v>168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81-4D8D-BC82-521D4822A9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461200"/>
        <c:axId val="70547392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Sheet1!$A$74</c15:sqref>
                        </c15:formulaRef>
                      </c:ext>
                    </c:extLst>
                    <c:strCache>
                      <c:ptCount val="1"/>
                      <c:pt idx="0">
                        <c:v>category_id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Sheet1!$A$75:$A$84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2735466</c:v>
                      </c:pt>
                      <c:pt idx="1">
                        <c:v>1464116</c:v>
                      </c:pt>
                      <c:pt idx="2">
                        <c:v>4145813</c:v>
                      </c:pt>
                      <c:pt idx="3">
                        <c:v>2885642</c:v>
                      </c:pt>
                      <c:pt idx="4">
                        <c:v>4801426</c:v>
                      </c:pt>
                      <c:pt idx="5">
                        <c:v>4756105</c:v>
                      </c:pt>
                      <c:pt idx="6">
                        <c:v>982926</c:v>
                      </c:pt>
                      <c:pt idx="7">
                        <c:v>1320293</c:v>
                      </c:pt>
                      <c:pt idx="8">
                        <c:v>2640118</c:v>
                      </c:pt>
                      <c:pt idx="9">
                        <c:v>3002561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Sheet1!$A$75:$A$84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2735466</c:v>
                      </c:pt>
                      <c:pt idx="1">
                        <c:v>1464116</c:v>
                      </c:pt>
                      <c:pt idx="2">
                        <c:v>4145813</c:v>
                      </c:pt>
                      <c:pt idx="3">
                        <c:v>2885642</c:v>
                      </c:pt>
                      <c:pt idx="4">
                        <c:v>4801426</c:v>
                      </c:pt>
                      <c:pt idx="5">
                        <c:v>4756105</c:v>
                      </c:pt>
                      <c:pt idx="6">
                        <c:v>982926</c:v>
                      </c:pt>
                      <c:pt idx="7">
                        <c:v>1320293</c:v>
                      </c:pt>
                      <c:pt idx="8">
                        <c:v>2640118</c:v>
                      </c:pt>
                      <c:pt idx="9">
                        <c:v>3002561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D281-4D8D-BC82-521D4822A984}"/>
                  </c:ext>
                </c:extLst>
              </c15:ser>
            </c15:filteredBarSeries>
          </c:ext>
        </c:extLst>
      </c:barChart>
      <c:catAx>
        <c:axId val="1124612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类目</a:t>
                </a:r>
                <a:r>
                  <a:rPr lang="en-US" altLang="zh-CN"/>
                  <a:t>ID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0547392"/>
        <c:crosses val="autoZero"/>
        <c:auto val="1"/>
        <c:lblAlgn val="ctr"/>
        <c:lblOffset val="100"/>
        <c:noMultiLvlLbl val="0"/>
      </c:catAx>
      <c:valAx>
        <c:axId val="70547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购买次数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461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 dir="row">Sheet1!$A$29:$C$29</cx:f>
        <cx:lvl ptCount="3">
          <cx:pt idx="0">浏览</cx:pt>
          <cx:pt idx="1">收藏/加购</cx:pt>
          <cx:pt idx="2">购买</cx:pt>
        </cx:lvl>
      </cx:strDim>
      <cx:numDim type="val">
        <cx:f dir="row">Sheet1!$A$30:$C$30</cx:f>
        <cx:lvl ptCount="3" formatCode="G/通用格式">
          <cx:pt idx="0">884680</cx:pt>
          <cx:pt idx="1">82519</cx:pt>
          <cx:pt idx="2">20171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rtl="0"/>
            <a:r>
              <a:rPr lang="zh-CN" altLang="en-US" sz="1400">
                <a:effectLst/>
              </a:rPr>
              <a:t>用户行为转化漏斗</a:t>
            </a:r>
            <a:endParaRPr lang="zh-CN" altLang="zh-CN" sz="1400">
              <a:effectLst/>
            </a:endParaRPr>
          </a:p>
        </cx:rich>
      </cx:tx>
    </cx:title>
    <cx:plotArea>
      <cx:plotAreaRegion>
        <cx:series layoutId="funnel" uniqueId="{00000000-39E3-4A89-BCE6-36D1909361D2}">
          <cx:dataLabels pos="ctr">
            <cx:visibility seriesName="0" categoryName="0" value="1"/>
            <cx:separator>, </cx:separator>
          </cx:dataLabels>
          <cx:dataId val="0"/>
        </cx:series>
      </cx:plotAreaRegion>
      <cx:axis id="0">
        <cx:catScaling gapWidth="0.0599999987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41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1187</Words>
  <Characters>1379</Characters>
  <Application>Microsoft Office Word</Application>
  <DocSecurity>0</DocSecurity>
  <Lines>65</Lines>
  <Paragraphs>67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2026-07-09T02:06:00Z</dcterms:created>
  <dcterms:modified xsi:type="dcterms:W3CDTF">2026-07-09T02:34:00Z</dcterms:modified>
</cp:coreProperties>
</file>