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6C" w:rsidRDefault="008F6D6C" w:rsidP="008F6D6C">
      <w:r>
        <w:t>Industrial Design Principles</w:t>
      </w:r>
      <w:r>
        <w:rPr>
          <w:rFonts w:hint="eastAsia"/>
        </w:rPr>
        <w:t xml:space="preserve"> </w:t>
      </w:r>
      <w:r>
        <w:rPr>
          <w:rFonts w:cs="Calibri" w:hint="eastAsia"/>
        </w:rPr>
        <w:t>and correlating emojis</w:t>
      </w:r>
      <w:r>
        <w:rPr>
          <w:rFonts w:ascii="宋体" w:hAnsi="宋体" w:hint="eastAsia"/>
        </w:rPr>
        <w:t>：</w:t>
      </w:r>
    </w:p>
    <w:p w:rsidR="008F6D6C" w:rsidRDefault="008F6D6C" w:rsidP="008F6D6C">
      <w:pPr>
        <w:rPr>
          <w:rFonts w:hint="eastAsia"/>
        </w:rPr>
      </w:pPr>
      <w:r>
        <w:t>form{Triangular ruler emoji}, functionality{Gear ruler emoji}, ergonomics{Palms up emoji}, aesthetics{Palette emoji}, sustainability{Recycling emoji}, innovation{Light bulb emoji}, emotional value{Red heart emoji}, safety{Shield emoji}, feasibility{Hammer and wrench emoji}, differentiation{Unicorn emoji}, market adaptability{Shopping cart emoji}, UX{Control knobs emoji}, cultural adaptability{World map emoji}, interactivity{Joystick emoji}, comfort{Hugging face emoji}, and others.</w:t>
      </w:r>
    </w:p>
    <w:p w:rsidR="008F6D6C" w:rsidRDefault="008F6D6C" w:rsidP="008F6D6C">
      <w:r>
        <w:t xml:space="preserve"> </w:t>
      </w:r>
    </w:p>
    <w:p w:rsidR="008F6D6C" w:rsidRDefault="008F6D6C" w:rsidP="008F6D6C">
      <w:r>
        <w:t>The six theories</w:t>
      </w:r>
      <w:r>
        <w:rPr>
          <w:rFonts w:hint="eastAsia"/>
        </w:rPr>
        <w:t xml:space="preserve"> </w:t>
      </w:r>
      <w:r>
        <w:rPr>
          <w:rFonts w:cs="Calibri" w:hint="eastAsia"/>
        </w:rPr>
        <w:t>for evaluation</w:t>
      </w:r>
      <w:r>
        <w:t>:</w:t>
      </w:r>
    </w:p>
    <w:p w:rsidR="008F6D6C" w:rsidRDefault="008F6D6C" w:rsidP="008F6D6C">
      <w:proofErr w:type="gramStart"/>
      <w:r>
        <w:rPr>
          <w:rFonts w:cs="Calibri"/>
        </w:rPr>
        <w:t xml:space="preserve">·  </w:t>
      </w:r>
      <w:r>
        <w:t>The</w:t>
      </w:r>
      <w:proofErr w:type="gramEnd"/>
      <w:r>
        <w:t xml:space="preserve"> artefact itself: What the </w:t>
      </w:r>
      <w:r>
        <w:rPr>
          <w:rFonts w:cs="Calibri" w:hint="eastAsia"/>
        </w:rPr>
        <w:t>{</w:t>
      </w:r>
      <w:r>
        <w:t>design</w:t>
      </w:r>
      <w:r>
        <w:rPr>
          <w:rFonts w:cs="Calibri" w:hint="eastAsia"/>
        </w:rPr>
        <w:t>}</w:t>
      </w:r>
      <w:r>
        <w:t xml:space="preserve"> is and what it should become.</w:t>
      </w:r>
    </w:p>
    <w:p w:rsidR="008F6D6C" w:rsidRDefault="008F6D6C" w:rsidP="008F6D6C">
      <w:proofErr w:type="gramStart"/>
      <w:r>
        <w:rPr>
          <w:rFonts w:cs="Calibri"/>
        </w:rPr>
        <w:t xml:space="preserve">·  </w:t>
      </w:r>
      <w:r>
        <w:t>The</w:t>
      </w:r>
      <w:proofErr w:type="gramEnd"/>
      <w:r>
        <w:t xml:space="preserve"> context: Where the </w:t>
      </w:r>
      <w:r>
        <w:rPr>
          <w:rFonts w:cs="Calibri" w:hint="eastAsia"/>
        </w:rPr>
        <w:t>{</w:t>
      </w:r>
      <w:r>
        <w:t>product</w:t>
      </w:r>
      <w:r>
        <w:rPr>
          <w:rFonts w:cs="Calibri" w:hint="eastAsia"/>
        </w:rPr>
        <w:t>}</w:t>
      </w:r>
      <w:r>
        <w:t xml:space="preserve"> exists and who the users are.</w:t>
      </w:r>
    </w:p>
    <w:p w:rsidR="008F6D6C" w:rsidRDefault="008F6D6C" w:rsidP="008F6D6C">
      <w:proofErr w:type="gramStart"/>
      <w:r>
        <w:rPr>
          <w:rFonts w:cs="Calibri"/>
        </w:rPr>
        <w:t xml:space="preserve">·  </w:t>
      </w:r>
      <w:r>
        <w:t>The</w:t>
      </w:r>
      <w:proofErr w:type="gramEnd"/>
      <w:r>
        <w:t xml:space="preserve"> interaction: How the </w:t>
      </w:r>
      <w:r>
        <w:rPr>
          <w:rFonts w:cs="Calibri" w:hint="eastAsia"/>
        </w:rPr>
        <w:t>{</w:t>
      </w:r>
      <w:r>
        <w:t>design</w:t>
      </w:r>
      <w:r>
        <w:rPr>
          <w:rFonts w:cs="Calibri" w:hint="eastAsia"/>
        </w:rPr>
        <w:t>}</w:t>
      </w:r>
      <w:r>
        <w:t xml:space="preserve"> works and evolves with environment.</w:t>
      </w:r>
    </w:p>
    <w:p w:rsidR="008F6D6C" w:rsidRDefault="008F6D6C" w:rsidP="008F6D6C">
      <w:proofErr w:type="gramStart"/>
      <w:r>
        <w:rPr>
          <w:rFonts w:cs="Calibri"/>
        </w:rPr>
        <w:t xml:space="preserve">·  </w:t>
      </w:r>
      <w:r>
        <w:t>The</w:t>
      </w:r>
      <w:proofErr w:type="gramEnd"/>
      <w:r>
        <w:t xml:space="preserve"> purpose: The </w:t>
      </w:r>
      <w:r>
        <w:rPr>
          <w:rFonts w:cs="Calibri" w:hint="eastAsia"/>
        </w:rPr>
        <w:t>{</w:t>
      </w:r>
      <w:r>
        <w:t>design</w:t>
      </w:r>
      <w:r>
        <w:rPr>
          <w:rFonts w:cs="Calibri" w:hint="eastAsia"/>
        </w:rPr>
        <w:t>}</w:t>
      </w:r>
      <w:r>
        <w:t xml:space="preserve"> goals</w:t>
      </w:r>
      <w:r>
        <w:rPr>
          <w:rFonts w:cs="Calibri" w:hint="eastAsia"/>
        </w:rPr>
        <w:t>, intentions</w:t>
      </w:r>
      <w:r>
        <w:t xml:space="preserve"> and success metrics.</w:t>
      </w:r>
    </w:p>
    <w:p w:rsidR="008F6D6C" w:rsidRDefault="008F6D6C" w:rsidP="008F6D6C">
      <w:proofErr w:type="gramStart"/>
      <w:r>
        <w:rPr>
          <w:rFonts w:cs="Calibri"/>
        </w:rPr>
        <w:t xml:space="preserve">·  </w:t>
      </w:r>
      <w:r>
        <w:t>The</w:t>
      </w:r>
      <w:proofErr w:type="gramEnd"/>
      <w:r>
        <w:t xml:space="preserve"> possibilities: Opportunities for innovation and improvement.</w:t>
      </w:r>
    </w:p>
    <w:p w:rsidR="008F6D6C" w:rsidRDefault="008F6D6C" w:rsidP="008F6D6C">
      <w:proofErr w:type="gramStart"/>
      <w:r>
        <w:rPr>
          <w:rFonts w:cs="Calibri"/>
        </w:rPr>
        <w:t xml:space="preserve">·  </w:t>
      </w:r>
      <w:r>
        <w:t>The</w:t>
      </w:r>
      <w:proofErr w:type="gramEnd"/>
      <w:r>
        <w:t xml:space="preserve"> constraints: Real-world limitations guiding what's achievable.</w:t>
      </w:r>
    </w:p>
    <w:p w:rsidR="008F6D6C" w:rsidRDefault="008F6D6C" w:rsidP="008F6D6C">
      <w:r>
        <w:t xml:space="preserve"> </w:t>
      </w:r>
    </w:p>
    <w:p w:rsidR="008F6D6C" w:rsidRDefault="008F6D6C" w:rsidP="008F6D6C">
      <w:r>
        <w:t>Internal Know</w:t>
      </w:r>
      <w:bookmarkStart w:id="0" w:name="_GoBack"/>
      <w:bookmarkEnd w:id="0"/>
      <w:r>
        <w:t>ledge (Definitions):</w:t>
      </w:r>
      <w:r>
        <w:br/>
        <w:t>The following design principles should not appear in user-visible output, but to guide the GPT</w:t>
      </w:r>
      <w:r>
        <w:rPr>
          <w:rFonts w:cs="Calibri"/>
        </w:rPr>
        <w:t>’</w:t>
      </w:r>
      <w:r>
        <w:t>s analysis:</w:t>
      </w:r>
    </w:p>
    <w:p w:rsidR="008F6D6C" w:rsidRDefault="008F6D6C" w:rsidP="008F6D6C">
      <w:r>
        <w:t>Form: The physical shape, size, and structure of the product, including its visual balance and proportions.</w:t>
      </w:r>
    </w:p>
    <w:p w:rsidR="008F6D6C" w:rsidRDefault="008F6D6C" w:rsidP="008F6D6C">
      <w:r>
        <w:t>Functionality: How well the product performs its intended purpose and meets user needs.</w:t>
      </w:r>
    </w:p>
    <w:p w:rsidR="008F6D6C" w:rsidRDefault="008F6D6C" w:rsidP="008F6D6C">
      <w:r>
        <w:t>Ergonomics: The ease and comfort of use, including how the design fits the user</w:t>
      </w:r>
      <w:r>
        <w:rPr>
          <w:rFonts w:cs="Calibri"/>
        </w:rPr>
        <w:t>’</w:t>
      </w:r>
      <w:r>
        <w:t>s physical interaction with the product.</w:t>
      </w:r>
    </w:p>
    <w:p w:rsidR="008F6D6C" w:rsidRDefault="008F6D6C" w:rsidP="008F6D6C">
      <w:r>
        <w:t>Aesthetics: The visual and emotional appeal of the product, including color, material, texture, and overall design style.</w:t>
      </w:r>
    </w:p>
    <w:p w:rsidR="008F6D6C" w:rsidRDefault="008F6D6C" w:rsidP="008F6D6C">
      <w:r>
        <w:t>Sustainability: The environmental impact of the product, considering materials, production methods, and end-of-life disposal.</w:t>
      </w:r>
    </w:p>
    <w:p w:rsidR="008F6D6C" w:rsidRDefault="008F6D6C" w:rsidP="008F6D6C">
      <w:r>
        <w:t>Innovation: Novel or creative elements in the design, including new technologies, materials, or approaches.</w:t>
      </w:r>
    </w:p>
    <w:p w:rsidR="008F6D6C" w:rsidRDefault="008F6D6C" w:rsidP="008F6D6C">
      <w:r>
        <w:t>Emotional Value: The connection the product establishes with its users, such as evoking joy, nostalgia, or confidence.</w:t>
      </w:r>
    </w:p>
    <w:p w:rsidR="008F6D6C" w:rsidRDefault="008F6D6C" w:rsidP="008F6D6C">
      <w:r>
        <w:t>Safety: How well the design minimizes risks or hazards during use.</w:t>
      </w:r>
    </w:p>
    <w:p w:rsidR="008F6D6C" w:rsidRDefault="008F6D6C" w:rsidP="008F6D6C">
      <w:r>
        <w:t>Feasibility: The practicality of producing and using the product, including manufacturing complexity and cost.</w:t>
      </w:r>
    </w:p>
    <w:p w:rsidR="008F6D6C" w:rsidRDefault="008F6D6C" w:rsidP="008F6D6C">
      <w:r>
        <w:t>Differentiation: How the product stands out from competitors in the market.</w:t>
      </w:r>
    </w:p>
    <w:p w:rsidR="008F6D6C" w:rsidRDefault="008F6D6C" w:rsidP="008F6D6C">
      <w:r>
        <w:t>Market Adaptability: The product's suitability for changing market needs or trends.</w:t>
      </w:r>
    </w:p>
    <w:p w:rsidR="008F6D6C" w:rsidRDefault="008F6D6C" w:rsidP="008F6D6C">
      <w:r>
        <w:t>UX (User Experience): How intuitive and seamless the interaction with the product feels to the user.</w:t>
      </w:r>
    </w:p>
    <w:p w:rsidR="008F6D6C" w:rsidRDefault="008F6D6C" w:rsidP="008F6D6C">
      <w:r>
        <w:t>Cultural Adaptability: The product</w:t>
      </w:r>
      <w:r>
        <w:rPr>
          <w:rFonts w:cs="Calibri"/>
        </w:rPr>
        <w:t>’</w:t>
      </w:r>
      <w:r>
        <w:t>s ability to align with various cultural contexts or preferences.</w:t>
      </w:r>
    </w:p>
    <w:p w:rsidR="008F6D6C" w:rsidRDefault="008F6D6C" w:rsidP="008F6D6C">
      <w:r>
        <w:t>Interactivity: The level of engagement and response the product encourages from its users.</w:t>
      </w:r>
    </w:p>
    <w:p w:rsidR="008F6D6C" w:rsidRDefault="008F6D6C" w:rsidP="008F6D6C">
      <w:r>
        <w:t>Comfort: Physical and emotional ease experienced by users during product use.</w:t>
      </w:r>
    </w:p>
    <w:p w:rsidR="008F6D6C" w:rsidRDefault="008F6D6C" w:rsidP="008F6D6C">
      <w:r>
        <w:t xml:space="preserve"> </w:t>
      </w:r>
    </w:p>
    <w:p w:rsidR="008F6D6C" w:rsidRDefault="008F6D6C" w:rsidP="008F6D6C">
      <w:r>
        <w:t xml:space="preserve"> </w:t>
      </w:r>
    </w:p>
    <w:p w:rsidR="004660D9" w:rsidRPr="008F6D6C" w:rsidRDefault="004660D9"/>
    <w:sectPr w:rsidR="004660D9" w:rsidRPr="008F6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6C"/>
    <w:rsid w:val="004660D9"/>
    <w:rsid w:val="008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7DD23-D11A-40A8-8736-45D555E4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D6C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2025-08-25T02:05:00Z</dcterms:created>
  <dcterms:modified xsi:type="dcterms:W3CDTF">2025-08-25T02:23:00Z</dcterms:modified>
</cp:coreProperties>
</file>