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A9" w:rsidRDefault="00FF09A9" w:rsidP="00FF09A9">
      <w:pPr>
        <w:jc w:val="center"/>
        <w:rPr>
          <w:rFonts w:ascii="Times New Roman" w:hAnsi="Times New Roman" w:cs="Times New Roman"/>
          <w:b/>
          <w:sz w:val="38"/>
          <w:szCs w:val="28"/>
        </w:rPr>
      </w:pPr>
      <w:r>
        <w:rPr>
          <w:rFonts w:ascii="Times New Roman" w:hAnsi="Times New Roman" w:cs="Times New Roman"/>
          <w:b/>
          <w:sz w:val="38"/>
          <w:szCs w:val="28"/>
        </w:rPr>
        <w:t>BÁO CÁO THỰC TẬP NHÓM</w:t>
      </w:r>
    </w:p>
    <w:p w:rsidR="00FF09A9" w:rsidRDefault="00FF09A9" w:rsidP="00FF09A9">
      <w:pPr>
        <w:spacing w:before="60" w:after="60"/>
        <w:jc w:val="both"/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sự</w:t>
      </w:r>
      <w:proofErr w:type="spellEnd"/>
    </w:p>
    <w:p w:rsidR="00FF09A9" w:rsidRDefault="00FF09A9" w:rsidP="00FF09A9">
      <w:pPr>
        <w:spacing w:before="60" w:after="60"/>
        <w:jc w:val="both"/>
        <w:rPr>
          <w:rFonts w:ascii="Times New Roman" w:hAnsi="Times New Roman" w:cs="Times New Roman"/>
          <w:position w:val="6"/>
          <w:sz w:val="26"/>
          <w:szCs w:val="28"/>
        </w:rPr>
      </w:pPr>
      <w:proofErr w:type="spellStart"/>
      <w:r>
        <w:rPr>
          <w:rFonts w:ascii="Times New Roman" w:hAnsi="Times New Roman" w:cs="Times New Roman"/>
          <w:position w:val="6"/>
          <w:sz w:val="26"/>
          <w:szCs w:val="28"/>
        </w:rPr>
        <w:t>Thành</w:t>
      </w:r>
      <w:proofErr w:type="spellEnd"/>
      <w:r>
        <w:rPr>
          <w:rFonts w:ascii="Times New Roman" w:hAnsi="Times New Roman" w:cs="Times New Roman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position w:val="6"/>
          <w:sz w:val="26"/>
          <w:szCs w:val="28"/>
        </w:rPr>
        <w:t>Viên</w:t>
      </w:r>
      <w:proofErr w:type="spellEnd"/>
      <w:r>
        <w:rPr>
          <w:rFonts w:ascii="Times New Roman" w:hAnsi="Times New Roman" w:cs="Times New Roman"/>
          <w:position w:val="6"/>
          <w:sz w:val="26"/>
          <w:szCs w:val="28"/>
        </w:rPr>
        <w:t>:</w:t>
      </w:r>
    </w:p>
    <w:p w:rsidR="00FF09A9" w:rsidRDefault="00FF09A9" w:rsidP="00FF09A9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bookmarkStart w:id="0" w:name="OLE_LINK2"/>
      <w:bookmarkStart w:id="1" w:name="OLE_LINK1"/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Hà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Nhung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) TH13C</w:t>
      </w:r>
    </w:p>
    <w:p w:rsidR="00FF09A9" w:rsidRDefault="00FF09A9" w:rsidP="00FF09A9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Hoàng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Diệp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TH13C</w:t>
      </w:r>
    </w:p>
    <w:p w:rsidR="00FF09A9" w:rsidRDefault="00FF09A9" w:rsidP="00FF09A9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Chu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Hoàng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Lan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Anh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TH13B</w:t>
      </w:r>
    </w:p>
    <w:p w:rsidR="00FF09A9" w:rsidRDefault="00FF09A9" w:rsidP="00FF09A9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Dương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Huệ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TH13A</w:t>
      </w:r>
    </w:p>
    <w:p w:rsidR="00FF09A9" w:rsidRDefault="00FF09A9" w:rsidP="00FF09A9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Lan</w:t>
      </w:r>
      <w:proofErr w:type="spellEnd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TH13A</w:t>
      </w:r>
    </w:p>
    <w:bookmarkEnd w:id="0"/>
    <w:bookmarkEnd w:id="1"/>
    <w:p w:rsidR="00FF09A9" w:rsidRDefault="00FF09A9" w:rsidP="00FF09A9">
      <w:pPr>
        <w:pStyle w:val="ListParagraph"/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</w:p>
    <w:p w:rsidR="00FF09A9" w:rsidRDefault="00FF09A9" w:rsidP="00FF09A9">
      <w:pPr>
        <w:pStyle w:val="Heading1"/>
        <w:spacing w:before="0" w:after="360"/>
        <w:rPr>
          <w:sz w:val="30"/>
        </w:rPr>
      </w:pPr>
      <w:bookmarkStart w:id="2" w:name="_Toc470458174"/>
      <w:r>
        <w:rPr>
          <w:sz w:val="30"/>
        </w:rPr>
        <w:t xml:space="preserve">I. </w:t>
      </w:r>
      <w:proofErr w:type="spellStart"/>
      <w:r>
        <w:rPr>
          <w:sz w:val="30"/>
        </w:rPr>
        <w:t>Bảng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phân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công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công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việc</w:t>
      </w:r>
      <w:bookmarkEnd w:id="2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2011"/>
        <w:gridCol w:w="2532"/>
        <w:gridCol w:w="3541"/>
        <w:gridCol w:w="893"/>
      </w:tblGrid>
      <w:tr w:rsidR="00FF09A9" w:rsidTr="00FF09A9">
        <w:trPr>
          <w:trHeight w:val="229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TT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Tên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năng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dung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Điểm</w:t>
            </w:r>
            <w:proofErr w:type="spellEnd"/>
          </w:p>
        </w:tc>
      </w:tr>
      <w:tr w:rsidR="00FF09A9" w:rsidTr="00FF09A9">
        <w:trPr>
          <w:trHeight w:val="1839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)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CSDL</w:t>
            </w:r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chính</w:t>
            </w:r>
            <w:proofErr w:type="spellEnd"/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: </w:t>
            </w:r>
          </w:p>
          <w:p w:rsidR="00FF09A9" w:rsidRDefault="00FF09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)</w:t>
            </w:r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module con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module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dùng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FF09A9" w:rsidTr="00FF09A9">
        <w:trPr>
          <w:trHeight w:val="1567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Hoàn</w:t>
            </w: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diệp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 w:rsidP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giả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 w:rsidP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module ,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xóa,tìm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giả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FF09A9" w:rsidTr="00FF09A9">
        <w:trPr>
          <w:trHeight w:val="78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Nhung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 w:rsidP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 w:rsidP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module ,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xóa,tìm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FF09A9" w:rsidTr="00FF09A9">
        <w:trPr>
          <w:trHeight w:val="81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huệ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module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lastRenderedPageBreak/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)</w:t>
            </w:r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module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(menu Help, F1)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năng</w:t>
            </w:r>
            <w:proofErr w:type="spellEnd"/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FF09A9" w:rsidTr="00FF09A9">
        <w:trPr>
          <w:trHeight w:val="81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lastRenderedPageBreak/>
              <w:t>5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Lan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hành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FF09A9" w:rsidTr="00FF09A9">
        <w:trPr>
          <w:trHeight w:val="81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6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Anh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sách</w:t>
            </w:r>
            <w:proofErr w:type="spellEnd"/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module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chỉnh</w:t>
            </w:r>
            <w:proofErr w:type="spellEnd"/>
          </w:p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quả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9A9" w:rsidRDefault="00FF09A9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</w:tbl>
    <w:p w:rsidR="00FF09A9" w:rsidRDefault="00FF09A9" w:rsidP="00FF09A9">
      <w:pPr>
        <w:pStyle w:val="Heading1"/>
        <w:rPr>
          <w:b w:val="0"/>
          <w:sz w:val="22"/>
          <w:szCs w:val="22"/>
        </w:rPr>
      </w:pPr>
      <w:r>
        <w:rPr>
          <w:b w:val="0"/>
          <w:sz w:val="30"/>
        </w:rPr>
        <w:br w:type="page"/>
      </w:r>
      <w:bookmarkStart w:id="3" w:name="_GoBack"/>
      <w:bookmarkEnd w:id="3"/>
      <w:r>
        <w:lastRenderedPageBreak/>
        <w:t xml:space="preserve"> </w:t>
      </w:r>
    </w:p>
    <w:p w:rsidR="00B82C46" w:rsidRDefault="00B82C46"/>
    <w:sectPr w:rsidR="00B8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4002"/>
    <w:multiLevelType w:val="hybridMultilevel"/>
    <w:tmpl w:val="AC60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A9"/>
    <w:rsid w:val="00B82C46"/>
    <w:rsid w:val="00CF5909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A9"/>
  </w:style>
  <w:style w:type="paragraph" w:styleId="Heading1">
    <w:name w:val="heading 1"/>
    <w:basedOn w:val="Normal"/>
    <w:next w:val="Normal"/>
    <w:link w:val="Heading1Char"/>
    <w:uiPriority w:val="9"/>
    <w:qFormat/>
    <w:rsid w:val="00FF09A9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9A9"/>
    <w:pPr>
      <w:spacing w:after="160" w:line="252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A9"/>
    <w:rPr>
      <w:rFonts w:ascii="Times New Roman" w:hAnsi="Times New Roman" w:cs="Times New Roman" w:hint="default"/>
      <w:b/>
      <w:bCs/>
      <w:i/>
      <w:iCs/>
      <w:color w:val="4F81BD" w:themeColor="accent1"/>
      <w:sz w:val="26"/>
    </w:rPr>
  </w:style>
  <w:style w:type="table" w:styleId="TableGrid">
    <w:name w:val="Table Grid"/>
    <w:basedOn w:val="TableNormal"/>
    <w:uiPriority w:val="39"/>
    <w:rsid w:val="00FF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A9"/>
  </w:style>
  <w:style w:type="paragraph" w:styleId="Heading1">
    <w:name w:val="heading 1"/>
    <w:basedOn w:val="Normal"/>
    <w:next w:val="Normal"/>
    <w:link w:val="Heading1Char"/>
    <w:uiPriority w:val="9"/>
    <w:qFormat/>
    <w:rsid w:val="00FF09A9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9A9"/>
    <w:pPr>
      <w:spacing w:after="160" w:line="252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A9"/>
    <w:rPr>
      <w:rFonts w:ascii="Times New Roman" w:hAnsi="Times New Roman" w:cs="Times New Roman" w:hint="default"/>
      <w:b/>
      <w:bCs/>
      <w:i/>
      <w:iCs/>
      <w:color w:val="4F81BD" w:themeColor="accent1"/>
      <w:sz w:val="26"/>
    </w:rPr>
  </w:style>
  <w:style w:type="table" w:styleId="TableGrid">
    <w:name w:val="Table Grid"/>
    <w:basedOn w:val="TableNormal"/>
    <w:uiPriority w:val="39"/>
    <w:rsid w:val="00FF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 Vượng</dc:creator>
  <cp:lastModifiedBy>Bá Vượng</cp:lastModifiedBy>
  <cp:revision>1</cp:revision>
  <dcterms:created xsi:type="dcterms:W3CDTF">2017-06-04T12:28:00Z</dcterms:created>
  <dcterms:modified xsi:type="dcterms:W3CDTF">2017-06-04T12:36:00Z</dcterms:modified>
</cp:coreProperties>
</file>