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36"/>
          <w:sz-cs w:val="36"/>
        </w:rPr>
        <w:t xml:space="preserve">ToKo Database Design Guide</w:t>
      </w:r>
    </w:p>
    <w:p>
      <w:pPr/>
      <w:r>
        <w:rPr>
          <w:rFonts w:ascii="Times" w:hAnsi="Times" w:cs="Times"/>
          <w:sz w:val="36"/>
          <w:sz-cs w:val="36"/>
        </w:rPr>
        <w:t xml:space="preserve">1. End Users</w:t>
      </w:r>
    </w:p>
    <w:p>
      <w:pPr/>
      <w:r>
        <w:rPr>
          <w:rFonts w:ascii="Times" w:hAnsi="Times" w:cs="Times"/>
          <w:sz w:val="36"/>
          <w:sz-cs w:val="36"/>
        </w:rPr>
        <w:t xml:space="preserve">- Foreign workers (e.g., agriculture, manufacturing, construction)</w:t>
        <w:br/>
        <w:t xml:space="preserve">- Korean employers/managers</w:t>
        <w:br/>
        <w:t xml:space="preserve">- (Future expansion) Public service agents, medical personnel, foreign tourists</w:t>
      </w:r>
    </w:p>
    <w:p>
      <w:pPr/>
      <w:r>
        <w:rPr>
          <w:rFonts w:ascii="Times" w:hAnsi="Times" w:cs="Times"/>
          <w:sz w:val="36"/>
          <w:sz-cs w:val="36"/>
        </w:rPr>
        <w:t xml:space="preserve">2. Primary Use Cases</w:t>
      </w:r>
    </w:p>
    <w:p>
      <w:pPr/>
      <w:r>
        <w:rPr>
          <w:rFonts w:ascii="Times" w:hAnsi="Times" w:cs="Times"/>
          <w:sz w:val="36"/>
          <w:sz-cs w:val="36"/>
        </w:rPr>
        <w:t xml:space="preserve">- Multilingual messaging with real-time native language translation</w:t>
        <w:br/>
        <w:t xml:space="preserve">- LLM/NMT-based translation engine for text and voice</w:t>
        <w:br/>
        <w:t xml:space="preserve">- Domain-specific chatbot (e.g., legal, healthcare)</w:t>
        <w:br/>
        <w:t xml:space="preserve">- Speech-to-text (STT) enabled communication</w:t>
        <w:br/>
        <w:t xml:space="preserve">- Instant chat via QR code, no app installation required</w:t>
      </w:r>
    </w:p>
    <w:p>
      <w:pPr/>
      <w:r>
        <w:rPr>
          <w:rFonts w:ascii="Times" w:hAnsi="Times" w:cs="Times"/>
          <w:sz w:val="36"/>
          <w:sz-cs w:val="36"/>
        </w:rPr>
        <w:t xml:space="preserve">3. Domains &amp; Use Case Priorities</w:t>
      </w:r>
    </w:p>
    <w:p>
      <w:pPr/>
      <w:r>
        <w:rPr>
          <w:rFonts w:ascii="Times" w:hAnsi="Times" w:cs="Times"/>
          <w:sz w:val="36"/>
          <w:sz-cs w:val="36"/>
        </w:rPr>
        <w:t xml:space="preserve">High Priority:</w:t>
        <w:br/>
        <w:t xml:space="preserve">  - General Chat (basic instructions, task management)</w:t>
        <w:br/>
        <w:t xml:space="preserve">  - Administrative Assistance (immigration, employment)</w:t>
        <w:br/>
        <w:t xml:space="preserve">Medium-High:</w:t>
        <w:br/>
        <w:t xml:space="preserve">  - Healthcare (QR-based usage at clinics/hospitals)</w:t>
        <w:br/>
        <w:t xml:space="preserve">Medium:</w:t>
        <w:br/>
        <w:t xml:space="preserve">  - Legal and Welfare domains</w:t>
        <w:br/>
        <w:t xml:space="preserve">Medium-Low:</w:t>
        <w:br/>
        <w:t xml:space="preserve">  - Finance, IT, Travel (future enterprise customization)</w:t>
      </w:r>
    </w:p>
    <w:p>
      <w:pPr/>
      <w:r>
        <w:rPr>
          <w:rFonts w:ascii="Times" w:hAnsi="Times" w:cs="Times"/>
          <w:sz w:val="36"/>
          <w:sz-cs w:val="36"/>
        </w:rPr>
        <w:t xml:space="preserve">4. Suggested Core Table Structure (example from chatgpt)</w:t>
      </w:r>
    </w:p>
    <w:p>
      <w:pPr/>
      <w:r>
        <w:rPr>
          <w:rFonts w:ascii="Times" w:hAnsi="Times" w:cs="Times"/>
          <w:sz w:val="36"/>
          <w:sz-cs w:val="36"/>
        </w:rPr>
        <w:t xml:space="preserve">Tables:</w:t>
        <w:br/>
        <w:t xml:space="preserve">- users: user_id, language, role, name, device_id, created_at</w:t>
        <w:br/>
        <w:t xml:space="preserve">- chat_rooms: room_id, creator_id, domain_type, is_instant, created_at</w:t>
        <w:br/>
        <w:t xml:space="preserve">- chat_messages: message_id, room_id, sender_id, original_text, translated_text, language, timestamp</w:t>
        <w:br/>
        <w:t xml:space="preserve">- translation_logs: log_id, message_id, model_type, latency, BLEU_score, device, created_at</w:t>
        <w:br/>
        <w:t xml:space="preserve">- chatbot_queries: query_id, room_id, user_id, input_text, response_text, domain, accuracy_score, timestamp</w:t>
        <w:br/>
        <w:t xml:space="preserve">- qr_links: qr_id, room_id, url_token, expiration_time, used</w:t>
        <w:br/>
        <w:t xml:space="preserve">- domains: domain_id, name, custom_prompt, kb_source</w:t>
      </w:r>
    </w:p>
    <w:p>
      <w:pPr/>
      <w:r>
        <w:rPr>
          <w:rFonts w:ascii="Times" w:hAnsi="Times" w:cs="Times"/>
          <w:sz w:val="36"/>
          <w:sz-cs w:val="36"/>
        </w:rPr>
        <w:t xml:space="preserve">5. Technical Considerations</w:t>
      </w:r>
    </w:p>
    <w:p>
      <w:pPr/>
      <w:r>
        <w:rPr>
          <w:rFonts w:ascii="Times" w:hAnsi="Times" w:cs="Times"/>
          <w:sz w:val="36"/>
          <w:sz-cs w:val="36"/>
        </w:rPr>
        <w:t xml:space="preserve">- Translation caching to prevent redundant queries</w:t>
        <w:br/>
        <w:t xml:space="preserve">- Schema should support scalable language additions</w:t>
        <w:br/>
        <w:t xml:space="preserve">- Domain-specific chatbot QA logging</w:t>
        <w:br/>
        <w:t xml:space="preserve">- Encryption and retention policy for sensitive chats (e.g., medical/legal)</w:t>
      </w:r>
    </w:p>
    <w:p>
      <w:pPr/>
      <w:r>
        <w:rPr>
          <w:rFonts w:ascii="Times" w:hAnsi="Times" w:cs="Times"/>
          <w:sz w:val="36"/>
          <w:sz-cs w:val="36"/>
        </w:rPr>
        <w:t xml:space="preserve">6. Designed for Future Scalability</w:t>
      </w:r>
    </w:p>
    <w:p>
      <w:pPr/>
      <w:r>
        <w:rPr>
          <w:rFonts w:ascii="Times" w:hAnsi="Times" w:cs="Times"/>
          <w:sz w:val="36"/>
          <w:sz-cs w:val="36"/>
        </w:rPr>
        <w:t xml:space="preserve">- Support for multi-domain chatbots via separate tables</w:t>
        <w:br/>
        <w:t xml:space="preserve">- Role-based access control (admin, worker, support agent)</w:t>
        <w:br/>
        <w:t xml:space="preserve">- AI inference logging to monitor and optimize LLM performance</w:t>
        <w:br/>
        <w:t xml:space="preserve">- Modular message structure to support text, voice, file attachments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CocoaOOXMLWriter/2575.2</generator>
</meta>
</file>