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2A" w:rsidRDefault="00A76D78">
      <w:pPr>
        <w:rPr>
          <w:rFonts w:asciiTheme="minorEastAsia" w:hAnsiTheme="minorEastAsia"/>
          <w:szCs w:val="21"/>
        </w:rPr>
      </w:pPr>
      <w:r>
        <w:rPr>
          <w:rFonts w:asciiTheme="minorEastAsia" w:hAnsiTheme="minorEastAsia"/>
          <w:szCs w:val="21"/>
        </w:rPr>
        <w:t>2</w:t>
      </w:r>
      <w:r>
        <w:rPr>
          <w:rFonts w:asciiTheme="minorEastAsia" w:hAnsiTheme="minorEastAsia" w:hint="eastAsia"/>
          <w:szCs w:val="21"/>
        </w:rPr>
        <w:t xml:space="preserve">  </w:t>
      </w:r>
      <w:r>
        <w:rPr>
          <w:rFonts w:asciiTheme="minorEastAsia" w:hAnsiTheme="minorEastAsia" w:hint="eastAsia"/>
          <w:szCs w:val="21"/>
        </w:rPr>
        <w:t>京津冀地区居民文化消费总量研究</w:t>
      </w:r>
    </w:p>
    <w:p w:rsidR="002F5D2A" w:rsidRDefault="00A76D78">
      <w:pPr>
        <w:rPr>
          <w:rFonts w:asciiTheme="minorEastAsia" w:hAnsiTheme="minorEastAsia"/>
          <w:sz w:val="18"/>
          <w:szCs w:val="18"/>
        </w:rPr>
      </w:pPr>
      <w:r>
        <w:rPr>
          <w:rFonts w:hint="eastAsia"/>
        </w:rPr>
        <w:t xml:space="preserve">    </w:t>
      </w:r>
      <w:r>
        <w:rPr>
          <w:rFonts w:asciiTheme="minorEastAsia" w:hAnsiTheme="minorEastAsia" w:hint="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w:t>
      </w:r>
      <w:r>
        <w:rPr>
          <w:rFonts w:asciiTheme="minorEastAsia" w:hAnsiTheme="minorEastAsia" w:hint="eastAsia"/>
          <w:sz w:val="18"/>
          <w:szCs w:val="18"/>
        </w:rPr>
        <w:t>200</w:t>
      </w:r>
      <w:r>
        <w:rPr>
          <w:rFonts w:asciiTheme="minorEastAsia" w:hAnsiTheme="minorEastAsia" w:hint="eastAsia"/>
          <w:sz w:val="18"/>
          <w:szCs w:val="18"/>
        </w:rPr>
        <w:t>份，共发放问卷</w:t>
      </w:r>
      <w:r>
        <w:rPr>
          <w:rFonts w:asciiTheme="minorEastAsia" w:hAnsiTheme="minorEastAsia" w:hint="eastAsia"/>
          <w:sz w:val="18"/>
          <w:szCs w:val="18"/>
        </w:rPr>
        <w:t>800</w:t>
      </w:r>
      <w:r>
        <w:rPr>
          <w:rFonts w:asciiTheme="minorEastAsia" w:hAnsiTheme="minorEastAsia" w:hint="eastAsia"/>
          <w:sz w:val="18"/>
          <w:szCs w:val="18"/>
        </w:rPr>
        <w:t>份，经严格筛选，共收集有效问卷</w:t>
      </w:r>
      <w:r>
        <w:rPr>
          <w:rFonts w:asciiTheme="minorEastAsia" w:hAnsiTheme="minorEastAsia" w:hint="eastAsia"/>
          <w:sz w:val="18"/>
          <w:szCs w:val="18"/>
        </w:rPr>
        <w:t>723</w:t>
      </w:r>
      <w:r>
        <w:rPr>
          <w:rFonts w:asciiTheme="minorEastAsia" w:hAnsiTheme="minorEastAsia" w:hint="eastAsia"/>
          <w:sz w:val="18"/>
          <w:szCs w:val="18"/>
        </w:rPr>
        <w:t>份，其中北京有效问卷</w:t>
      </w:r>
      <w:r>
        <w:rPr>
          <w:rFonts w:asciiTheme="minorEastAsia" w:hAnsiTheme="minorEastAsia" w:hint="eastAsia"/>
          <w:sz w:val="18"/>
          <w:szCs w:val="18"/>
        </w:rPr>
        <w:t>178</w:t>
      </w:r>
      <w:r>
        <w:rPr>
          <w:rFonts w:asciiTheme="minorEastAsia" w:hAnsiTheme="minorEastAsia" w:hint="eastAsia"/>
          <w:sz w:val="18"/>
          <w:szCs w:val="18"/>
        </w:rPr>
        <w:t>份，天津有效问卷</w:t>
      </w:r>
      <w:r>
        <w:rPr>
          <w:rFonts w:asciiTheme="minorEastAsia" w:hAnsiTheme="minorEastAsia" w:hint="eastAsia"/>
          <w:sz w:val="18"/>
          <w:szCs w:val="18"/>
        </w:rPr>
        <w:t>168</w:t>
      </w:r>
      <w:r>
        <w:rPr>
          <w:rFonts w:asciiTheme="minorEastAsia" w:hAnsiTheme="minorEastAsia" w:hint="eastAsia"/>
          <w:sz w:val="18"/>
          <w:szCs w:val="18"/>
        </w:rPr>
        <w:t>份，石家庄有效</w:t>
      </w:r>
      <w:r>
        <w:rPr>
          <w:rFonts w:asciiTheme="minorEastAsia" w:hAnsiTheme="minorEastAsia" w:hint="eastAsia"/>
          <w:sz w:val="18"/>
          <w:szCs w:val="18"/>
        </w:rPr>
        <w:t>200</w:t>
      </w:r>
      <w:r>
        <w:rPr>
          <w:rFonts w:asciiTheme="minorEastAsia" w:hAnsiTheme="minorEastAsia" w:hint="eastAsia"/>
          <w:sz w:val="18"/>
          <w:szCs w:val="18"/>
        </w:rPr>
        <w:t>份，保定有效问卷</w:t>
      </w:r>
      <w:r>
        <w:rPr>
          <w:rFonts w:asciiTheme="minorEastAsia" w:hAnsiTheme="minorEastAsia" w:hint="eastAsia"/>
          <w:sz w:val="18"/>
          <w:szCs w:val="18"/>
        </w:rPr>
        <w:t>177</w:t>
      </w:r>
      <w:r>
        <w:rPr>
          <w:rFonts w:asciiTheme="minorEastAsia" w:hAnsiTheme="minorEastAsia" w:hint="eastAsia"/>
          <w:sz w:val="18"/>
          <w:szCs w:val="18"/>
        </w:rPr>
        <w:t>份</w:t>
      </w:r>
      <w:r>
        <w:rPr>
          <w:rFonts w:asciiTheme="minorEastAsia" w:hAnsiTheme="minorEastAsia" w:hint="eastAsia"/>
          <w:sz w:val="18"/>
          <w:szCs w:val="18"/>
        </w:rPr>
        <w:t>。</w:t>
      </w:r>
    </w:p>
    <w:p w:rsidR="002F5D2A" w:rsidRDefault="002F5D2A"/>
    <w:p w:rsidR="002F5D2A" w:rsidRDefault="00A76D78">
      <w:pPr>
        <w:rPr>
          <w:rFonts w:asciiTheme="minorEastAsia" w:hAnsiTheme="minorEastAsia"/>
        </w:rPr>
      </w:pPr>
      <w:r>
        <w:rPr>
          <w:rFonts w:asciiTheme="minorEastAsia" w:hAnsiTheme="minorEastAsia" w:hint="eastAsia"/>
        </w:rPr>
        <w:t xml:space="preserve">2.1 </w:t>
      </w:r>
      <w:r>
        <w:rPr>
          <w:rFonts w:asciiTheme="minorEastAsia" w:hAnsiTheme="minorEastAsia" w:hint="eastAsia"/>
        </w:rPr>
        <w:t>京津冀各地区居民每月文化消费次数调研结果</w:t>
      </w:r>
    </w:p>
    <w:p w:rsidR="002F5D2A" w:rsidRDefault="00A76D78">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w:t>
      </w:r>
      <w:r>
        <w:rPr>
          <w:rFonts w:hint="eastAsia"/>
          <w:sz w:val="18"/>
          <w:szCs w:val="18"/>
        </w:rPr>
        <w:t>天津、石家庄、保定在</w:t>
      </w:r>
      <w:r>
        <w:rPr>
          <w:rFonts w:hint="eastAsia"/>
          <w:sz w:val="18"/>
          <w:szCs w:val="18"/>
        </w:rPr>
        <w:t>确定每月文化消费次数中</w:t>
      </w:r>
      <w:r>
        <w:rPr>
          <w:rFonts w:hint="eastAsia"/>
          <w:sz w:val="18"/>
          <w:szCs w:val="18"/>
        </w:rPr>
        <w:t>二</w:t>
      </w:r>
      <w:r>
        <w:rPr>
          <w:rFonts w:hint="eastAsia"/>
          <w:sz w:val="18"/>
          <w:szCs w:val="18"/>
        </w:rPr>
        <w:t>次以上占比居多。该调研结果表明，虽然京津冀地区人缘相亲，文化一脉，但是各区域文化消费情况却各有区别，且均有较大待开发潜力，所以有针对性引导培育文化消费市场对提高居民文化消费很有价值</w:t>
      </w:r>
      <w:r>
        <w:rPr>
          <w:rFonts w:hint="eastAsia"/>
          <w:sz w:val="18"/>
          <w:szCs w:val="18"/>
        </w:rPr>
        <w:t>，</w:t>
      </w:r>
      <w:r>
        <w:rPr>
          <w:rFonts w:hint="eastAsia"/>
          <w:sz w:val="18"/>
          <w:szCs w:val="18"/>
        </w:rPr>
        <w:t>其次北京与其他地区协同发展对京津</w:t>
      </w:r>
      <w:proofErr w:type="gramStart"/>
      <w:r>
        <w:rPr>
          <w:rFonts w:hint="eastAsia"/>
          <w:sz w:val="18"/>
          <w:szCs w:val="18"/>
        </w:rPr>
        <w:t>冀共同</w:t>
      </w:r>
      <w:proofErr w:type="gramEnd"/>
      <w:r>
        <w:rPr>
          <w:rFonts w:hint="eastAsia"/>
          <w:sz w:val="18"/>
          <w:szCs w:val="18"/>
        </w:rPr>
        <w:t>发展有重要意义。</w:t>
      </w:r>
    </w:p>
    <w:tbl>
      <w:tblPr>
        <w:tblStyle w:val="a4"/>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2F5D2A">
        <w:tc>
          <w:tcPr>
            <w:tcW w:w="1217" w:type="dxa"/>
          </w:tcPr>
          <w:p w:rsidR="002F5D2A" w:rsidRDefault="00A76D78">
            <w:pPr>
              <w:jc w:val="center"/>
              <w:rPr>
                <w:sz w:val="15"/>
                <w:szCs w:val="15"/>
              </w:rPr>
            </w:pPr>
            <w:r>
              <w:rPr>
                <w:rFonts w:hint="eastAsia"/>
                <w:sz w:val="15"/>
                <w:szCs w:val="15"/>
              </w:rPr>
              <w:t>城市</w:t>
            </w:r>
          </w:p>
        </w:tc>
        <w:tc>
          <w:tcPr>
            <w:tcW w:w="1217" w:type="dxa"/>
          </w:tcPr>
          <w:p w:rsidR="002F5D2A" w:rsidRDefault="00A76D78">
            <w:pPr>
              <w:jc w:val="center"/>
              <w:rPr>
                <w:sz w:val="15"/>
                <w:szCs w:val="15"/>
              </w:rPr>
            </w:pPr>
            <w:r>
              <w:rPr>
                <w:rFonts w:hint="eastAsia"/>
                <w:sz w:val="15"/>
                <w:szCs w:val="15"/>
              </w:rPr>
              <w:t>一次占比</w:t>
            </w:r>
          </w:p>
        </w:tc>
        <w:tc>
          <w:tcPr>
            <w:tcW w:w="1217" w:type="dxa"/>
          </w:tcPr>
          <w:p w:rsidR="002F5D2A" w:rsidRDefault="00A76D78">
            <w:pPr>
              <w:jc w:val="center"/>
              <w:rPr>
                <w:sz w:val="15"/>
                <w:szCs w:val="15"/>
              </w:rPr>
            </w:pPr>
            <w:r>
              <w:rPr>
                <w:rFonts w:hint="eastAsia"/>
                <w:sz w:val="15"/>
                <w:szCs w:val="15"/>
              </w:rPr>
              <w:t>二次占比</w:t>
            </w:r>
          </w:p>
        </w:tc>
        <w:tc>
          <w:tcPr>
            <w:tcW w:w="1217" w:type="dxa"/>
          </w:tcPr>
          <w:p w:rsidR="002F5D2A" w:rsidRDefault="00A76D78">
            <w:pPr>
              <w:jc w:val="center"/>
              <w:rPr>
                <w:sz w:val="15"/>
                <w:szCs w:val="15"/>
              </w:rPr>
            </w:pPr>
            <w:r>
              <w:rPr>
                <w:rFonts w:hint="eastAsia"/>
                <w:sz w:val="15"/>
                <w:szCs w:val="15"/>
              </w:rPr>
              <w:t>三次占比</w:t>
            </w:r>
          </w:p>
        </w:tc>
        <w:tc>
          <w:tcPr>
            <w:tcW w:w="1218" w:type="dxa"/>
          </w:tcPr>
          <w:p w:rsidR="002F5D2A" w:rsidRDefault="00A76D78">
            <w:pPr>
              <w:jc w:val="center"/>
              <w:rPr>
                <w:sz w:val="15"/>
                <w:szCs w:val="15"/>
              </w:rPr>
            </w:pPr>
            <w:r>
              <w:rPr>
                <w:rFonts w:hint="eastAsia"/>
                <w:sz w:val="15"/>
                <w:szCs w:val="15"/>
              </w:rPr>
              <w:t>四次占比</w:t>
            </w:r>
          </w:p>
        </w:tc>
        <w:tc>
          <w:tcPr>
            <w:tcW w:w="1218" w:type="dxa"/>
          </w:tcPr>
          <w:p w:rsidR="002F5D2A" w:rsidRDefault="00A76D78">
            <w:pPr>
              <w:jc w:val="center"/>
              <w:rPr>
                <w:sz w:val="15"/>
                <w:szCs w:val="15"/>
              </w:rPr>
            </w:pPr>
            <w:r>
              <w:rPr>
                <w:rFonts w:hint="eastAsia"/>
                <w:sz w:val="15"/>
                <w:szCs w:val="15"/>
              </w:rPr>
              <w:t>四次以上占比</w:t>
            </w:r>
          </w:p>
        </w:tc>
        <w:tc>
          <w:tcPr>
            <w:tcW w:w="1218" w:type="dxa"/>
          </w:tcPr>
          <w:p w:rsidR="002F5D2A" w:rsidRDefault="00A76D78">
            <w:pPr>
              <w:jc w:val="center"/>
              <w:rPr>
                <w:sz w:val="15"/>
                <w:szCs w:val="15"/>
              </w:rPr>
            </w:pPr>
            <w:r>
              <w:rPr>
                <w:rFonts w:hint="eastAsia"/>
                <w:sz w:val="15"/>
                <w:szCs w:val="15"/>
              </w:rPr>
              <w:t>不一定占比</w:t>
            </w:r>
          </w:p>
        </w:tc>
      </w:tr>
      <w:tr w:rsidR="002F5D2A">
        <w:tc>
          <w:tcPr>
            <w:tcW w:w="1217" w:type="dxa"/>
          </w:tcPr>
          <w:p w:rsidR="002F5D2A" w:rsidRDefault="00A76D78">
            <w:pPr>
              <w:jc w:val="center"/>
              <w:rPr>
                <w:sz w:val="15"/>
                <w:szCs w:val="15"/>
              </w:rPr>
            </w:pPr>
            <w:r>
              <w:rPr>
                <w:rFonts w:hint="eastAsia"/>
                <w:sz w:val="15"/>
                <w:szCs w:val="15"/>
              </w:rPr>
              <w:t>北京</w:t>
            </w:r>
          </w:p>
        </w:tc>
        <w:tc>
          <w:tcPr>
            <w:tcW w:w="1217" w:type="dxa"/>
          </w:tcPr>
          <w:p w:rsidR="002F5D2A" w:rsidRDefault="00A76D78">
            <w:pPr>
              <w:jc w:val="center"/>
              <w:rPr>
                <w:sz w:val="15"/>
                <w:szCs w:val="15"/>
              </w:rPr>
            </w:pPr>
            <w:r>
              <w:rPr>
                <w:sz w:val="15"/>
                <w:szCs w:val="15"/>
              </w:rPr>
              <w:t>11.24%</w:t>
            </w:r>
          </w:p>
        </w:tc>
        <w:tc>
          <w:tcPr>
            <w:tcW w:w="1217" w:type="dxa"/>
          </w:tcPr>
          <w:p w:rsidR="002F5D2A" w:rsidRDefault="00A76D78">
            <w:pPr>
              <w:jc w:val="center"/>
              <w:rPr>
                <w:sz w:val="15"/>
                <w:szCs w:val="15"/>
              </w:rPr>
            </w:pPr>
            <w:r>
              <w:rPr>
                <w:sz w:val="15"/>
                <w:szCs w:val="15"/>
              </w:rPr>
              <w:t>11.8%</w:t>
            </w:r>
          </w:p>
        </w:tc>
        <w:tc>
          <w:tcPr>
            <w:tcW w:w="1217" w:type="dxa"/>
          </w:tcPr>
          <w:p w:rsidR="002F5D2A" w:rsidRDefault="00A76D78">
            <w:pPr>
              <w:jc w:val="center"/>
              <w:rPr>
                <w:sz w:val="15"/>
                <w:szCs w:val="15"/>
              </w:rPr>
            </w:pPr>
            <w:r>
              <w:rPr>
                <w:sz w:val="15"/>
                <w:szCs w:val="15"/>
              </w:rPr>
              <w:t>10.67%</w:t>
            </w:r>
          </w:p>
        </w:tc>
        <w:tc>
          <w:tcPr>
            <w:tcW w:w="1218" w:type="dxa"/>
          </w:tcPr>
          <w:p w:rsidR="002F5D2A" w:rsidRDefault="00A76D78">
            <w:pPr>
              <w:jc w:val="center"/>
              <w:rPr>
                <w:sz w:val="15"/>
                <w:szCs w:val="15"/>
              </w:rPr>
            </w:pPr>
            <w:r>
              <w:rPr>
                <w:sz w:val="15"/>
                <w:szCs w:val="15"/>
              </w:rPr>
              <w:t>2.25%</w:t>
            </w:r>
          </w:p>
        </w:tc>
        <w:tc>
          <w:tcPr>
            <w:tcW w:w="1218" w:type="dxa"/>
          </w:tcPr>
          <w:p w:rsidR="002F5D2A" w:rsidRDefault="00A76D78">
            <w:pPr>
              <w:jc w:val="center"/>
              <w:rPr>
                <w:sz w:val="15"/>
                <w:szCs w:val="15"/>
              </w:rPr>
            </w:pPr>
            <w:r>
              <w:rPr>
                <w:sz w:val="15"/>
                <w:szCs w:val="15"/>
              </w:rPr>
              <w:t>16.29%</w:t>
            </w:r>
          </w:p>
        </w:tc>
        <w:tc>
          <w:tcPr>
            <w:tcW w:w="1218" w:type="dxa"/>
          </w:tcPr>
          <w:p w:rsidR="002F5D2A" w:rsidRDefault="00A76D78">
            <w:pPr>
              <w:jc w:val="center"/>
              <w:rPr>
                <w:sz w:val="15"/>
                <w:szCs w:val="15"/>
              </w:rPr>
            </w:pPr>
            <w:r>
              <w:rPr>
                <w:sz w:val="15"/>
                <w:szCs w:val="15"/>
              </w:rPr>
              <w:t>47.75%</w:t>
            </w:r>
          </w:p>
        </w:tc>
      </w:tr>
      <w:tr w:rsidR="002F5D2A">
        <w:tc>
          <w:tcPr>
            <w:tcW w:w="1217" w:type="dxa"/>
          </w:tcPr>
          <w:p w:rsidR="002F5D2A" w:rsidRDefault="00A76D78">
            <w:pPr>
              <w:jc w:val="center"/>
              <w:rPr>
                <w:sz w:val="15"/>
                <w:szCs w:val="15"/>
              </w:rPr>
            </w:pPr>
            <w:r>
              <w:rPr>
                <w:rFonts w:hint="eastAsia"/>
                <w:sz w:val="15"/>
                <w:szCs w:val="15"/>
              </w:rPr>
              <w:t>天津</w:t>
            </w:r>
          </w:p>
        </w:tc>
        <w:tc>
          <w:tcPr>
            <w:tcW w:w="1217" w:type="dxa"/>
          </w:tcPr>
          <w:p w:rsidR="002F5D2A" w:rsidRDefault="00A76D78">
            <w:pPr>
              <w:jc w:val="center"/>
              <w:rPr>
                <w:sz w:val="15"/>
                <w:szCs w:val="15"/>
              </w:rPr>
            </w:pPr>
            <w:r>
              <w:rPr>
                <w:sz w:val="15"/>
                <w:szCs w:val="15"/>
              </w:rPr>
              <w:t>10.12%</w:t>
            </w:r>
          </w:p>
        </w:tc>
        <w:tc>
          <w:tcPr>
            <w:tcW w:w="1217" w:type="dxa"/>
          </w:tcPr>
          <w:p w:rsidR="002F5D2A" w:rsidRDefault="00A76D78">
            <w:pPr>
              <w:jc w:val="center"/>
              <w:rPr>
                <w:sz w:val="15"/>
                <w:szCs w:val="15"/>
              </w:rPr>
            </w:pPr>
            <w:r>
              <w:rPr>
                <w:sz w:val="15"/>
                <w:szCs w:val="15"/>
              </w:rPr>
              <w:t>20.24%</w:t>
            </w:r>
          </w:p>
        </w:tc>
        <w:tc>
          <w:tcPr>
            <w:tcW w:w="1217" w:type="dxa"/>
          </w:tcPr>
          <w:p w:rsidR="002F5D2A" w:rsidRDefault="00A76D78">
            <w:pPr>
              <w:jc w:val="center"/>
              <w:rPr>
                <w:sz w:val="15"/>
                <w:szCs w:val="15"/>
              </w:rPr>
            </w:pPr>
            <w:r>
              <w:rPr>
                <w:sz w:val="15"/>
                <w:szCs w:val="15"/>
              </w:rPr>
              <w:t>11.9%</w:t>
            </w:r>
          </w:p>
        </w:tc>
        <w:tc>
          <w:tcPr>
            <w:tcW w:w="1218" w:type="dxa"/>
          </w:tcPr>
          <w:p w:rsidR="002F5D2A" w:rsidRDefault="00A76D78">
            <w:pPr>
              <w:jc w:val="center"/>
              <w:rPr>
                <w:sz w:val="15"/>
                <w:szCs w:val="15"/>
              </w:rPr>
            </w:pPr>
            <w:r>
              <w:rPr>
                <w:sz w:val="15"/>
                <w:szCs w:val="15"/>
              </w:rPr>
              <w:t>9.52%</w:t>
            </w:r>
          </w:p>
        </w:tc>
        <w:tc>
          <w:tcPr>
            <w:tcW w:w="1218" w:type="dxa"/>
          </w:tcPr>
          <w:p w:rsidR="002F5D2A" w:rsidRDefault="00A76D78">
            <w:pPr>
              <w:jc w:val="center"/>
              <w:rPr>
                <w:sz w:val="15"/>
                <w:szCs w:val="15"/>
              </w:rPr>
            </w:pPr>
            <w:r>
              <w:rPr>
                <w:sz w:val="15"/>
                <w:szCs w:val="15"/>
              </w:rPr>
              <w:t>11.9%</w:t>
            </w:r>
          </w:p>
        </w:tc>
        <w:tc>
          <w:tcPr>
            <w:tcW w:w="1218" w:type="dxa"/>
          </w:tcPr>
          <w:p w:rsidR="002F5D2A" w:rsidRDefault="00A76D78">
            <w:pPr>
              <w:jc w:val="center"/>
              <w:rPr>
                <w:sz w:val="15"/>
                <w:szCs w:val="15"/>
              </w:rPr>
            </w:pPr>
            <w:r>
              <w:rPr>
                <w:sz w:val="15"/>
                <w:szCs w:val="15"/>
              </w:rPr>
              <w:t>36.31%</w:t>
            </w:r>
          </w:p>
        </w:tc>
      </w:tr>
      <w:tr w:rsidR="002F5D2A">
        <w:tc>
          <w:tcPr>
            <w:tcW w:w="1217" w:type="dxa"/>
          </w:tcPr>
          <w:p w:rsidR="002F5D2A" w:rsidRDefault="00A76D78">
            <w:pPr>
              <w:jc w:val="center"/>
              <w:rPr>
                <w:sz w:val="15"/>
                <w:szCs w:val="15"/>
              </w:rPr>
            </w:pPr>
            <w:r>
              <w:rPr>
                <w:rFonts w:hint="eastAsia"/>
                <w:sz w:val="15"/>
                <w:szCs w:val="15"/>
              </w:rPr>
              <w:t>石家庄</w:t>
            </w:r>
          </w:p>
        </w:tc>
        <w:tc>
          <w:tcPr>
            <w:tcW w:w="1217" w:type="dxa"/>
          </w:tcPr>
          <w:p w:rsidR="002F5D2A" w:rsidRDefault="00A76D78">
            <w:pPr>
              <w:jc w:val="center"/>
              <w:rPr>
                <w:sz w:val="15"/>
                <w:szCs w:val="15"/>
              </w:rPr>
            </w:pPr>
            <w:r>
              <w:rPr>
                <w:sz w:val="15"/>
                <w:szCs w:val="15"/>
              </w:rPr>
              <w:t>8.0%</w:t>
            </w:r>
          </w:p>
        </w:tc>
        <w:tc>
          <w:tcPr>
            <w:tcW w:w="1217" w:type="dxa"/>
          </w:tcPr>
          <w:p w:rsidR="002F5D2A" w:rsidRDefault="00A76D78">
            <w:pPr>
              <w:jc w:val="center"/>
              <w:rPr>
                <w:sz w:val="15"/>
                <w:szCs w:val="15"/>
              </w:rPr>
            </w:pPr>
            <w:r>
              <w:rPr>
                <w:sz w:val="15"/>
                <w:szCs w:val="15"/>
              </w:rPr>
              <w:t>17.0%</w:t>
            </w:r>
          </w:p>
        </w:tc>
        <w:tc>
          <w:tcPr>
            <w:tcW w:w="1217" w:type="dxa"/>
          </w:tcPr>
          <w:p w:rsidR="002F5D2A" w:rsidRDefault="00A76D78">
            <w:pPr>
              <w:jc w:val="center"/>
              <w:rPr>
                <w:sz w:val="15"/>
                <w:szCs w:val="15"/>
              </w:rPr>
            </w:pPr>
            <w:r>
              <w:rPr>
                <w:sz w:val="15"/>
                <w:szCs w:val="15"/>
              </w:rPr>
              <w:t>12.5%</w:t>
            </w:r>
          </w:p>
        </w:tc>
        <w:tc>
          <w:tcPr>
            <w:tcW w:w="1218" w:type="dxa"/>
          </w:tcPr>
          <w:p w:rsidR="002F5D2A" w:rsidRDefault="00A76D78">
            <w:pPr>
              <w:jc w:val="center"/>
              <w:rPr>
                <w:sz w:val="15"/>
                <w:szCs w:val="15"/>
              </w:rPr>
            </w:pPr>
            <w:r>
              <w:rPr>
                <w:sz w:val="15"/>
                <w:szCs w:val="15"/>
              </w:rPr>
              <w:t>10.5%</w:t>
            </w:r>
          </w:p>
        </w:tc>
        <w:tc>
          <w:tcPr>
            <w:tcW w:w="1218" w:type="dxa"/>
          </w:tcPr>
          <w:p w:rsidR="002F5D2A" w:rsidRDefault="00A76D78">
            <w:pPr>
              <w:jc w:val="center"/>
              <w:rPr>
                <w:sz w:val="15"/>
                <w:szCs w:val="15"/>
              </w:rPr>
            </w:pPr>
            <w:r>
              <w:rPr>
                <w:sz w:val="15"/>
                <w:szCs w:val="15"/>
              </w:rPr>
              <w:t>16.0%</w:t>
            </w:r>
          </w:p>
        </w:tc>
        <w:tc>
          <w:tcPr>
            <w:tcW w:w="1218" w:type="dxa"/>
          </w:tcPr>
          <w:p w:rsidR="002F5D2A" w:rsidRDefault="00A76D78">
            <w:pPr>
              <w:jc w:val="center"/>
              <w:rPr>
                <w:sz w:val="15"/>
                <w:szCs w:val="15"/>
              </w:rPr>
            </w:pPr>
            <w:r>
              <w:rPr>
                <w:sz w:val="15"/>
                <w:szCs w:val="15"/>
              </w:rPr>
              <w:t>36.0%</w:t>
            </w:r>
          </w:p>
        </w:tc>
      </w:tr>
      <w:tr w:rsidR="002F5D2A">
        <w:tc>
          <w:tcPr>
            <w:tcW w:w="1217" w:type="dxa"/>
          </w:tcPr>
          <w:p w:rsidR="002F5D2A" w:rsidRDefault="00A76D78">
            <w:pPr>
              <w:jc w:val="center"/>
              <w:rPr>
                <w:sz w:val="15"/>
                <w:szCs w:val="15"/>
              </w:rPr>
            </w:pPr>
            <w:r>
              <w:rPr>
                <w:rFonts w:hint="eastAsia"/>
                <w:sz w:val="15"/>
                <w:szCs w:val="15"/>
              </w:rPr>
              <w:t>保定</w:t>
            </w:r>
          </w:p>
        </w:tc>
        <w:tc>
          <w:tcPr>
            <w:tcW w:w="1217" w:type="dxa"/>
          </w:tcPr>
          <w:p w:rsidR="002F5D2A" w:rsidRDefault="00A76D78">
            <w:pPr>
              <w:jc w:val="center"/>
              <w:rPr>
                <w:sz w:val="15"/>
                <w:szCs w:val="15"/>
              </w:rPr>
            </w:pPr>
            <w:r>
              <w:rPr>
                <w:sz w:val="15"/>
                <w:szCs w:val="15"/>
              </w:rPr>
              <w:t>6.21%</w:t>
            </w:r>
          </w:p>
        </w:tc>
        <w:tc>
          <w:tcPr>
            <w:tcW w:w="1217" w:type="dxa"/>
          </w:tcPr>
          <w:p w:rsidR="002F5D2A" w:rsidRDefault="00A76D78">
            <w:pPr>
              <w:jc w:val="center"/>
              <w:rPr>
                <w:sz w:val="15"/>
                <w:szCs w:val="15"/>
              </w:rPr>
            </w:pPr>
            <w:r>
              <w:rPr>
                <w:sz w:val="15"/>
                <w:szCs w:val="15"/>
              </w:rPr>
              <w:t>10.73%</w:t>
            </w:r>
          </w:p>
        </w:tc>
        <w:tc>
          <w:tcPr>
            <w:tcW w:w="1217" w:type="dxa"/>
          </w:tcPr>
          <w:p w:rsidR="002F5D2A" w:rsidRDefault="00A76D78">
            <w:pPr>
              <w:jc w:val="center"/>
              <w:rPr>
                <w:sz w:val="15"/>
                <w:szCs w:val="15"/>
              </w:rPr>
            </w:pPr>
            <w:r>
              <w:rPr>
                <w:sz w:val="15"/>
                <w:szCs w:val="15"/>
              </w:rPr>
              <w:t>9.04%</w:t>
            </w:r>
          </w:p>
        </w:tc>
        <w:tc>
          <w:tcPr>
            <w:tcW w:w="1218" w:type="dxa"/>
          </w:tcPr>
          <w:p w:rsidR="002F5D2A" w:rsidRDefault="00A76D78">
            <w:pPr>
              <w:jc w:val="center"/>
              <w:rPr>
                <w:sz w:val="15"/>
                <w:szCs w:val="15"/>
              </w:rPr>
            </w:pPr>
            <w:r>
              <w:rPr>
                <w:sz w:val="15"/>
                <w:szCs w:val="15"/>
              </w:rPr>
              <w:t>7.91%</w:t>
            </w:r>
          </w:p>
        </w:tc>
        <w:tc>
          <w:tcPr>
            <w:tcW w:w="1218" w:type="dxa"/>
          </w:tcPr>
          <w:p w:rsidR="002F5D2A" w:rsidRDefault="00A76D78">
            <w:pPr>
              <w:jc w:val="center"/>
              <w:rPr>
                <w:sz w:val="15"/>
                <w:szCs w:val="15"/>
              </w:rPr>
            </w:pPr>
            <w:r>
              <w:rPr>
                <w:sz w:val="15"/>
                <w:szCs w:val="15"/>
              </w:rPr>
              <w:t>7.91%</w:t>
            </w:r>
          </w:p>
        </w:tc>
        <w:tc>
          <w:tcPr>
            <w:tcW w:w="1218" w:type="dxa"/>
          </w:tcPr>
          <w:p w:rsidR="002F5D2A" w:rsidRDefault="00A76D78">
            <w:pPr>
              <w:jc w:val="center"/>
              <w:rPr>
                <w:sz w:val="15"/>
                <w:szCs w:val="15"/>
              </w:rPr>
            </w:pPr>
            <w:r>
              <w:rPr>
                <w:sz w:val="15"/>
                <w:szCs w:val="15"/>
              </w:rPr>
              <w:t>58.19%</w:t>
            </w:r>
          </w:p>
        </w:tc>
      </w:tr>
    </w:tbl>
    <w:p w:rsidR="002F5D2A" w:rsidRDefault="002F5D2A"/>
    <w:p w:rsidR="002F5D2A" w:rsidRDefault="00A76D78">
      <w:pPr>
        <w:rPr>
          <w:rFonts w:asciiTheme="minorEastAsia" w:hAnsiTheme="minorEastAsia"/>
        </w:rPr>
      </w:pPr>
      <w:r>
        <w:rPr>
          <w:rFonts w:asciiTheme="minorEastAsia" w:hAnsiTheme="minorEastAsia" w:hint="eastAsia"/>
        </w:rPr>
        <w:t xml:space="preserve">2.2 </w:t>
      </w:r>
      <w:r>
        <w:rPr>
          <w:rFonts w:asciiTheme="minorEastAsia" w:hAnsiTheme="minorEastAsia" w:hint="eastAsia"/>
        </w:rPr>
        <w:t>京津冀各地区居民每月文化消费资金数额调研结果</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经过对京津冀各地区居民每月文化消费资金数额调研，可发现石家庄和保定居民每月文化消费资金数额在</w:t>
      </w:r>
      <w:r>
        <w:rPr>
          <w:rFonts w:asciiTheme="minorEastAsia" w:hAnsiTheme="minorEastAsia" w:hint="eastAsia"/>
          <w:sz w:val="18"/>
          <w:szCs w:val="18"/>
        </w:rPr>
        <w:t>100</w:t>
      </w:r>
      <w:r>
        <w:rPr>
          <w:rFonts w:asciiTheme="minorEastAsia" w:hAnsiTheme="minorEastAsia" w:hint="eastAsia"/>
          <w:sz w:val="18"/>
          <w:szCs w:val="18"/>
        </w:rPr>
        <w:t>元以下范围内占比远高于北京和天津；各个城市均有很大比例的居民的每月文化消费资金数额在</w:t>
      </w:r>
      <w:r>
        <w:rPr>
          <w:rFonts w:asciiTheme="minorEastAsia" w:hAnsiTheme="minorEastAsia" w:hint="eastAsia"/>
          <w:sz w:val="18"/>
          <w:szCs w:val="18"/>
        </w:rPr>
        <w:t>100-500</w:t>
      </w:r>
      <w:r>
        <w:rPr>
          <w:rFonts w:asciiTheme="minorEastAsia" w:hAnsiTheme="minorEastAsia" w:hint="eastAsia"/>
          <w:sz w:val="18"/>
          <w:szCs w:val="18"/>
        </w:rPr>
        <w:t>范围；北京和天津居民每月文化消费资金数额在</w:t>
      </w:r>
      <w:r>
        <w:rPr>
          <w:rFonts w:asciiTheme="minorEastAsia" w:hAnsiTheme="minorEastAsia" w:hint="eastAsia"/>
          <w:sz w:val="18"/>
          <w:szCs w:val="18"/>
        </w:rPr>
        <w:t>500-1000</w:t>
      </w:r>
      <w:proofErr w:type="gramStart"/>
      <w:r>
        <w:rPr>
          <w:rFonts w:asciiTheme="minorEastAsia" w:hAnsiTheme="minorEastAsia" w:hint="eastAsia"/>
          <w:sz w:val="18"/>
          <w:szCs w:val="18"/>
        </w:rPr>
        <w:t>范围内远高于</w:t>
      </w:r>
      <w:proofErr w:type="gramEnd"/>
      <w:r>
        <w:rPr>
          <w:rFonts w:asciiTheme="minorEastAsia" w:hAnsiTheme="minorEastAsia" w:hint="eastAsia"/>
          <w:sz w:val="18"/>
          <w:szCs w:val="18"/>
        </w:rPr>
        <w:t>石家庄和保定；各个城市均有很小比例的居民每月文化消费资金数额在</w:t>
      </w:r>
      <w:r>
        <w:rPr>
          <w:rFonts w:asciiTheme="minorEastAsia" w:hAnsiTheme="minorEastAsia" w:hint="eastAsia"/>
          <w:sz w:val="18"/>
          <w:szCs w:val="18"/>
        </w:rPr>
        <w:t>1000</w:t>
      </w:r>
      <w:r>
        <w:rPr>
          <w:rFonts w:asciiTheme="minorEastAsia" w:hAnsiTheme="minorEastAsia" w:hint="eastAsia"/>
          <w:sz w:val="18"/>
          <w:szCs w:val="18"/>
        </w:rPr>
        <w:t>以上范围；而在居民每月文化消费资金数额</w:t>
      </w:r>
      <w:r>
        <w:rPr>
          <w:rFonts w:asciiTheme="minorEastAsia" w:hAnsiTheme="minorEastAsia" w:hint="eastAsia"/>
          <w:sz w:val="18"/>
          <w:szCs w:val="18"/>
        </w:rPr>
        <w:t>2000</w:t>
      </w:r>
      <w:r>
        <w:rPr>
          <w:rFonts w:asciiTheme="minorEastAsia" w:hAnsiTheme="minorEastAsia" w:hint="eastAsia"/>
          <w:sz w:val="18"/>
          <w:szCs w:val="18"/>
        </w:rPr>
        <w:t>元以上的居民占比北京远高于其他三个城市。该调研结果表明，虽然京津冀地区人缘相亲，文化一脉，但是各区域文化消费情况却各有区别，且均有</w:t>
      </w:r>
      <w:r>
        <w:rPr>
          <w:rFonts w:asciiTheme="minorEastAsia" w:hAnsiTheme="minorEastAsia" w:hint="eastAsia"/>
          <w:sz w:val="18"/>
          <w:szCs w:val="18"/>
        </w:rPr>
        <w:t>较大待开发潜力，所以推动产业区域化整合及协同发展对提高居民文化消费很有价值。</w:t>
      </w:r>
    </w:p>
    <w:tbl>
      <w:tblPr>
        <w:tblStyle w:val="a4"/>
        <w:tblW w:w="8420" w:type="dxa"/>
        <w:tblLayout w:type="fixed"/>
        <w:tblLook w:val="04A0" w:firstRow="1" w:lastRow="0" w:firstColumn="1" w:lastColumn="0" w:noHBand="0" w:noVBand="1"/>
      </w:tblPr>
      <w:tblGrid>
        <w:gridCol w:w="1403"/>
        <w:gridCol w:w="1403"/>
        <w:gridCol w:w="1403"/>
        <w:gridCol w:w="1403"/>
        <w:gridCol w:w="1404"/>
        <w:gridCol w:w="1404"/>
      </w:tblGrid>
      <w:tr w:rsidR="002F5D2A">
        <w:trPr>
          <w:trHeight w:val="325"/>
        </w:trPr>
        <w:tc>
          <w:tcPr>
            <w:tcW w:w="1403" w:type="dxa"/>
          </w:tcPr>
          <w:p w:rsidR="002F5D2A" w:rsidRDefault="00A76D78">
            <w:pPr>
              <w:jc w:val="center"/>
              <w:rPr>
                <w:sz w:val="15"/>
                <w:szCs w:val="15"/>
              </w:rPr>
            </w:pPr>
            <w:r>
              <w:rPr>
                <w:rFonts w:hint="eastAsia"/>
                <w:sz w:val="15"/>
                <w:szCs w:val="15"/>
              </w:rPr>
              <w:t>城市</w:t>
            </w:r>
          </w:p>
        </w:tc>
        <w:tc>
          <w:tcPr>
            <w:tcW w:w="1403" w:type="dxa"/>
          </w:tcPr>
          <w:p w:rsidR="002F5D2A" w:rsidRDefault="00A76D78">
            <w:pPr>
              <w:jc w:val="center"/>
              <w:rPr>
                <w:sz w:val="15"/>
                <w:szCs w:val="15"/>
              </w:rPr>
            </w:pPr>
            <w:r>
              <w:rPr>
                <w:rFonts w:hint="eastAsia"/>
                <w:sz w:val="15"/>
                <w:szCs w:val="15"/>
              </w:rPr>
              <w:t>100</w:t>
            </w:r>
            <w:r>
              <w:rPr>
                <w:rFonts w:hint="eastAsia"/>
                <w:sz w:val="15"/>
                <w:szCs w:val="15"/>
              </w:rPr>
              <w:t>元以下占比</w:t>
            </w:r>
          </w:p>
        </w:tc>
        <w:tc>
          <w:tcPr>
            <w:tcW w:w="1403" w:type="dxa"/>
          </w:tcPr>
          <w:p w:rsidR="002F5D2A" w:rsidRDefault="00A76D78">
            <w:pPr>
              <w:jc w:val="center"/>
              <w:rPr>
                <w:sz w:val="15"/>
                <w:szCs w:val="15"/>
              </w:rPr>
            </w:pPr>
            <w:r>
              <w:rPr>
                <w:rFonts w:hint="eastAsia"/>
                <w:sz w:val="15"/>
                <w:szCs w:val="15"/>
              </w:rPr>
              <w:t>100</w:t>
            </w:r>
            <w:r>
              <w:rPr>
                <w:sz w:val="15"/>
                <w:szCs w:val="15"/>
              </w:rPr>
              <w:t>-</w:t>
            </w:r>
            <w:r>
              <w:rPr>
                <w:rFonts w:hint="eastAsia"/>
                <w:sz w:val="15"/>
                <w:szCs w:val="15"/>
              </w:rPr>
              <w:t>500</w:t>
            </w:r>
            <w:r>
              <w:rPr>
                <w:rFonts w:hint="eastAsia"/>
                <w:sz w:val="15"/>
                <w:szCs w:val="15"/>
              </w:rPr>
              <w:t>元占比</w:t>
            </w:r>
          </w:p>
        </w:tc>
        <w:tc>
          <w:tcPr>
            <w:tcW w:w="1403" w:type="dxa"/>
          </w:tcPr>
          <w:p w:rsidR="002F5D2A" w:rsidRDefault="00A76D78">
            <w:pPr>
              <w:jc w:val="center"/>
              <w:rPr>
                <w:sz w:val="15"/>
                <w:szCs w:val="15"/>
              </w:rPr>
            </w:pPr>
            <w:r>
              <w:rPr>
                <w:rFonts w:hint="eastAsia"/>
                <w:sz w:val="15"/>
                <w:szCs w:val="15"/>
              </w:rPr>
              <w:t>500-1000</w:t>
            </w:r>
            <w:r>
              <w:rPr>
                <w:rFonts w:hint="eastAsia"/>
                <w:sz w:val="15"/>
                <w:szCs w:val="15"/>
              </w:rPr>
              <w:t>占比</w:t>
            </w:r>
          </w:p>
        </w:tc>
        <w:tc>
          <w:tcPr>
            <w:tcW w:w="1404" w:type="dxa"/>
          </w:tcPr>
          <w:p w:rsidR="002F5D2A" w:rsidRDefault="00A76D78">
            <w:pPr>
              <w:jc w:val="center"/>
              <w:rPr>
                <w:sz w:val="15"/>
                <w:szCs w:val="15"/>
              </w:rPr>
            </w:pPr>
            <w:r>
              <w:rPr>
                <w:rFonts w:hint="eastAsia"/>
                <w:sz w:val="15"/>
                <w:szCs w:val="15"/>
              </w:rPr>
              <w:t>1000-20</w:t>
            </w:r>
            <w:r>
              <w:rPr>
                <w:rFonts w:hint="eastAsia"/>
                <w:sz w:val="15"/>
                <w:szCs w:val="15"/>
              </w:rPr>
              <w:t>00</w:t>
            </w:r>
            <w:r>
              <w:rPr>
                <w:rFonts w:hint="eastAsia"/>
                <w:sz w:val="15"/>
                <w:szCs w:val="15"/>
              </w:rPr>
              <w:t>占比</w:t>
            </w:r>
          </w:p>
        </w:tc>
        <w:tc>
          <w:tcPr>
            <w:tcW w:w="1404" w:type="dxa"/>
          </w:tcPr>
          <w:p w:rsidR="002F5D2A" w:rsidRDefault="00A76D78">
            <w:pPr>
              <w:jc w:val="center"/>
              <w:rPr>
                <w:sz w:val="15"/>
                <w:szCs w:val="15"/>
              </w:rPr>
            </w:pPr>
            <w:r>
              <w:rPr>
                <w:rFonts w:hint="eastAsia"/>
                <w:sz w:val="15"/>
                <w:szCs w:val="15"/>
              </w:rPr>
              <w:t>2000</w:t>
            </w:r>
            <w:r>
              <w:rPr>
                <w:rFonts w:hint="eastAsia"/>
                <w:sz w:val="15"/>
                <w:szCs w:val="15"/>
              </w:rPr>
              <w:t>元以上占比</w:t>
            </w:r>
          </w:p>
        </w:tc>
      </w:tr>
      <w:tr w:rsidR="002F5D2A">
        <w:trPr>
          <w:trHeight w:val="325"/>
        </w:trPr>
        <w:tc>
          <w:tcPr>
            <w:tcW w:w="1403" w:type="dxa"/>
          </w:tcPr>
          <w:p w:rsidR="002F5D2A" w:rsidRDefault="00A76D78">
            <w:pPr>
              <w:jc w:val="center"/>
              <w:rPr>
                <w:sz w:val="15"/>
                <w:szCs w:val="15"/>
              </w:rPr>
            </w:pPr>
            <w:r>
              <w:rPr>
                <w:rFonts w:hint="eastAsia"/>
                <w:sz w:val="15"/>
                <w:szCs w:val="15"/>
              </w:rPr>
              <w:t>北京</w:t>
            </w:r>
          </w:p>
        </w:tc>
        <w:tc>
          <w:tcPr>
            <w:tcW w:w="1403" w:type="dxa"/>
          </w:tcPr>
          <w:p w:rsidR="002F5D2A" w:rsidRDefault="00A76D78">
            <w:pPr>
              <w:jc w:val="center"/>
              <w:rPr>
                <w:sz w:val="15"/>
                <w:szCs w:val="15"/>
              </w:rPr>
            </w:pPr>
            <w:r>
              <w:rPr>
                <w:sz w:val="15"/>
                <w:szCs w:val="15"/>
              </w:rPr>
              <w:t>25.84%</w:t>
            </w:r>
          </w:p>
        </w:tc>
        <w:tc>
          <w:tcPr>
            <w:tcW w:w="1403" w:type="dxa"/>
          </w:tcPr>
          <w:p w:rsidR="002F5D2A" w:rsidRDefault="00A76D78">
            <w:pPr>
              <w:jc w:val="center"/>
              <w:rPr>
                <w:sz w:val="15"/>
                <w:szCs w:val="15"/>
              </w:rPr>
            </w:pPr>
            <w:r>
              <w:rPr>
                <w:sz w:val="15"/>
                <w:szCs w:val="15"/>
              </w:rPr>
              <w:t>39.33%</w:t>
            </w:r>
          </w:p>
        </w:tc>
        <w:tc>
          <w:tcPr>
            <w:tcW w:w="1403" w:type="dxa"/>
          </w:tcPr>
          <w:p w:rsidR="002F5D2A" w:rsidRDefault="00A76D78">
            <w:pPr>
              <w:jc w:val="center"/>
              <w:rPr>
                <w:sz w:val="15"/>
                <w:szCs w:val="15"/>
              </w:rPr>
            </w:pPr>
            <w:r>
              <w:rPr>
                <w:sz w:val="15"/>
                <w:szCs w:val="15"/>
              </w:rPr>
              <w:t>24.72%</w:t>
            </w:r>
          </w:p>
        </w:tc>
        <w:tc>
          <w:tcPr>
            <w:tcW w:w="1404" w:type="dxa"/>
          </w:tcPr>
          <w:p w:rsidR="002F5D2A" w:rsidRDefault="00A76D78">
            <w:pPr>
              <w:jc w:val="center"/>
              <w:rPr>
                <w:sz w:val="15"/>
                <w:szCs w:val="15"/>
              </w:rPr>
            </w:pPr>
            <w:r>
              <w:rPr>
                <w:sz w:val="15"/>
                <w:szCs w:val="15"/>
              </w:rPr>
              <w:t>6.74%</w:t>
            </w:r>
          </w:p>
        </w:tc>
        <w:tc>
          <w:tcPr>
            <w:tcW w:w="1404" w:type="dxa"/>
          </w:tcPr>
          <w:p w:rsidR="002F5D2A" w:rsidRDefault="00A76D78">
            <w:pPr>
              <w:jc w:val="center"/>
              <w:rPr>
                <w:sz w:val="15"/>
                <w:szCs w:val="15"/>
              </w:rPr>
            </w:pPr>
            <w:r>
              <w:rPr>
                <w:sz w:val="15"/>
                <w:szCs w:val="15"/>
              </w:rPr>
              <w:t>3.37%</w:t>
            </w:r>
          </w:p>
        </w:tc>
      </w:tr>
      <w:tr w:rsidR="002F5D2A">
        <w:trPr>
          <w:trHeight w:val="313"/>
        </w:trPr>
        <w:tc>
          <w:tcPr>
            <w:tcW w:w="1403" w:type="dxa"/>
          </w:tcPr>
          <w:p w:rsidR="002F5D2A" w:rsidRDefault="00A76D78">
            <w:pPr>
              <w:jc w:val="center"/>
              <w:rPr>
                <w:sz w:val="15"/>
                <w:szCs w:val="15"/>
              </w:rPr>
            </w:pPr>
            <w:r>
              <w:rPr>
                <w:rFonts w:hint="eastAsia"/>
                <w:sz w:val="15"/>
                <w:szCs w:val="15"/>
              </w:rPr>
              <w:t>天津</w:t>
            </w:r>
          </w:p>
        </w:tc>
        <w:tc>
          <w:tcPr>
            <w:tcW w:w="1403" w:type="dxa"/>
          </w:tcPr>
          <w:p w:rsidR="002F5D2A" w:rsidRDefault="00A76D78">
            <w:pPr>
              <w:jc w:val="center"/>
              <w:rPr>
                <w:sz w:val="15"/>
                <w:szCs w:val="15"/>
              </w:rPr>
            </w:pPr>
            <w:r>
              <w:rPr>
                <w:sz w:val="15"/>
                <w:szCs w:val="15"/>
              </w:rPr>
              <w:t>22.62%</w:t>
            </w:r>
          </w:p>
        </w:tc>
        <w:tc>
          <w:tcPr>
            <w:tcW w:w="1403" w:type="dxa"/>
          </w:tcPr>
          <w:p w:rsidR="002F5D2A" w:rsidRDefault="00A76D78">
            <w:pPr>
              <w:jc w:val="center"/>
              <w:rPr>
                <w:sz w:val="15"/>
                <w:szCs w:val="15"/>
              </w:rPr>
            </w:pPr>
            <w:r>
              <w:rPr>
                <w:sz w:val="15"/>
                <w:szCs w:val="15"/>
              </w:rPr>
              <w:t>47.62%</w:t>
            </w:r>
          </w:p>
        </w:tc>
        <w:tc>
          <w:tcPr>
            <w:tcW w:w="1403" w:type="dxa"/>
          </w:tcPr>
          <w:p w:rsidR="002F5D2A" w:rsidRDefault="00A76D78">
            <w:pPr>
              <w:jc w:val="center"/>
              <w:rPr>
                <w:sz w:val="15"/>
                <w:szCs w:val="15"/>
              </w:rPr>
            </w:pPr>
            <w:r>
              <w:rPr>
                <w:sz w:val="15"/>
                <w:szCs w:val="15"/>
              </w:rPr>
              <w:t>23.81%</w:t>
            </w:r>
          </w:p>
        </w:tc>
        <w:tc>
          <w:tcPr>
            <w:tcW w:w="1404" w:type="dxa"/>
          </w:tcPr>
          <w:p w:rsidR="002F5D2A" w:rsidRDefault="00A76D78">
            <w:pPr>
              <w:jc w:val="center"/>
              <w:rPr>
                <w:sz w:val="15"/>
                <w:szCs w:val="15"/>
              </w:rPr>
            </w:pPr>
            <w:r>
              <w:rPr>
                <w:sz w:val="15"/>
                <w:szCs w:val="15"/>
              </w:rPr>
              <w:t>5.36%</w:t>
            </w:r>
          </w:p>
        </w:tc>
        <w:tc>
          <w:tcPr>
            <w:tcW w:w="1404" w:type="dxa"/>
          </w:tcPr>
          <w:p w:rsidR="002F5D2A" w:rsidRDefault="00A76D78">
            <w:pPr>
              <w:jc w:val="center"/>
              <w:rPr>
                <w:sz w:val="15"/>
                <w:szCs w:val="15"/>
              </w:rPr>
            </w:pPr>
            <w:r>
              <w:rPr>
                <w:sz w:val="15"/>
                <w:szCs w:val="15"/>
              </w:rPr>
              <w:t>0.6%</w:t>
            </w:r>
          </w:p>
        </w:tc>
      </w:tr>
      <w:tr w:rsidR="002F5D2A">
        <w:trPr>
          <w:trHeight w:val="325"/>
        </w:trPr>
        <w:tc>
          <w:tcPr>
            <w:tcW w:w="1403" w:type="dxa"/>
          </w:tcPr>
          <w:p w:rsidR="002F5D2A" w:rsidRDefault="00A76D78">
            <w:pPr>
              <w:jc w:val="center"/>
              <w:rPr>
                <w:sz w:val="15"/>
                <w:szCs w:val="15"/>
              </w:rPr>
            </w:pPr>
            <w:r>
              <w:rPr>
                <w:rFonts w:hint="eastAsia"/>
                <w:sz w:val="15"/>
                <w:szCs w:val="15"/>
              </w:rPr>
              <w:t>石家庄</w:t>
            </w:r>
          </w:p>
        </w:tc>
        <w:tc>
          <w:tcPr>
            <w:tcW w:w="1403" w:type="dxa"/>
          </w:tcPr>
          <w:p w:rsidR="002F5D2A" w:rsidRDefault="00A76D78">
            <w:pPr>
              <w:jc w:val="center"/>
              <w:rPr>
                <w:sz w:val="15"/>
                <w:szCs w:val="15"/>
              </w:rPr>
            </w:pPr>
            <w:r>
              <w:rPr>
                <w:sz w:val="15"/>
                <w:szCs w:val="15"/>
              </w:rPr>
              <w:t>35.5%</w:t>
            </w:r>
          </w:p>
        </w:tc>
        <w:tc>
          <w:tcPr>
            <w:tcW w:w="1403" w:type="dxa"/>
          </w:tcPr>
          <w:p w:rsidR="002F5D2A" w:rsidRDefault="00A76D78">
            <w:pPr>
              <w:jc w:val="center"/>
              <w:rPr>
                <w:sz w:val="15"/>
                <w:szCs w:val="15"/>
              </w:rPr>
            </w:pPr>
            <w:r>
              <w:rPr>
                <w:sz w:val="15"/>
                <w:szCs w:val="15"/>
              </w:rPr>
              <w:t>42.5%</w:t>
            </w:r>
          </w:p>
        </w:tc>
        <w:tc>
          <w:tcPr>
            <w:tcW w:w="1403" w:type="dxa"/>
          </w:tcPr>
          <w:p w:rsidR="002F5D2A" w:rsidRDefault="00A76D78">
            <w:pPr>
              <w:jc w:val="center"/>
              <w:rPr>
                <w:sz w:val="15"/>
                <w:szCs w:val="15"/>
              </w:rPr>
            </w:pPr>
            <w:r>
              <w:rPr>
                <w:sz w:val="15"/>
                <w:szCs w:val="15"/>
              </w:rPr>
              <w:t>11.5%</w:t>
            </w:r>
          </w:p>
        </w:tc>
        <w:tc>
          <w:tcPr>
            <w:tcW w:w="1404" w:type="dxa"/>
          </w:tcPr>
          <w:p w:rsidR="002F5D2A" w:rsidRDefault="00A76D78">
            <w:pPr>
              <w:jc w:val="center"/>
              <w:rPr>
                <w:sz w:val="15"/>
                <w:szCs w:val="15"/>
              </w:rPr>
            </w:pPr>
            <w:r>
              <w:rPr>
                <w:sz w:val="15"/>
                <w:szCs w:val="15"/>
              </w:rPr>
              <w:t>9.0%</w:t>
            </w:r>
          </w:p>
        </w:tc>
        <w:tc>
          <w:tcPr>
            <w:tcW w:w="1404" w:type="dxa"/>
          </w:tcPr>
          <w:p w:rsidR="002F5D2A" w:rsidRDefault="00A76D78">
            <w:pPr>
              <w:jc w:val="center"/>
              <w:rPr>
                <w:sz w:val="15"/>
                <w:szCs w:val="15"/>
              </w:rPr>
            </w:pPr>
            <w:r>
              <w:rPr>
                <w:sz w:val="15"/>
                <w:szCs w:val="15"/>
              </w:rPr>
              <w:t>1.5%</w:t>
            </w:r>
          </w:p>
        </w:tc>
      </w:tr>
      <w:tr w:rsidR="002F5D2A">
        <w:trPr>
          <w:trHeight w:val="339"/>
        </w:trPr>
        <w:tc>
          <w:tcPr>
            <w:tcW w:w="1403" w:type="dxa"/>
          </w:tcPr>
          <w:p w:rsidR="002F5D2A" w:rsidRDefault="00A76D78">
            <w:pPr>
              <w:jc w:val="center"/>
              <w:rPr>
                <w:sz w:val="15"/>
                <w:szCs w:val="15"/>
              </w:rPr>
            </w:pPr>
            <w:r>
              <w:rPr>
                <w:rFonts w:hint="eastAsia"/>
                <w:sz w:val="15"/>
                <w:szCs w:val="15"/>
              </w:rPr>
              <w:t>保定</w:t>
            </w:r>
          </w:p>
        </w:tc>
        <w:tc>
          <w:tcPr>
            <w:tcW w:w="1403" w:type="dxa"/>
          </w:tcPr>
          <w:p w:rsidR="002F5D2A" w:rsidRDefault="00A76D78">
            <w:pPr>
              <w:jc w:val="center"/>
              <w:rPr>
                <w:sz w:val="15"/>
                <w:szCs w:val="15"/>
              </w:rPr>
            </w:pPr>
            <w:r>
              <w:rPr>
                <w:sz w:val="15"/>
                <w:szCs w:val="15"/>
              </w:rPr>
              <w:t>34.46%</w:t>
            </w:r>
          </w:p>
        </w:tc>
        <w:tc>
          <w:tcPr>
            <w:tcW w:w="1403" w:type="dxa"/>
          </w:tcPr>
          <w:p w:rsidR="002F5D2A" w:rsidRDefault="00A76D78">
            <w:pPr>
              <w:jc w:val="center"/>
              <w:rPr>
                <w:sz w:val="15"/>
                <w:szCs w:val="15"/>
              </w:rPr>
            </w:pPr>
            <w:r>
              <w:rPr>
                <w:sz w:val="15"/>
                <w:szCs w:val="15"/>
              </w:rPr>
              <w:t>45.2%</w:t>
            </w:r>
          </w:p>
        </w:tc>
        <w:tc>
          <w:tcPr>
            <w:tcW w:w="1403" w:type="dxa"/>
          </w:tcPr>
          <w:p w:rsidR="002F5D2A" w:rsidRDefault="00A76D78">
            <w:pPr>
              <w:jc w:val="center"/>
              <w:rPr>
                <w:sz w:val="15"/>
                <w:szCs w:val="15"/>
              </w:rPr>
            </w:pPr>
            <w:r>
              <w:rPr>
                <w:sz w:val="15"/>
                <w:szCs w:val="15"/>
              </w:rPr>
              <w:t>15.82%</w:t>
            </w:r>
          </w:p>
        </w:tc>
        <w:tc>
          <w:tcPr>
            <w:tcW w:w="1404" w:type="dxa"/>
          </w:tcPr>
          <w:p w:rsidR="002F5D2A" w:rsidRDefault="00A76D78">
            <w:pPr>
              <w:jc w:val="center"/>
              <w:rPr>
                <w:sz w:val="15"/>
                <w:szCs w:val="15"/>
              </w:rPr>
            </w:pPr>
            <w:r>
              <w:rPr>
                <w:sz w:val="15"/>
                <w:szCs w:val="15"/>
              </w:rPr>
              <w:t>3.95%</w:t>
            </w:r>
          </w:p>
        </w:tc>
        <w:tc>
          <w:tcPr>
            <w:tcW w:w="1404" w:type="dxa"/>
          </w:tcPr>
          <w:p w:rsidR="002F5D2A" w:rsidRDefault="00A76D78">
            <w:pPr>
              <w:jc w:val="center"/>
              <w:rPr>
                <w:sz w:val="15"/>
                <w:szCs w:val="15"/>
              </w:rPr>
            </w:pPr>
            <w:r>
              <w:rPr>
                <w:sz w:val="15"/>
                <w:szCs w:val="15"/>
              </w:rPr>
              <w:t>0.56%</w:t>
            </w:r>
          </w:p>
        </w:tc>
      </w:tr>
    </w:tbl>
    <w:p w:rsidR="002F5D2A" w:rsidRDefault="002F5D2A">
      <w:pPr>
        <w:rPr>
          <w:rFonts w:asciiTheme="minorEastAsia" w:hAnsiTheme="minorEastAsia"/>
        </w:rPr>
      </w:pPr>
    </w:p>
    <w:p w:rsidR="002F5D2A" w:rsidRDefault="00A76D78">
      <w:pPr>
        <w:rPr>
          <w:rFonts w:asciiTheme="minorEastAsia" w:hAnsiTheme="minorEastAsia"/>
        </w:rPr>
      </w:pPr>
      <w:r>
        <w:rPr>
          <w:rFonts w:asciiTheme="minorEastAsia" w:hAnsiTheme="minorEastAsia" w:hint="eastAsia"/>
        </w:rPr>
        <w:t xml:space="preserve">2.3 </w:t>
      </w:r>
      <w:r>
        <w:rPr>
          <w:rFonts w:asciiTheme="minorEastAsia" w:hAnsiTheme="minorEastAsia" w:hint="eastAsia"/>
        </w:rPr>
        <w:t>京津冀各地区居民每月文化消费总量调研结果</w:t>
      </w:r>
    </w:p>
    <w:p w:rsidR="002F5D2A" w:rsidRDefault="00A76D78">
      <w:pPr>
        <w:rPr>
          <w:rFonts w:asciiTheme="minorEastAsia" w:hAnsiTheme="minorEastAsia"/>
          <w:sz w:val="18"/>
          <w:szCs w:val="18"/>
        </w:rPr>
      </w:pPr>
      <w:r>
        <w:rPr>
          <w:rFonts w:asciiTheme="minorEastAsia" w:hAnsiTheme="minorEastAsia" w:hint="eastAsia"/>
        </w:rPr>
        <w:t xml:space="preserve">    </w:t>
      </w:r>
      <w:r>
        <w:rPr>
          <w:rFonts w:asciiTheme="minorEastAsia" w:hAnsiTheme="minorEastAsia" w:hint="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r>
        <w:rPr>
          <w:rFonts w:asciiTheme="minorEastAsia" w:hAnsiTheme="minorEastAsia" w:hint="eastAsia"/>
          <w:sz w:val="18"/>
          <w:szCs w:val="18"/>
        </w:rPr>
        <w:t>；另外各区域文化消费总量分布和全部区域的均值进行比较会发现，保定表现最不乐观，几乎集中在图形左下角，超过均值的寥寥无几，如何引导该地区文化居民</w:t>
      </w:r>
      <w:r>
        <w:rPr>
          <w:rFonts w:asciiTheme="minorEastAsia" w:hAnsiTheme="minorEastAsia" w:hint="eastAsia"/>
          <w:sz w:val="18"/>
          <w:szCs w:val="18"/>
        </w:rPr>
        <w:t>文化消费在该地区显得极为重要。</w:t>
      </w:r>
    </w:p>
    <w:p w:rsidR="002F5D2A" w:rsidRDefault="00A76D78">
      <w:r>
        <w:rPr>
          <w:noProof/>
        </w:rPr>
        <w:lastRenderedPageBreak/>
        <w:drawing>
          <wp:inline distT="0" distB="0" distL="0" distR="0">
            <wp:extent cx="2627635" cy="19707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py\ad\文化消费\北京.png北京"/>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r>
        <w:rPr>
          <w:noProof/>
        </w:rPr>
        <w:drawing>
          <wp:inline distT="0" distB="0" distL="0" distR="0">
            <wp:extent cx="2627635" cy="19707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py\ad\文化消费\天津.png天津"/>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sidR="002F5D2A" w:rsidRDefault="00A76D78">
      <w:r>
        <w:rPr>
          <w:rFonts w:hint="eastAsia"/>
        </w:rPr>
        <w:t xml:space="preserve">                </w:t>
      </w:r>
      <w:r>
        <w:rPr>
          <w:rFonts w:hint="eastAsia"/>
        </w:rPr>
        <w:t>北京</w:t>
      </w:r>
      <w:r>
        <w:rPr>
          <w:rFonts w:hint="eastAsia"/>
        </w:rPr>
        <w:t xml:space="preserve">                                      </w:t>
      </w:r>
      <w:r>
        <w:rPr>
          <w:rFonts w:hint="eastAsia"/>
        </w:rPr>
        <w:t>天津</w:t>
      </w:r>
    </w:p>
    <w:p w:rsidR="002F5D2A" w:rsidRDefault="00A76D78">
      <w:r>
        <w:rPr>
          <w:noProof/>
        </w:rPr>
        <w:drawing>
          <wp:inline distT="0" distB="0" distL="0" distR="0">
            <wp:extent cx="2611120" cy="1958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py\ad\文化消费\石家庄.png石家庄"/>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a:noFill/>
                    <a:ln>
                      <a:noFill/>
                    </a:ln>
                  </pic:spPr>
                </pic:pic>
              </a:graphicData>
            </a:graphic>
          </wp:inline>
        </w:drawing>
      </w:r>
      <w:r>
        <w:rPr>
          <w:noProof/>
        </w:rPr>
        <w:drawing>
          <wp:inline distT="0" distB="0" distL="0" distR="0">
            <wp:extent cx="2627635" cy="19707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py\ad\文化消费\保定.png保定"/>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sidR="002F5D2A" w:rsidRDefault="00A76D78">
      <w:r>
        <w:rPr>
          <w:rFonts w:hint="eastAsia"/>
        </w:rPr>
        <w:t xml:space="preserve">                 </w:t>
      </w:r>
      <w:r>
        <w:rPr>
          <w:rFonts w:hint="eastAsia"/>
        </w:rPr>
        <w:t>石家庄</w:t>
      </w:r>
      <w:r>
        <w:rPr>
          <w:rFonts w:hint="eastAsia"/>
        </w:rPr>
        <w:t xml:space="preserve">                                  </w:t>
      </w:r>
      <w:r>
        <w:rPr>
          <w:rFonts w:hint="eastAsia"/>
        </w:rPr>
        <w:t>保定</w:t>
      </w:r>
    </w:p>
    <w:p w:rsidR="002F5D2A" w:rsidRDefault="002F5D2A"/>
    <w:p w:rsidR="002F5D2A" w:rsidRDefault="00A76D78">
      <w:pPr>
        <w:rPr>
          <w:rFonts w:asciiTheme="minorEastAsia" w:hAnsiTheme="minorEastAsia"/>
        </w:rPr>
      </w:pPr>
      <w:r>
        <w:rPr>
          <w:rFonts w:asciiTheme="minorEastAsia" w:hAnsiTheme="minorEastAsia"/>
        </w:rPr>
        <w:t>3</w:t>
      </w:r>
      <w:r>
        <w:rPr>
          <w:rFonts w:asciiTheme="minorEastAsia" w:hAnsiTheme="minorEastAsia" w:hint="eastAsia"/>
        </w:rPr>
        <w:t xml:space="preserve"> </w:t>
      </w:r>
      <w:r>
        <w:rPr>
          <w:rFonts w:asciiTheme="minorEastAsia" w:hAnsiTheme="minorEastAsia" w:hint="eastAsia"/>
        </w:rPr>
        <w:t>影响个人文化消费因素的研究</w:t>
      </w:r>
    </w:p>
    <w:p w:rsidR="002F5D2A" w:rsidRDefault="002F5D2A"/>
    <w:p w:rsidR="002F5D2A" w:rsidRDefault="00A76D78">
      <w:pPr>
        <w:rPr>
          <w:rFonts w:asciiTheme="minorEastAsia" w:hAnsiTheme="minorEastAsia"/>
        </w:rPr>
      </w:pPr>
      <w:r>
        <w:rPr>
          <w:rFonts w:asciiTheme="minorEastAsia" w:hAnsiTheme="minorEastAsia" w:hint="eastAsia"/>
        </w:rPr>
        <w:t xml:space="preserve">3.1 </w:t>
      </w:r>
      <w:r>
        <w:rPr>
          <w:rFonts w:asciiTheme="minorEastAsia" w:hAnsiTheme="minorEastAsia" w:hint="eastAsia"/>
        </w:rPr>
        <w:t>理论基础及方案设计</w:t>
      </w:r>
    </w:p>
    <w:p w:rsidR="002F5D2A" w:rsidRDefault="00A76D78">
      <w:pPr>
        <w:rPr>
          <w:rFonts w:asciiTheme="minorEastAsia" w:hAnsiTheme="minorEastAsia"/>
          <w:sz w:val="18"/>
          <w:szCs w:val="18"/>
        </w:rPr>
      </w:pPr>
      <w:r>
        <w:rPr>
          <w:rFonts w:hint="eastAsia"/>
        </w:rPr>
        <w:t xml:space="preserve">   </w:t>
      </w:r>
      <w:r>
        <w:rPr>
          <w:rFonts w:asciiTheme="minorEastAsia" w:hAnsiTheme="minorEastAsia" w:hint="eastAsia"/>
          <w:sz w:val="18"/>
          <w:szCs w:val="18"/>
        </w:rPr>
        <w:t>追求个人效用最大化的过程，也是进行属性构建、趣味区分、文化分类和社会关系再生产的过程。同时，随着社会结构变迁、价值观改变、艺术审美变化等事实因素的引入，使得定量分析法</w:t>
      </w:r>
      <w:r>
        <w:rPr>
          <w:rFonts w:asciiTheme="minorEastAsia" w:hAnsiTheme="minorEastAsia" w:hint="eastAsia"/>
          <w:sz w:val="18"/>
          <w:szCs w:val="18"/>
        </w:rPr>
        <w:t>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rsidR="002F5D2A" w:rsidRDefault="00A76D78">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hint="eastAsia"/>
          <w:sz w:val="18"/>
          <w:szCs w:val="18"/>
        </w:rPr>
        <w:t>在上述理论研究的基础上，关于本研究方案的理论设计，在充分考虑到本研究的目的与数据分析的可操作性后，将主要包括的内容</w:t>
      </w:r>
      <w:r>
        <w:rPr>
          <w:rFonts w:asciiTheme="minorEastAsia" w:hAnsiTheme="minorEastAsia" w:hint="eastAsia"/>
          <w:sz w:val="18"/>
          <w:szCs w:val="18"/>
        </w:rPr>
        <w:t>:</w:t>
      </w:r>
      <w:r>
        <w:rPr>
          <w:rFonts w:asciiTheme="minorEastAsia" w:hAnsiTheme="minorEastAsia" w:hint="eastAsia"/>
          <w:sz w:val="18"/>
          <w:szCs w:val="18"/>
        </w:rPr>
        <w:t>各个区域影响个人文化消费因素。即：文化程度、年龄、经济收入、选择主因、获知途径。本研究还选择</w:t>
      </w:r>
      <w:r>
        <w:rPr>
          <w:rFonts w:asciiTheme="minorEastAsia" w:hAnsiTheme="minorEastAsia" w:hint="eastAsia"/>
          <w:sz w:val="18"/>
          <w:szCs w:val="18"/>
        </w:rPr>
        <w:t>5</w:t>
      </w:r>
      <w:r>
        <w:rPr>
          <w:rFonts w:asciiTheme="minorEastAsia" w:hAnsiTheme="minorEastAsia" w:hint="eastAsia"/>
          <w:sz w:val="18"/>
          <w:szCs w:val="18"/>
        </w:rPr>
        <w:t>个人口</w:t>
      </w:r>
      <w:r>
        <w:rPr>
          <w:rFonts w:asciiTheme="minorEastAsia" w:hAnsiTheme="minorEastAsia" w:hint="eastAsia"/>
          <w:sz w:val="18"/>
          <w:szCs w:val="18"/>
        </w:rPr>
        <w:t>统计</w:t>
      </w:r>
      <w:r>
        <w:rPr>
          <w:rFonts w:asciiTheme="minorEastAsia" w:hAnsiTheme="minorEastAsia" w:hint="eastAsia"/>
          <w:sz w:val="18"/>
          <w:szCs w:val="18"/>
        </w:rPr>
        <w:t>变量作为</w:t>
      </w:r>
      <w:r>
        <w:rPr>
          <w:rFonts w:asciiTheme="minorEastAsia" w:hAnsiTheme="minorEastAsia" w:hint="eastAsia"/>
          <w:sz w:val="18"/>
          <w:szCs w:val="18"/>
        </w:rPr>
        <w:t>控制</w:t>
      </w:r>
      <w:r>
        <w:rPr>
          <w:rFonts w:asciiTheme="minorEastAsia" w:hAnsiTheme="minorEastAsia" w:hint="eastAsia"/>
          <w:sz w:val="18"/>
          <w:szCs w:val="18"/>
        </w:rPr>
        <w:t>变量</w:t>
      </w:r>
      <w:r>
        <w:rPr>
          <w:rFonts w:asciiTheme="minorEastAsia" w:hAnsiTheme="minorEastAsia" w:hint="eastAsia"/>
          <w:sz w:val="18"/>
          <w:szCs w:val="18"/>
        </w:rPr>
        <w:t>来分析它们之间存在的关联性</w:t>
      </w:r>
      <w:r>
        <w:rPr>
          <w:rFonts w:asciiTheme="minorEastAsia" w:hAnsiTheme="minorEastAsia" w:hint="eastAsia"/>
          <w:sz w:val="18"/>
          <w:szCs w:val="18"/>
        </w:rPr>
        <w:t>。其中设置的具体选项如下：</w:t>
      </w:r>
    </w:p>
    <w:p w:rsidR="002F5D2A" w:rsidRDefault="00A76D78">
      <w:pPr>
        <w:rPr>
          <w:rFonts w:asciiTheme="minorEastAsia" w:hAnsiTheme="minorEastAsia"/>
          <w:sz w:val="18"/>
          <w:szCs w:val="18"/>
        </w:rPr>
      </w:pPr>
      <w:r>
        <w:rPr>
          <w:rFonts w:asciiTheme="minorEastAsia" w:hAnsiTheme="minorEastAsia" w:hint="eastAsia"/>
          <w:sz w:val="18"/>
          <w:szCs w:val="18"/>
        </w:rPr>
        <w:t xml:space="preserve">    1</w:t>
      </w:r>
      <w:r>
        <w:rPr>
          <w:rFonts w:asciiTheme="minorEastAsia" w:hAnsiTheme="minorEastAsia" w:hint="eastAsia"/>
          <w:sz w:val="18"/>
          <w:szCs w:val="18"/>
        </w:rPr>
        <w:t>、文化程度：初中及以下、高中及中专、本科及大专、硕士研究生、博士研究生及以上；</w:t>
      </w:r>
    </w:p>
    <w:p w:rsidR="002F5D2A" w:rsidRDefault="00A76D78" w:rsidP="00A76D78">
      <w:pPr>
        <w:ind w:firstLineChars="191" w:firstLine="344"/>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hint="eastAsia"/>
          <w:sz w:val="18"/>
          <w:szCs w:val="18"/>
        </w:rPr>
        <w:t>、年龄：</w:t>
      </w:r>
      <w:r>
        <w:rPr>
          <w:rFonts w:asciiTheme="minorEastAsia" w:hAnsiTheme="minorEastAsia" w:hint="eastAsia"/>
          <w:sz w:val="18"/>
          <w:szCs w:val="18"/>
        </w:rPr>
        <w:t>18</w:t>
      </w:r>
      <w:r>
        <w:rPr>
          <w:rFonts w:asciiTheme="minorEastAsia" w:hAnsiTheme="minorEastAsia" w:hint="eastAsia"/>
          <w:sz w:val="18"/>
          <w:szCs w:val="18"/>
        </w:rPr>
        <w:t>岁以下、</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30-40</w:t>
      </w:r>
      <w:r>
        <w:rPr>
          <w:rFonts w:asciiTheme="minorEastAsia" w:hAnsiTheme="minorEastAsia" w:hint="eastAsia"/>
          <w:sz w:val="18"/>
          <w:szCs w:val="18"/>
        </w:rPr>
        <w:t>岁、</w:t>
      </w:r>
      <w:r>
        <w:rPr>
          <w:rFonts w:asciiTheme="minorEastAsia" w:hAnsiTheme="minorEastAsia" w:hint="eastAsia"/>
          <w:sz w:val="18"/>
          <w:szCs w:val="18"/>
        </w:rPr>
        <w:t>40-50</w:t>
      </w:r>
      <w:r>
        <w:rPr>
          <w:rFonts w:asciiTheme="minorEastAsia" w:hAnsiTheme="minorEastAsia" w:hint="eastAsia"/>
          <w:sz w:val="18"/>
          <w:szCs w:val="18"/>
        </w:rPr>
        <w:t>岁、</w:t>
      </w:r>
      <w:r>
        <w:rPr>
          <w:rFonts w:asciiTheme="minorEastAsia" w:hAnsiTheme="minorEastAsia" w:hint="eastAsia"/>
          <w:sz w:val="18"/>
          <w:szCs w:val="18"/>
        </w:rPr>
        <w:t>50-60</w:t>
      </w:r>
      <w:r>
        <w:rPr>
          <w:rFonts w:asciiTheme="minorEastAsia" w:hAnsiTheme="minorEastAsia" w:hint="eastAsia"/>
          <w:sz w:val="18"/>
          <w:szCs w:val="18"/>
        </w:rPr>
        <w:t>岁；</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3</w:t>
      </w:r>
      <w:r>
        <w:rPr>
          <w:rFonts w:asciiTheme="minorEastAsia" w:hAnsiTheme="minorEastAsia" w:hint="eastAsia"/>
          <w:sz w:val="18"/>
          <w:szCs w:val="18"/>
        </w:rPr>
        <w:t>、经济收入：无收入、</w:t>
      </w:r>
      <w:r>
        <w:rPr>
          <w:rFonts w:asciiTheme="minorEastAsia" w:hAnsiTheme="minorEastAsia" w:hint="eastAsia"/>
          <w:sz w:val="18"/>
          <w:szCs w:val="18"/>
        </w:rPr>
        <w:t>3000</w:t>
      </w:r>
      <w:r>
        <w:rPr>
          <w:rFonts w:asciiTheme="minorEastAsia" w:hAnsiTheme="minorEastAsia" w:hint="eastAsia"/>
          <w:sz w:val="18"/>
          <w:szCs w:val="18"/>
        </w:rPr>
        <w:t>元以下、</w:t>
      </w:r>
      <w:r>
        <w:rPr>
          <w:rFonts w:asciiTheme="minorEastAsia" w:hAnsiTheme="minorEastAsia" w:hint="eastAsia"/>
          <w:sz w:val="18"/>
          <w:szCs w:val="18"/>
        </w:rPr>
        <w:t>3000-5000</w:t>
      </w:r>
      <w:r>
        <w:rPr>
          <w:rFonts w:asciiTheme="minorEastAsia" w:hAnsiTheme="minorEastAsia" w:hint="eastAsia"/>
          <w:sz w:val="18"/>
          <w:szCs w:val="18"/>
        </w:rPr>
        <w:t>元、</w:t>
      </w:r>
      <w:r>
        <w:rPr>
          <w:rFonts w:asciiTheme="minorEastAsia" w:hAnsiTheme="minorEastAsia" w:hint="eastAsia"/>
          <w:sz w:val="18"/>
          <w:szCs w:val="18"/>
        </w:rPr>
        <w:t>5000-8000</w:t>
      </w:r>
      <w:r>
        <w:rPr>
          <w:rFonts w:asciiTheme="minorEastAsia" w:hAnsiTheme="minorEastAsia" w:hint="eastAsia"/>
          <w:sz w:val="18"/>
          <w:szCs w:val="18"/>
        </w:rPr>
        <w:t>元、</w:t>
      </w:r>
      <w:r>
        <w:rPr>
          <w:rFonts w:asciiTheme="minorEastAsia" w:hAnsiTheme="minorEastAsia" w:hint="eastAsia"/>
          <w:sz w:val="18"/>
          <w:szCs w:val="18"/>
        </w:rPr>
        <w:t>8000-15000</w:t>
      </w:r>
      <w:r>
        <w:rPr>
          <w:rFonts w:asciiTheme="minorEastAsia" w:hAnsiTheme="minorEastAsia" w:hint="eastAsia"/>
          <w:sz w:val="18"/>
          <w:szCs w:val="18"/>
        </w:rPr>
        <w:t>元、</w:t>
      </w:r>
      <w:r>
        <w:rPr>
          <w:rFonts w:asciiTheme="minorEastAsia" w:hAnsiTheme="minorEastAsia" w:hint="eastAsia"/>
          <w:sz w:val="18"/>
          <w:szCs w:val="18"/>
        </w:rPr>
        <w:t>15000</w:t>
      </w:r>
      <w:r>
        <w:rPr>
          <w:rFonts w:asciiTheme="minorEastAsia" w:hAnsiTheme="minorEastAsia" w:hint="eastAsia"/>
          <w:sz w:val="18"/>
          <w:szCs w:val="18"/>
        </w:rPr>
        <w:t>以上；</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4</w:t>
      </w:r>
      <w:r>
        <w:rPr>
          <w:rFonts w:asciiTheme="minorEastAsia" w:hAnsiTheme="minorEastAsia" w:hint="eastAsia"/>
          <w:sz w:val="18"/>
          <w:szCs w:val="18"/>
        </w:rPr>
        <w:t>、选择主因：个人兴趣、媒体宣传、优惠折扣、亲朋好友的评价、进行消费的便利程度、惯性消费；</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5</w:t>
      </w:r>
      <w:r>
        <w:rPr>
          <w:rFonts w:asciiTheme="minorEastAsia" w:hAnsiTheme="minorEastAsia" w:hint="eastAsia"/>
          <w:sz w:val="18"/>
          <w:szCs w:val="18"/>
        </w:rPr>
        <w:t>、获知途径：电视、网络、报刊、文化消费场所阵地广告、亲朋好友、户外广告、移动媒体（地铁、公交广告）、手机、广播、其他；</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目</w:t>
      </w:r>
      <w:r>
        <w:rPr>
          <w:rFonts w:asciiTheme="minorEastAsia" w:hAnsiTheme="minorEastAsia" w:hint="eastAsia"/>
          <w:sz w:val="18"/>
          <w:szCs w:val="18"/>
        </w:rPr>
        <w:t>前</w:t>
      </w:r>
      <w:r>
        <w:rPr>
          <w:rFonts w:asciiTheme="minorEastAsia" w:hAnsiTheme="minorEastAsia" w:hint="eastAsia"/>
          <w:sz w:val="18"/>
          <w:szCs w:val="18"/>
        </w:rPr>
        <w:t>最有影响力的关联规则挖掘的基础算法</w:t>
      </w:r>
      <w:r>
        <w:rPr>
          <w:rFonts w:asciiTheme="minorEastAsia" w:hAnsiTheme="minorEastAsia" w:hint="eastAsia"/>
          <w:sz w:val="18"/>
          <w:szCs w:val="18"/>
        </w:rPr>
        <w:t>是</w:t>
      </w: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w:t>
      </w:r>
      <w:r>
        <w:rPr>
          <w:rFonts w:asciiTheme="minorEastAsia" w:hAnsiTheme="minorEastAsia" w:hint="eastAsia"/>
          <w:sz w:val="18"/>
          <w:szCs w:val="18"/>
        </w:rPr>
        <w:t>(</w:t>
      </w:r>
      <w:proofErr w:type="spellStart"/>
      <w:r>
        <w:rPr>
          <w:rFonts w:asciiTheme="minorEastAsia" w:hAnsiTheme="minorEastAsia" w:hint="eastAsia"/>
          <w:sz w:val="18"/>
          <w:szCs w:val="18"/>
        </w:rPr>
        <w:t>Agrawal</w:t>
      </w:r>
      <w:proofErr w:type="spellEnd"/>
      <w:r>
        <w:rPr>
          <w:rFonts w:asciiTheme="minorEastAsia" w:hAnsiTheme="minorEastAsia" w:hint="eastAsia"/>
          <w:sz w:val="18"/>
          <w:szCs w:val="18"/>
        </w:rPr>
        <w:t xml:space="preserve"> and </w:t>
      </w:r>
      <w:proofErr w:type="spellStart"/>
      <w:r>
        <w:rPr>
          <w:rFonts w:asciiTheme="minorEastAsia" w:hAnsiTheme="minorEastAsia" w:hint="eastAsia"/>
          <w:sz w:val="18"/>
          <w:szCs w:val="18"/>
        </w:rPr>
        <w:t>Srikant</w:t>
      </w:r>
      <w:proofErr w:type="spellEnd"/>
      <w:r>
        <w:rPr>
          <w:rFonts w:asciiTheme="minorEastAsia" w:hAnsiTheme="minorEastAsia" w:hint="eastAsia"/>
          <w:sz w:val="18"/>
          <w:szCs w:val="18"/>
        </w:rPr>
        <w:t>, 1994)</w:t>
      </w:r>
      <w:r>
        <w:rPr>
          <w:rFonts w:asciiTheme="minorEastAsia" w:hAnsiTheme="minorEastAsia" w:hint="eastAsia"/>
          <w:sz w:val="18"/>
          <w:szCs w:val="18"/>
        </w:rPr>
        <w:t>，本次分析</w:t>
      </w:r>
      <w:r>
        <w:rPr>
          <w:rFonts w:asciiTheme="minorEastAsia" w:hAnsiTheme="minorEastAsia" w:hint="eastAsia"/>
          <w:sz w:val="18"/>
          <w:szCs w:val="18"/>
        </w:rPr>
        <w:t>就</w:t>
      </w:r>
      <w:r>
        <w:rPr>
          <w:rFonts w:asciiTheme="minorEastAsia" w:hAnsiTheme="minorEastAsia" w:hint="eastAsia"/>
          <w:sz w:val="18"/>
          <w:szCs w:val="18"/>
        </w:rPr>
        <w:t>是采用的</w:t>
      </w: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关联分析算法。</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存在</w:t>
      </w:r>
      <w:r>
        <w:rPr>
          <w:rFonts w:asciiTheme="minorEastAsia" w:hAnsiTheme="minorEastAsia" w:hint="eastAsia"/>
          <w:sz w:val="18"/>
          <w:szCs w:val="18"/>
        </w:rPr>
        <w:t>关联</w:t>
      </w:r>
      <w:proofErr w:type="gramStart"/>
      <w:r>
        <w:rPr>
          <w:rFonts w:asciiTheme="minorEastAsia" w:hAnsiTheme="minorEastAsia" w:hint="eastAsia"/>
          <w:sz w:val="18"/>
          <w:szCs w:val="18"/>
        </w:rPr>
        <w:t>规则</w:t>
      </w:r>
      <w:r>
        <w:rPr>
          <w:rFonts w:asciiTheme="minorEastAsia" w:hAnsiTheme="minorEastAsia" w:hint="eastAsia"/>
          <w:sz w:val="18"/>
          <w:szCs w:val="18"/>
        </w:rPr>
        <w:t>条件</w:t>
      </w:r>
      <w:proofErr w:type="gramEnd"/>
      <w:r>
        <w:rPr>
          <w:rFonts w:asciiTheme="minorEastAsia" w:hAnsiTheme="minorEastAsia" w:hint="eastAsia"/>
          <w:sz w:val="18"/>
          <w:szCs w:val="18"/>
        </w:rPr>
        <w:t>为</w:t>
      </w:r>
      <w:r>
        <w:rPr>
          <w:rFonts w:asciiTheme="minorEastAsia" w:hAnsiTheme="minorEastAsia" w:hint="eastAsia"/>
          <w:sz w:val="18"/>
          <w:szCs w:val="18"/>
        </w:rPr>
        <w:t>:</w:t>
      </w:r>
      <w:r>
        <w:rPr>
          <w:rFonts w:asciiTheme="minorEastAsia" w:hAnsiTheme="minorEastAsia" w:hint="eastAsia"/>
          <w:sz w:val="18"/>
          <w:szCs w:val="18"/>
        </w:rPr>
        <w:t>设</w:t>
      </w:r>
      <w:r>
        <w:rPr>
          <w:rFonts w:asciiTheme="minorEastAsia" w:hAnsiTheme="minorEastAsia" w:hint="eastAsia"/>
          <w:sz w:val="18"/>
          <w:szCs w:val="18"/>
        </w:rPr>
        <w:t>I={i</w:t>
      </w:r>
      <w:r>
        <w:rPr>
          <w:rFonts w:asciiTheme="minorEastAsia" w:hAnsiTheme="minorEastAsia" w:hint="eastAsia"/>
          <w:sz w:val="18"/>
          <w:szCs w:val="18"/>
        </w:rPr>
        <w:t>1</w:t>
      </w:r>
      <w:r>
        <w:rPr>
          <w:rFonts w:asciiTheme="minorEastAsia" w:hAnsiTheme="minorEastAsia" w:hint="eastAsia"/>
          <w:sz w:val="18"/>
          <w:szCs w:val="18"/>
        </w:rPr>
        <w:t>,  i2,  i3,  i4,</w:t>
      </w:r>
      <w:r>
        <w:rPr>
          <w:rFonts w:asciiTheme="minorEastAsia" w:hAnsiTheme="minorEastAsia" w:hint="eastAsia"/>
          <w:sz w:val="18"/>
          <w:szCs w:val="18"/>
        </w:rPr>
        <w:t>……，</w:t>
      </w:r>
      <w:proofErr w:type="spellStart"/>
      <w:r>
        <w:rPr>
          <w:rFonts w:asciiTheme="minorEastAsia" w:hAnsiTheme="minorEastAsia" w:hint="eastAsia"/>
          <w:sz w:val="18"/>
          <w:szCs w:val="18"/>
        </w:rPr>
        <w:t>im</w:t>
      </w:r>
      <w:proofErr w:type="spellEnd"/>
      <w:r>
        <w:rPr>
          <w:rFonts w:asciiTheme="minorEastAsia" w:hAnsiTheme="minorEastAsia" w:hint="eastAsia"/>
          <w:sz w:val="18"/>
          <w:szCs w:val="18"/>
        </w:rPr>
        <w:t>}</w:t>
      </w:r>
      <w:r>
        <w:rPr>
          <w:rFonts w:asciiTheme="minorEastAsia" w:hAnsiTheme="minorEastAsia" w:hint="eastAsia"/>
          <w:sz w:val="18"/>
          <w:szCs w:val="18"/>
        </w:rPr>
        <w:t>是项的集合。</w:t>
      </w:r>
      <w:proofErr w:type="gramStart"/>
      <w:r>
        <w:rPr>
          <w:rFonts w:asciiTheme="minorEastAsia" w:hAnsiTheme="minorEastAsia" w:hint="eastAsia"/>
          <w:sz w:val="18"/>
          <w:szCs w:val="18"/>
        </w:rPr>
        <w:t>设任务</w:t>
      </w:r>
      <w:proofErr w:type="gramEnd"/>
      <w:r>
        <w:rPr>
          <w:rFonts w:asciiTheme="minorEastAsia" w:hAnsiTheme="minorEastAsia" w:hint="eastAsia"/>
          <w:sz w:val="18"/>
          <w:szCs w:val="18"/>
        </w:rPr>
        <w:t>相关的数据</w:t>
      </w:r>
      <w:r>
        <w:rPr>
          <w:rFonts w:asciiTheme="minorEastAsia" w:hAnsiTheme="minorEastAsia" w:hint="eastAsia"/>
          <w:sz w:val="18"/>
          <w:szCs w:val="18"/>
        </w:rPr>
        <w:t>D</w:t>
      </w:r>
      <w:r>
        <w:rPr>
          <w:rFonts w:asciiTheme="minorEastAsia" w:hAnsiTheme="minorEastAsia" w:hint="eastAsia"/>
          <w:sz w:val="18"/>
          <w:szCs w:val="18"/>
        </w:rPr>
        <w:t>是数据</w:t>
      </w:r>
      <w:r>
        <w:rPr>
          <w:rFonts w:asciiTheme="minorEastAsia" w:hAnsiTheme="minorEastAsia" w:hint="eastAsia"/>
          <w:sz w:val="18"/>
          <w:szCs w:val="18"/>
        </w:rPr>
        <w:lastRenderedPageBreak/>
        <w:t>库事务的集合，其中每个事务</w:t>
      </w:r>
      <w:r>
        <w:rPr>
          <w:rFonts w:asciiTheme="minorEastAsia" w:hAnsiTheme="minorEastAsia" w:hint="eastAsia"/>
          <w:sz w:val="18"/>
          <w:szCs w:val="18"/>
        </w:rPr>
        <w:t>T</w:t>
      </w:r>
      <w:r>
        <w:rPr>
          <w:rFonts w:asciiTheme="minorEastAsia" w:hAnsiTheme="minorEastAsia" w:hint="eastAsia"/>
          <w:sz w:val="18"/>
          <w:szCs w:val="18"/>
        </w:rPr>
        <w:t>是项的集合，使得</w:t>
      </w:r>
      <w:r>
        <w:rPr>
          <w:rFonts w:asciiTheme="minorEastAsia" w:hAnsiTheme="minorEastAsia" w:hint="eastAsia"/>
          <w:sz w:val="18"/>
          <w:szCs w:val="18"/>
        </w:rPr>
        <w:t>T</w:t>
      </w:r>
      <w:r>
        <w:rPr>
          <w:rFonts w:asciiTheme="minorEastAsia" w:hAnsiTheme="minorEastAsia" w:hint="eastAsia"/>
          <w:sz w:val="18"/>
          <w:szCs w:val="18"/>
        </w:rPr>
        <w:t>⊆</w:t>
      </w:r>
      <w:r>
        <w:rPr>
          <w:rFonts w:asciiTheme="minorEastAsia" w:hAnsiTheme="minorEastAsia" w:hint="eastAsia"/>
          <w:sz w:val="18"/>
          <w:szCs w:val="18"/>
        </w:rPr>
        <w:t>I</w:t>
      </w:r>
      <w:r>
        <w:rPr>
          <w:rFonts w:asciiTheme="minorEastAsia" w:hAnsiTheme="minorEastAsia" w:hint="eastAsia"/>
          <w:sz w:val="18"/>
          <w:szCs w:val="18"/>
        </w:rPr>
        <w:t>。每个事务有一个标志符，称作</w:t>
      </w:r>
      <w:r>
        <w:rPr>
          <w:rFonts w:asciiTheme="minorEastAsia" w:hAnsiTheme="minorEastAsia" w:hint="eastAsia"/>
          <w:sz w:val="18"/>
          <w:szCs w:val="18"/>
        </w:rPr>
        <w:t>TID</w:t>
      </w:r>
      <w:r>
        <w:rPr>
          <w:rFonts w:asciiTheme="minorEastAsia" w:hAnsiTheme="minorEastAsia" w:hint="eastAsia"/>
          <w:sz w:val="18"/>
          <w:szCs w:val="18"/>
        </w:rPr>
        <w:t>。设</w:t>
      </w:r>
      <w:r>
        <w:rPr>
          <w:rFonts w:asciiTheme="minorEastAsia" w:hAnsiTheme="minorEastAsia" w:hint="eastAsia"/>
          <w:sz w:val="18"/>
          <w:szCs w:val="18"/>
        </w:rPr>
        <w:t>A</w:t>
      </w:r>
      <w:r>
        <w:rPr>
          <w:rFonts w:asciiTheme="minorEastAsia" w:hAnsiTheme="minorEastAsia" w:hint="eastAsia"/>
          <w:sz w:val="18"/>
          <w:szCs w:val="18"/>
        </w:rPr>
        <w:t>是一个项集，事务</w:t>
      </w:r>
      <w:r>
        <w:rPr>
          <w:rFonts w:asciiTheme="minorEastAsia" w:hAnsiTheme="minorEastAsia" w:hint="eastAsia"/>
          <w:sz w:val="18"/>
          <w:szCs w:val="18"/>
        </w:rPr>
        <w:t>T</w:t>
      </w:r>
      <w:r>
        <w:rPr>
          <w:rFonts w:asciiTheme="minorEastAsia" w:hAnsiTheme="minorEastAsia" w:hint="eastAsia"/>
          <w:sz w:val="18"/>
          <w:szCs w:val="18"/>
        </w:rPr>
        <w:t>包含</w:t>
      </w:r>
      <w:r>
        <w:rPr>
          <w:rFonts w:asciiTheme="minorEastAsia" w:hAnsiTheme="minorEastAsia" w:hint="eastAsia"/>
          <w:sz w:val="18"/>
          <w:szCs w:val="18"/>
        </w:rPr>
        <w:t>A</w:t>
      </w:r>
      <w:r>
        <w:rPr>
          <w:rFonts w:asciiTheme="minorEastAsia" w:hAnsiTheme="minorEastAsia" w:hint="eastAsia"/>
          <w:sz w:val="18"/>
          <w:szCs w:val="18"/>
        </w:rPr>
        <w:t>当且仅当</w:t>
      </w:r>
      <w:r>
        <w:rPr>
          <w:rFonts w:asciiTheme="minorEastAsia" w:hAnsiTheme="minorEastAsia" w:hint="eastAsia"/>
          <w:sz w:val="18"/>
          <w:szCs w:val="18"/>
        </w:rPr>
        <w:t>A</w:t>
      </w:r>
      <w:r>
        <w:rPr>
          <w:rFonts w:asciiTheme="minorEastAsia" w:hAnsiTheme="minorEastAsia" w:hint="eastAsia"/>
          <w:sz w:val="18"/>
          <w:szCs w:val="18"/>
        </w:rPr>
        <w:t>是</w:t>
      </w:r>
      <w:r>
        <w:rPr>
          <w:rFonts w:asciiTheme="minorEastAsia" w:hAnsiTheme="minorEastAsia" w:hint="eastAsia"/>
          <w:sz w:val="18"/>
          <w:szCs w:val="18"/>
        </w:rPr>
        <w:t>T</w:t>
      </w:r>
      <w:r>
        <w:rPr>
          <w:rFonts w:asciiTheme="minorEastAsia" w:hAnsiTheme="minorEastAsia" w:hint="eastAsia"/>
          <w:sz w:val="18"/>
          <w:szCs w:val="18"/>
        </w:rPr>
        <w:t>的子集，形如</w:t>
      </w:r>
      <w:r>
        <w:rPr>
          <w:rFonts w:asciiTheme="minorEastAsia" w:hAnsiTheme="minorEastAsia" w:hint="eastAsia"/>
          <w:sz w:val="18"/>
          <w:szCs w:val="18"/>
        </w:rPr>
        <w:t>A=&gt;</w:t>
      </w:r>
      <w:bookmarkStart w:id="0" w:name="_GoBack"/>
      <w:bookmarkEnd w:id="0"/>
      <w:r>
        <w:rPr>
          <w:rFonts w:asciiTheme="minorEastAsia" w:hAnsiTheme="minorEastAsia" w:hint="eastAsia"/>
          <w:sz w:val="18"/>
          <w:szCs w:val="18"/>
        </w:rPr>
        <w:t>B</w:t>
      </w:r>
      <w:r>
        <w:rPr>
          <w:rFonts w:asciiTheme="minorEastAsia" w:hAnsiTheme="minorEastAsia" w:hint="eastAsia"/>
          <w:sz w:val="18"/>
          <w:szCs w:val="18"/>
        </w:rPr>
        <w:t>的蕴涵式，其中</w:t>
      </w:r>
      <w:r>
        <w:rPr>
          <w:rFonts w:asciiTheme="minorEastAsia" w:hAnsiTheme="minorEastAsia" w:hint="eastAsia"/>
          <w:sz w:val="18"/>
          <w:szCs w:val="18"/>
        </w:rPr>
        <w:t>A, B</w:t>
      </w:r>
      <w:r>
        <w:rPr>
          <w:rFonts w:asciiTheme="minorEastAsia" w:hAnsiTheme="minorEastAsia" w:hint="eastAsia"/>
          <w:sz w:val="18"/>
          <w:szCs w:val="18"/>
        </w:rPr>
        <w:t>是</w:t>
      </w:r>
      <w:r>
        <w:rPr>
          <w:rFonts w:asciiTheme="minorEastAsia" w:hAnsiTheme="minorEastAsia" w:hint="eastAsia"/>
          <w:sz w:val="18"/>
          <w:szCs w:val="18"/>
        </w:rPr>
        <w:t>I</w:t>
      </w:r>
      <w:r>
        <w:rPr>
          <w:rFonts w:asciiTheme="minorEastAsia" w:hAnsiTheme="minorEastAsia" w:hint="eastAsia"/>
          <w:sz w:val="18"/>
          <w:szCs w:val="18"/>
        </w:rPr>
        <w:t>的子集，并且</w:t>
      </w:r>
      <w:r>
        <w:rPr>
          <w:rFonts w:asciiTheme="minorEastAsia" w:hAnsiTheme="minorEastAsia" w:hint="eastAsia"/>
          <w:sz w:val="18"/>
          <w:szCs w:val="18"/>
        </w:rPr>
        <w:t>A</w:t>
      </w:r>
      <w:r>
        <w:rPr>
          <w:rFonts w:asciiTheme="minorEastAsia" w:hAnsiTheme="minorEastAsia" w:hint="eastAsia"/>
          <w:sz w:val="18"/>
          <w:szCs w:val="18"/>
        </w:rPr>
        <w:t>∩</w:t>
      </w:r>
      <w:r>
        <w:rPr>
          <w:rFonts w:asciiTheme="minorEastAsia" w:hAnsiTheme="minorEastAsia" w:hint="eastAsia"/>
          <w:sz w:val="18"/>
          <w:szCs w:val="18"/>
        </w:rPr>
        <w:t>B</w:t>
      </w:r>
      <w:r>
        <w:rPr>
          <w:rFonts w:asciiTheme="minorEastAsia" w:hAnsiTheme="minorEastAsia" w:hint="eastAsia"/>
          <w:sz w:val="18"/>
          <w:szCs w:val="18"/>
        </w:rPr>
        <w:t>为空集。规则</w:t>
      </w:r>
      <w:r>
        <w:rPr>
          <w:rFonts w:asciiTheme="minorEastAsia" w:hAnsiTheme="minorEastAsia" w:hint="eastAsia"/>
          <w:sz w:val="18"/>
          <w:szCs w:val="18"/>
        </w:rPr>
        <w:t>A=&gt;B</w:t>
      </w:r>
      <w:r>
        <w:rPr>
          <w:rFonts w:asciiTheme="minorEastAsia" w:hAnsiTheme="minorEastAsia" w:hint="eastAsia"/>
          <w:sz w:val="18"/>
          <w:szCs w:val="18"/>
        </w:rPr>
        <w:t>在事务集</w:t>
      </w:r>
      <w:r>
        <w:rPr>
          <w:rFonts w:asciiTheme="minorEastAsia" w:hAnsiTheme="minorEastAsia" w:hint="eastAsia"/>
          <w:sz w:val="18"/>
          <w:szCs w:val="18"/>
        </w:rPr>
        <w:t>D</w:t>
      </w:r>
      <w:r>
        <w:rPr>
          <w:rFonts w:asciiTheme="minorEastAsia" w:hAnsiTheme="minorEastAsia" w:hint="eastAsia"/>
          <w:sz w:val="18"/>
          <w:szCs w:val="18"/>
        </w:rPr>
        <w:t>中成立，具有支持度</w:t>
      </w:r>
      <w:r>
        <w:rPr>
          <w:rFonts w:asciiTheme="minorEastAsia" w:hAnsiTheme="minorEastAsia" w:hint="eastAsia"/>
          <w:sz w:val="18"/>
          <w:szCs w:val="18"/>
        </w:rPr>
        <w:t>S</w:t>
      </w:r>
      <w:r>
        <w:rPr>
          <w:rFonts w:asciiTheme="minorEastAsia" w:hAnsiTheme="minorEastAsia" w:hint="eastAsia"/>
          <w:sz w:val="18"/>
          <w:szCs w:val="18"/>
        </w:rPr>
        <w:t>，其中</w:t>
      </w:r>
      <w:r>
        <w:rPr>
          <w:rFonts w:asciiTheme="minorEastAsia" w:hAnsiTheme="minorEastAsia" w:hint="eastAsia"/>
          <w:sz w:val="18"/>
          <w:szCs w:val="18"/>
        </w:rPr>
        <w:t>S</w:t>
      </w:r>
      <w:r>
        <w:rPr>
          <w:rFonts w:asciiTheme="minorEastAsia" w:hAnsiTheme="minorEastAsia" w:hint="eastAsia"/>
          <w:sz w:val="18"/>
          <w:szCs w:val="18"/>
        </w:rPr>
        <w:t>是</w:t>
      </w:r>
      <w:r>
        <w:rPr>
          <w:rFonts w:asciiTheme="minorEastAsia" w:hAnsiTheme="minorEastAsia" w:hint="eastAsia"/>
          <w:sz w:val="18"/>
          <w:szCs w:val="18"/>
        </w:rPr>
        <w:t>D</w:t>
      </w:r>
      <w:r>
        <w:rPr>
          <w:rFonts w:asciiTheme="minorEastAsia" w:hAnsiTheme="minorEastAsia" w:hint="eastAsia"/>
          <w:sz w:val="18"/>
          <w:szCs w:val="18"/>
        </w:rPr>
        <w:t>中事务包含</w:t>
      </w:r>
      <w:r>
        <w:rPr>
          <w:rFonts w:asciiTheme="minorEastAsia" w:hAnsiTheme="minorEastAsia" w:hint="eastAsia"/>
          <w:sz w:val="18"/>
          <w:szCs w:val="18"/>
        </w:rPr>
        <w:t>A</w:t>
      </w:r>
      <w:r>
        <w:rPr>
          <w:rFonts w:asciiTheme="minorEastAsia" w:hAnsiTheme="minorEastAsia" w:hint="eastAsia"/>
          <w:sz w:val="18"/>
          <w:szCs w:val="18"/>
        </w:rPr>
        <w:t>∪</w:t>
      </w:r>
      <w:r>
        <w:rPr>
          <w:rFonts w:asciiTheme="minorEastAsia" w:hAnsiTheme="minorEastAsia" w:hint="eastAsia"/>
          <w:sz w:val="18"/>
          <w:szCs w:val="18"/>
        </w:rPr>
        <w:t>B(</w:t>
      </w:r>
      <w:r>
        <w:rPr>
          <w:rFonts w:asciiTheme="minorEastAsia" w:hAnsiTheme="minorEastAsia" w:hint="eastAsia"/>
          <w:sz w:val="18"/>
          <w:szCs w:val="18"/>
        </w:rPr>
        <w:t>即</w:t>
      </w:r>
      <w:r>
        <w:rPr>
          <w:rFonts w:asciiTheme="minorEastAsia" w:hAnsiTheme="minorEastAsia" w:hint="eastAsia"/>
          <w:sz w:val="18"/>
          <w:szCs w:val="18"/>
        </w:rPr>
        <w:t>A</w:t>
      </w:r>
      <w:r>
        <w:rPr>
          <w:rFonts w:asciiTheme="minorEastAsia" w:hAnsiTheme="minorEastAsia" w:hint="eastAsia"/>
          <w:sz w:val="18"/>
          <w:szCs w:val="18"/>
        </w:rPr>
        <w:t>和</w:t>
      </w:r>
      <w:r>
        <w:rPr>
          <w:rFonts w:asciiTheme="minorEastAsia" w:hAnsiTheme="minorEastAsia" w:hint="eastAsia"/>
          <w:sz w:val="18"/>
          <w:szCs w:val="18"/>
        </w:rPr>
        <w:t>B</w:t>
      </w:r>
      <w:proofErr w:type="gramStart"/>
      <w:r>
        <w:rPr>
          <w:rFonts w:asciiTheme="minorEastAsia" w:hAnsiTheme="minorEastAsia" w:hint="eastAsia"/>
          <w:sz w:val="18"/>
          <w:szCs w:val="18"/>
        </w:rPr>
        <w:t>两者</w:t>
      </w:r>
      <w:r>
        <w:rPr>
          <w:rFonts w:asciiTheme="minorEastAsia" w:hAnsiTheme="minorEastAsia" w:hint="eastAsia"/>
          <w:sz w:val="18"/>
          <w:szCs w:val="18"/>
        </w:rPr>
        <w:t>)</w:t>
      </w:r>
      <w:proofErr w:type="gramEnd"/>
      <w:r>
        <w:rPr>
          <w:rFonts w:asciiTheme="minorEastAsia" w:hAnsiTheme="minorEastAsia" w:hint="eastAsia"/>
          <w:sz w:val="18"/>
          <w:szCs w:val="18"/>
        </w:rPr>
        <w:t>的占总数的百分比，它是概率</w:t>
      </w:r>
      <w:r>
        <w:rPr>
          <w:rFonts w:asciiTheme="minorEastAsia" w:hAnsiTheme="minorEastAsia" w:hint="eastAsia"/>
          <w:sz w:val="18"/>
          <w:szCs w:val="18"/>
        </w:rPr>
        <w:t>P(A</w:t>
      </w:r>
      <w:r>
        <w:rPr>
          <w:rFonts w:asciiTheme="minorEastAsia" w:hAnsiTheme="minorEastAsia" w:hint="eastAsia"/>
          <w:sz w:val="18"/>
          <w:szCs w:val="18"/>
        </w:rPr>
        <w:t>∪</w:t>
      </w:r>
      <w:r>
        <w:rPr>
          <w:rFonts w:asciiTheme="minorEastAsia" w:hAnsiTheme="minorEastAsia" w:hint="eastAsia"/>
          <w:sz w:val="18"/>
          <w:szCs w:val="18"/>
        </w:rPr>
        <w:t>B)</w:t>
      </w:r>
      <w:r>
        <w:rPr>
          <w:rFonts w:asciiTheme="minorEastAsia" w:hAnsiTheme="minorEastAsia" w:hint="eastAsia"/>
          <w:sz w:val="18"/>
          <w:szCs w:val="18"/>
        </w:rPr>
        <w:t>。规则</w:t>
      </w:r>
      <w:r>
        <w:rPr>
          <w:rFonts w:asciiTheme="minorEastAsia" w:hAnsiTheme="minorEastAsia" w:hint="eastAsia"/>
          <w:sz w:val="18"/>
          <w:szCs w:val="18"/>
        </w:rPr>
        <w:t>A=&gt;B</w:t>
      </w:r>
      <w:r>
        <w:rPr>
          <w:rFonts w:asciiTheme="minorEastAsia" w:hAnsiTheme="minorEastAsia" w:hint="eastAsia"/>
          <w:sz w:val="18"/>
          <w:szCs w:val="18"/>
        </w:rPr>
        <w:t>在事务集</w:t>
      </w:r>
      <w:r>
        <w:rPr>
          <w:rFonts w:asciiTheme="minorEastAsia" w:hAnsiTheme="minorEastAsia" w:hint="eastAsia"/>
          <w:sz w:val="18"/>
          <w:szCs w:val="18"/>
        </w:rPr>
        <w:t>D</w:t>
      </w:r>
      <w:r>
        <w:rPr>
          <w:rFonts w:asciiTheme="minorEastAsia" w:hAnsiTheme="minorEastAsia" w:hint="eastAsia"/>
          <w:sz w:val="18"/>
          <w:szCs w:val="18"/>
        </w:rPr>
        <w:t>中具有置信度</w:t>
      </w:r>
      <w:r>
        <w:rPr>
          <w:rFonts w:asciiTheme="minorEastAsia" w:hAnsiTheme="minorEastAsia" w:hint="eastAsia"/>
          <w:sz w:val="18"/>
          <w:szCs w:val="18"/>
        </w:rPr>
        <w:t>c</w:t>
      </w:r>
      <w:r>
        <w:rPr>
          <w:rFonts w:asciiTheme="minorEastAsia" w:hAnsiTheme="minorEastAsia" w:hint="eastAsia"/>
          <w:sz w:val="18"/>
          <w:szCs w:val="18"/>
        </w:rPr>
        <w:t>，如果</w:t>
      </w:r>
      <w:r>
        <w:rPr>
          <w:rFonts w:asciiTheme="minorEastAsia" w:hAnsiTheme="minorEastAsia" w:hint="eastAsia"/>
          <w:sz w:val="18"/>
          <w:szCs w:val="18"/>
        </w:rPr>
        <w:t>D</w:t>
      </w:r>
      <w:r>
        <w:rPr>
          <w:rFonts w:asciiTheme="minorEastAsia" w:hAnsiTheme="minorEastAsia" w:hint="eastAsia"/>
          <w:sz w:val="18"/>
          <w:szCs w:val="18"/>
        </w:rPr>
        <w:t>中包含</w:t>
      </w:r>
      <w:r>
        <w:rPr>
          <w:rFonts w:asciiTheme="minorEastAsia" w:hAnsiTheme="minorEastAsia" w:hint="eastAsia"/>
          <w:sz w:val="18"/>
          <w:szCs w:val="18"/>
        </w:rPr>
        <w:t>A</w:t>
      </w:r>
      <w:r>
        <w:rPr>
          <w:rFonts w:asciiTheme="minorEastAsia" w:hAnsiTheme="minorEastAsia" w:hint="eastAsia"/>
          <w:sz w:val="18"/>
          <w:szCs w:val="18"/>
        </w:rPr>
        <w:t>的事务中同时也包含</w:t>
      </w:r>
      <w:r>
        <w:rPr>
          <w:rFonts w:asciiTheme="minorEastAsia" w:hAnsiTheme="minorEastAsia" w:hint="eastAsia"/>
          <w:sz w:val="18"/>
          <w:szCs w:val="18"/>
        </w:rPr>
        <w:t>B</w:t>
      </w:r>
      <w:r>
        <w:rPr>
          <w:rFonts w:asciiTheme="minorEastAsia" w:hAnsiTheme="minorEastAsia" w:hint="eastAsia"/>
          <w:sz w:val="18"/>
          <w:szCs w:val="18"/>
        </w:rPr>
        <w:t>的</w:t>
      </w:r>
      <w:r>
        <w:rPr>
          <w:rFonts w:asciiTheme="minorEastAsia" w:hAnsiTheme="minorEastAsia" w:hint="eastAsia"/>
          <w:sz w:val="18"/>
          <w:szCs w:val="18"/>
        </w:rPr>
        <w:t>比例</w:t>
      </w:r>
      <w:r>
        <w:rPr>
          <w:rFonts w:asciiTheme="minorEastAsia" w:hAnsiTheme="minorEastAsia" w:hint="eastAsia"/>
          <w:sz w:val="18"/>
          <w:szCs w:val="18"/>
        </w:rPr>
        <w:t>是</w:t>
      </w:r>
      <w:r>
        <w:rPr>
          <w:rFonts w:asciiTheme="minorEastAsia" w:hAnsiTheme="minorEastAsia" w:hint="eastAsia"/>
          <w:sz w:val="18"/>
          <w:szCs w:val="18"/>
        </w:rPr>
        <w:t>c</w:t>
      </w:r>
      <w:r>
        <w:rPr>
          <w:rFonts w:asciiTheme="minorEastAsia" w:hAnsiTheme="minorEastAsia" w:hint="eastAsia"/>
          <w:sz w:val="18"/>
          <w:szCs w:val="18"/>
        </w:rPr>
        <w:t>，这是条件概率</w:t>
      </w:r>
      <w:r>
        <w:rPr>
          <w:rFonts w:asciiTheme="minorEastAsia" w:hAnsiTheme="minorEastAsia" w:hint="eastAsia"/>
          <w:sz w:val="18"/>
          <w:szCs w:val="18"/>
        </w:rPr>
        <w:t>P(B|A)</w:t>
      </w:r>
      <w:r>
        <w:rPr>
          <w:rFonts w:hint="eastAsia"/>
        </w:rPr>
        <w:t xml:space="preserve"> </w:t>
      </w:r>
      <w:r>
        <w:rPr>
          <w:rFonts w:asciiTheme="minorEastAsia" w:hAnsiTheme="minorEastAsia" w:hint="eastAsia"/>
          <w:sz w:val="18"/>
          <w:szCs w:val="18"/>
        </w:rPr>
        <w:t>即</w:t>
      </w:r>
      <w:r>
        <w:rPr>
          <w:rFonts w:asciiTheme="minorEastAsia" w:hAnsiTheme="minorEastAsia" w:hint="eastAsia"/>
          <w:sz w:val="18"/>
          <w:szCs w:val="18"/>
        </w:rPr>
        <w:t>:</w:t>
      </w:r>
      <w:r>
        <w:rPr>
          <w:rFonts w:asciiTheme="minorEastAsia" w:hAnsiTheme="minorEastAsia"/>
          <w:sz w:val="18"/>
          <w:szCs w:val="18"/>
        </w:rPr>
        <w:t>support(A=&gt;B)=P(A</w:t>
      </w:r>
      <w:r>
        <w:rPr>
          <w:rFonts w:asciiTheme="minorEastAsia" w:hAnsiTheme="minorEastAsia" w:hint="eastAsia"/>
          <w:sz w:val="18"/>
          <w:szCs w:val="18"/>
        </w:rPr>
        <w:t>∪</w:t>
      </w:r>
      <w:r>
        <w:rPr>
          <w:rFonts w:asciiTheme="minorEastAsia" w:hAnsiTheme="minorEastAsia"/>
          <w:sz w:val="18"/>
          <w:szCs w:val="18"/>
        </w:rPr>
        <w:t xml:space="preserve">B);  </w:t>
      </w:r>
      <w:proofErr w:type="gramStart"/>
      <w:r>
        <w:rPr>
          <w:rFonts w:asciiTheme="minorEastAsia" w:hAnsiTheme="minorEastAsia"/>
          <w:sz w:val="18"/>
          <w:szCs w:val="18"/>
        </w:rPr>
        <w:t>confidence(</w:t>
      </w:r>
      <w:proofErr w:type="gramEnd"/>
      <w:r>
        <w:rPr>
          <w:rFonts w:asciiTheme="minorEastAsia" w:hAnsiTheme="minorEastAsia"/>
          <w:sz w:val="18"/>
          <w:szCs w:val="18"/>
        </w:rPr>
        <w:t>A=&gt;B)=P(B</w:t>
      </w:r>
      <w:r>
        <w:rPr>
          <w:rFonts w:asciiTheme="minorEastAsia" w:hAnsiTheme="minorEastAsia" w:hint="eastAsia"/>
          <w:sz w:val="18"/>
          <w:szCs w:val="18"/>
        </w:rPr>
        <w:t>|</w:t>
      </w:r>
      <w:r>
        <w:rPr>
          <w:rFonts w:asciiTheme="minorEastAsia" w:hAnsiTheme="minorEastAsia"/>
          <w:sz w:val="18"/>
          <w:szCs w:val="18"/>
        </w:rPr>
        <w:t>A)o</w:t>
      </w:r>
    </w:p>
    <w:p w:rsidR="002F5D2A" w:rsidRDefault="00A76D78">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hint="eastAsia"/>
          <w:sz w:val="18"/>
          <w:szCs w:val="18"/>
        </w:rPr>
        <w:t>强规则</w:t>
      </w:r>
      <w:r>
        <w:rPr>
          <w:rFonts w:asciiTheme="minorEastAsia" w:hAnsiTheme="minorEastAsia" w:hint="eastAsia"/>
          <w:sz w:val="18"/>
          <w:szCs w:val="18"/>
        </w:rPr>
        <w:t>:</w:t>
      </w:r>
      <w:r>
        <w:rPr>
          <w:rFonts w:asciiTheme="minorEastAsia" w:hAnsiTheme="minorEastAsia" w:hint="eastAsia"/>
          <w:sz w:val="18"/>
          <w:szCs w:val="18"/>
        </w:rPr>
        <w:t>同时满足最小支持度阈值</w:t>
      </w:r>
      <w:r>
        <w:rPr>
          <w:rFonts w:asciiTheme="minorEastAsia" w:hAnsiTheme="minorEastAsia" w:hint="eastAsia"/>
          <w:sz w:val="18"/>
          <w:szCs w:val="18"/>
        </w:rPr>
        <w:t>(min-sup)</w:t>
      </w:r>
      <w:r>
        <w:rPr>
          <w:rFonts w:asciiTheme="minorEastAsia" w:hAnsiTheme="minorEastAsia" w:hint="eastAsia"/>
          <w:sz w:val="18"/>
          <w:szCs w:val="18"/>
        </w:rPr>
        <w:t>和最小置信度阈值</w:t>
      </w:r>
      <w:r>
        <w:rPr>
          <w:rFonts w:asciiTheme="minorEastAsia" w:hAnsiTheme="minorEastAsia" w:hint="eastAsia"/>
          <w:sz w:val="18"/>
          <w:szCs w:val="18"/>
        </w:rPr>
        <w:t>(min-</w:t>
      </w:r>
      <w:proofErr w:type="spellStart"/>
      <w:r>
        <w:rPr>
          <w:rFonts w:asciiTheme="minorEastAsia" w:hAnsiTheme="minorEastAsia" w:hint="eastAsia"/>
          <w:sz w:val="18"/>
          <w:szCs w:val="18"/>
        </w:rPr>
        <w:t>conf</w:t>
      </w:r>
      <w:proofErr w:type="spellEnd"/>
      <w:r>
        <w:rPr>
          <w:rFonts w:asciiTheme="minorEastAsia" w:hAnsiTheme="minorEastAsia" w:hint="eastAsia"/>
          <w:sz w:val="18"/>
          <w:szCs w:val="18"/>
        </w:rPr>
        <w:t>)</w:t>
      </w:r>
      <w:r>
        <w:rPr>
          <w:rFonts w:asciiTheme="minorEastAsia" w:hAnsiTheme="minorEastAsia" w:hint="eastAsia"/>
          <w:sz w:val="18"/>
          <w:szCs w:val="18"/>
        </w:rPr>
        <w:t>的规则。</w:t>
      </w:r>
      <w:r>
        <w:rPr>
          <w:rFonts w:asciiTheme="minorEastAsia" w:hAnsiTheme="minorEastAsia" w:hint="eastAsia"/>
          <w:sz w:val="18"/>
          <w:szCs w:val="18"/>
        </w:rPr>
        <w:t>采</w:t>
      </w:r>
      <w:r>
        <w:rPr>
          <w:rFonts w:asciiTheme="minorEastAsia" w:hAnsiTheme="minorEastAsia" w:hint="eastAsia"/>
          <w:sz w:val="18"/>
          <w:szCs w:val="18"/>
        </w:rPr>
        <w:t>用</w:t>
      </w:r>
      <w:r>
        <w:rPr>
          <w:rFonts w:asciiTheme="minorEastAsia" w:hAnsiTheme="minorEastAsia" w:hint="eastAsia"/>
          <w:sz w:val="18"/>
          <w:szCs w:val="18"/>
        </w:rPr>
        <w:t>0</w:t>
      </w:r>
      <w:r>
        <w:rPr>
          <w:rFonts w:asciiTheme="minorEastAsia" w:hAnsiTheme="minorEastAsia" w:hint="eastAsia"/>
          <w:sz w:val="18"/>
          <w:szCs w:val="18"/>
        </w:rPr>
        <w:t>和</w:t>
      </w:r>
      <w:r>
        <w:rPr>
          <w:rFonts w:asciiTheme="minorEastAsia" w:hAnsiTheme="minorEastAsia" w:hint="eastAsia"/>
          <w:sz w:val="18"/>
          <w:szCs w:val="18"/>
        </w:rPr>
        <w:t>1</w:t>
      </w:r>
      <w:r>
        <w:rPr>
          <w:rFonts w:asciiTheme="minorEastAsia" w:hAnsiTheme="minorEastAsia" w:hint="eastAsia"/>
          <w:sz w:val="18"/>
          <w:szCs w:val="18"/>
        </w:rPr>
        <w:t>之间的值表示支持度和置信度。</w:t>
      </w:r>
    </w:p>
    <w:p w:rsidR="002F5D2A" w:rsidRDefault="00A76D78">
      <w:pPr>
        <w:rPr>
          <w:rFonts w:asciiTheme="minorEastAsia" w:hAnsiTheme="minorEastAsia"/>
          <w:sz w:val="18"/>
          <w:szCs w:val="18"/>
        </w:rPr>
      </w:pPr>
      <w:r>
        <w:rPr>
          <w:rFonts w:asciiTheme="minorEastAsia" w:hAnsiTheme="minorEastAsia" w:hint="eastAsia"/>
          <w:sz w:val="18"/>
          <w:szCs w:val="18"/>
        </w:rPr>
        <w:t>关联规则挖掘分为两个步骤</w:t>
      </w:r>
      <w:r>
        <w:rPr>
          <w:rFonts w:asciiTheme="minorEastAsia" w:hAnsiTheme="minorEastAsia" w:hint="eastAsia"/>
          <w:sz w:val="18"/>
          <w:szCs w:val="18"/>
        </w:rPr>
        <w:t>:</w:t>
      </w:r>
    </w:p>
    <w:p w:rsidR="002F5D2A" w:rsidRDefault="00A76D78" w:rsidP="00A76D78">
      <w:pPr>
        <w:ind w:firstLineChars="391" w:firstLine="704"/>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hint="eastAsia"/>
          <w:sz w:val="18"/>
          <w:szCs w:val="18"/>
        </w:rPr>
        <w:t>找出所有</w:t>
      </w:r>
      <w:proofErr w:type="gramStart"/>
      <w:r>
        <w:rPr>
          <w:rFonts w:asciiTheme="minorEastAsia" w:hAnsiTheme="minorEastAsia" w:hint="eastAsia"/>
          <w:sz w:val="18"/>
          <w:szCs w:val="18"/>
        </w:rPr>
        <w:t>频繁项集</w:t>
      </w:r>
      <w:proofErr w:type="gramEnd"/>
      <w:r>
        <w:rPr>
          <w:rFonts w:asciiTheme="minorEastAsia" w:hAnsiTheme="minorEastAsia" w:hint="eastAsia"/>
          <w:sz w:val="18"/>
          <w:szCs w:val="18"/>
        </w:rPr>
        <w:t>(</w:t>
      </w:r>
      <w:r>
        <w:rPr>
          <w:rFonts w:asciiTheme="minorEastAsia" w:hAnsiTheme="minorEastAsia" w:hint="eastAsia"/>
          <w:sz w:val="18"/>
          <w:szCs w:val="18"/>
        </w:rPr>
        <w:t>支持度不小于用户设定的阈值</w:t>
      </w:r>
      <w:r>
        <w:rPr>
          <w:rFonts w:asciiTheme="minorEastAsia" w:hAnsiTheme="minorEastAsia" w:hint="eastAsia"/>
          <w:sz w:val="18"/>
          <w:szCs w:val="18"/>
        </w:rPr>
        <w:t>min-sup</w:t>
      </w:r>
      <w:r>
        <w:rPr>
          <w:rFonts w:asciiTheme="minorEastAsia" w:hAnsiTheme="minorEastAsia" w:hint="eastAsia"/>
          <w:sz w:val="18"/>
          <w:szCs w:val="18"/>
        </w:rPr>
        <w:t>的项集</w:t>
      </w:r>
      <w:r>
        <w:rPr>
          <w:rFonts w:asciiTheme="minorEastAsia" w:hAnsiTheme="minorEastAsia" w:hint="eastAsia"/>
          <w:sz w:val="18"/>
          <w:szCs w:val="18"/>
        </w:rPr>
        <w:t>)</w:t>
      </w:r>
      <w:r>
        <w:rPr>
          <w:rFonts w:asciiTheme="minorEastAsia" w:hAnsiTheme="minorEastAsia" w:hint="eastAsia"/>
          <w:sz w:val="18"/>
          <w:szCs w:val="18"/>
        </w:rPr>
        <w:t>。令</w:t>
      </w:r>
      <w:proofErr w:type="spellStart"/>
      <w:r>
        <w:rPr>
          <w:rFonts w:asciiTheme="minorEastAsia" w:hAnsiTheme="minorEastAsia" w:hint="eastAsia"/>
          <w:sz w:val="18"/>
          <w:szCs w:val="18"/>
        </w:rPr>
        <w:t>Lk</w:t>
      </w:r>
      <w:proofErr w:type="spellEnd"/>
      <w:r>
        <w:rPr>
          <w:rFonts w:asciiTheme="minorEastAsia" w:hAnsiTheme="minorEastAsia" w:hint="eastAsia"/>
          <w:sz w:val="18"/>
          <w:szCs w:val="18"/>
        </w:rPr>
        <w:t>表示所有频繁</w:t>
      </w:r>
      <w:r>
        <w:rPr>
          <w:rFonts w:asciiTheme="minorEastAsia" w:hAnsiTheme="minorEastAsia" w:hint="eastAsia"/>
          <w:sz w:val="18"/>
          <w:szCs w:val="18"/>
        </w:rPr>
        <w:t>k</w:t>
      </w:r>
      <w:proofErr w:type="gramStart"/>
      <w:r>
        <w:rPr>
          <w:rFonts w:asciiTheme="minorEastAsia" w:hAnsiTheme="minorEastAsia" w:hint="eastAsia"/>
          <w:sz w:val="18"/>
          <w:szCs w:val="18"/>
        </w:rPr>
        <w:t>一</w:t>
      </w:r>
      <w:proofErr w:type="gramEnd"/>
      <w:r>
        <w:rPr>
          <w:rFonts w:asciiTheme="minorEastAsia" w:hAnsiTheme="minorEastAsia" w:hint="eastAsia"/>
          <w:sz w:val="18"/>
          <w:szCs w:val="18"/>
        </w:rPr>
        <w:t>项集的集合。</w:t>
      </w: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算法使用递推的方法找出所有的频繁项集</w:t>
      </w:r>
      <w:r>
        <w:rPr>
          <w:rFonts w:asciiTheme="minorEastAsia" w:hAnsiTheme="minorEastAsia" w:hint="eastAsia"/>
          <w:sz w:val="18"/>
          <w:szCs w:val="18"/>
        </w:rPr>
        <w:t>:</w:t>
      </w:r>
      <w:r>
        <w:rPr>
          <w:rFonts w:asciiTheme="minorEastAsia" w:hAnsiTheme="minorEastAsia" w:hint="eastAsia"/>
          <w:sz w:val="18"/>
          <w:szCs w:val="18"/>
        </w:rPr>
        <w:t>首先找出</w:t>
      </w:r>
      <w:r>
        <w:rPr>
          <w:rFonts w:asciiTheme="minorEastAsia" w:hAnsiTheme="minorEastAsia" w:hint="eastAsia"/>
          <w:sz w:val="18"/>
          <w:szCs w:val="18"/>
        </w:rPr>
        <w:t>L1</w:t>
      </w:r>
      <w:r>
        <w:rPr>
          <w:rFonts w:asciiTheme="minorEastAsia" w:hAnsiTheme="minorEastAsia" w:hint="eastAsia"/>
          <w:sz w:val="18"/>
          <w:szCs w:val="18"/>
        </w:rPr>
        <w:t>，再用</w:t>
      </w:r>
      <w:r>
        <w:rPr>
          <w:rFonts w:asciiTheme="minorEastAsia" w:hAnsiTheme="minorEastAsia" w:hint="eastAsia"/>
          <w:sz w:val="18"/>
          <w:szCs w:val="18"/>
        </w:rPr>
        <w:t>L1</w:t>
      </w:r>
      <w:r>
        <w:rPr>
          <w:rFonts w:asciiTheme="minorEastAsia" w:hAnsiTheme="minorEastAsia" w:hint="eastAsia"/>
          <w:sz w:val="18"/>
          <w:szCs w:val="18"/>
        </w:rPr>
        <w:t>找出</w:t>
      </w:r>
      <w:r>
        <w:rPr>
          <w:rFonts w:asciiTheme="minorEastAsia" w:hAnsiTheme="minorEastAsia" w:hint="eastAsia"/>
          <w:sz w:val="18"/>
          <w:szCs w:val="18"/>
        </w:rPr>
        <w:t>L2</w:t>
      </w:r>
      <w:r>
        <w:rPr>
          <w:rFonts w:asciiTheme="minorEastAsia" w:hAnsiTheme="minorEastAsia" w:hint="eastAsia"/>
          <w:sz w:val="18"/>
          <w:szCs w:val="18"/>
        </w:rPr>
        <w:t>，用</w:t>
      </w:r>
      <w:r>
        <w:rPr>
          <w:rFonts w:asciiTheme="minorEastAsia" w:hAnsiTheme="minorEastAsia" w:hint="eastAsia"/>
          <w:sz w:val="18"/>
          <w:szCs w:val="18"/>
        </w:rPr>
        <w:t>L2</w:t>
      </w:r>
      <w:r>
        <w:rPr>
          <w:rFonts w:asciiTheme="minorEastAsia" w:hAnsiTheme="minorEastAsia" w:hint="eastAsia"/>
          <w:sz w:val="18"/>
          <w:szCs w:val="18"/>
        </w:rPr>
        <w:t>找出</w:t>
      </w:r>
      <w:r>
        <w:rPr>
          <w:rFonts w:asciiTheme="minorEastAsia" w:hAnsiTheme="minorEastAsia" w:hint="eastAsia"/>
          <w:sz w:val="18"/>
          <w:szCs w:val="18"/>
        </w:rPr>
        <w:t>L3</w:t>
      </w:r>
      <w:r>
        <w:rPr>
          <w:rFonts w:asciiTheme="minorEastAsia" w:hAnsiTheme="minorEastAsia" w:hint="eastAsia"/>
          <w:sz w:val="18"/>
          <w:szCs w:val="18"/>
        </w:rPr>
        <w:t>，以此类推，直至无法找出更多的频繁项集</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从频繁</w:t>
      </w:r>
      <w:proofErr w:type="gramStart"/>
      <w:r>
        <w:rPr>
          <w:rFonts w:asciiTheme="minorEastAsia" w:hAnsiTheme="minorEastAsia" w:hint="eastAsia"/>
          <w:sz w:val="18"/>
          <w:szCs w:val="18"/>
        </w:rPr>
        <w:t>项集中</w:t>
      </w:r>
      <w:proofErr w:type="gramEnd"/>
      <w:r>
        <w:rPr>
          <w:rFonts w:asciiTheme="minorEastAsia" w:hAnsiTheme="minorEastAsia" w:hint="eastAsia"/>
          <w:sz w:val="18"/>
          <w:szCs w:val="18"/>
        </w:rPr>
        <w:t>生成所有强关联规则。</w:t>
      </w:r>
    </w:p>
    <w:p w:rsidR="002F5D2A" w:rsidRDefault="00A76D78">
      <w:pPr>
        <w:ind w:firstLineChars="200" w:firstLine="360"/>
        <w:rPr>
          <w:rFonts w:asciiTheme="minorEastAsia" w:hAnsiTheme="minorEastAsia"/>
          <w:sz w:val="18"/>
          <w:szCs w:val="18"/>
        </w:rPr>
      </w:pP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算法应用广泛，可用于消费市场价格分析，猜测顾客的消费习惯，比如：</w:t>
      </w:r>
    </w:p>
    <w:p w:rsidR="002F5D2A" w:rsidRDefault="00A76D78">
      <w:pPr>
        <w:pStyle w:val="a5"/>
        <w:numPr>
          <w:ilvl w:val="0"/>
          <w:numId w:val="1"/>
        </w:numPr>
        <w:ind w:firstLineChars="0"/>
        <w:rPr>
          <w:rFonts w:asciiTheme="minorEastAsia" w:hAnsiTheme="minorEastAsia"/>
          <w:sz w:val="18"/>
          <w:szCs w:val="18"/>
        </w:rPr>
      </w:pPr>
      <w:r>
        <w:rPr>
          <w:rFonts w:asciiTheme="minorEastAsia" w:hAnsiTheme="minorEastAsia" w:hint="eastAsia"/>
          <w:sz w:val="18"/>
          <w:szCs w:val="18"/>
        </w:rPr>
        <w:t>湖南大学计算机与通信学院发表的《基于消费行为的</w:t>
      </w: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算法研究》</w:t>
      </w:r>
    </w:p>
    <w:p w:rsidR="002F5D2A" w:rsidRDefault="00A76D78">
      <w:pPr>
        <w:pStyle w:val="a5"/>
        <w:numPr>
          <w:ilvl w:val="0"/>
          <w:numId w:val="1"/>
        </w:numPr>
        <w:ind w:firstLineChars="0"/>
        <w:rPr>
          <w:rFonts w:asciiTheme="minorEastAsia" w:hAnsiTheme="minorEastAsia"/>
          <w:sz w:val="18"/>
          <w:szCs w:val="18"/>
        </w:rPr>
      </w:pPr>
      <w:r>
        <w:rPr>
          <w:rFonts w:asciiTheme="minorEastAsia" w:hAnsiTheme="minorEastAsia" w:hint="eastAsia"/>
          <w:sz w:val="18"/>
          <w:szCs w:val="18"/>
        </w:rPr>
        <w:t>河南广播电视台的《基于</w:t>
      </w: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算法的郑州市手机消费市场关联规</w:t>
      </w:r>
      <w:r>
        <w:rPr>
          <w:rFonts w:asciiTheme="minorEastAsia" w:hAnsiTheme="minorEastAsia" w:hint="eastAsia"/>
          <w:sz w:val="18"/>
          <w:szCs w:val="18"/>
        </w:rPr>
        <w:t>则挖掘》</w:t>
      </w:r>
    </w:p>
    <w:p w:rsidR="002F5D2A" w:rsidRDefault="00A76D78">
      <w:pPr>
        <w:ind w:firstLine="345"/>
        <w:rPr>
          <w:rFonts w:asciiTheme="minorEastAsia" w:hAnsiTheme="minorEastAsia"/>
          <w:sz w:val="18"/>
          <w:szCs w:val="18"/>
        </w:rPr>
      </w:pPr>
      <w:r>
        <w:rPr>
          <w:rFonts w:asciiTheme="minorEastAsia" w:hAnsiTheme="minorEastAsia" w:hint="eastAsia"/>
          <w:sz w:val="18"/>
          <w:szCs w:val="18"/>
        </w:rPr>
        <w:t>将</w:t>
      </w:r>
      <w:r>
        <w:rPr>
          <w:rFonts w:asciiTheme="minorEastAsia" w:hAnsiTheme="minorEastAsia" w:hint="eastAsia"/>
          <w:sz w:val="18"/>
          <w:szCs w:val="18"/>
        </w:rPr>
        <w:t>关联分析</w:t>
      </w:r>
      <w:r>
        <w:rPr>
          <w:rFonts w:asciiTheme="minorEastAsia" w:hAnsiTheme="minorEastAsia" w:hint="eastAsia"/>
          <w:sz w:val="18"/>
          <w:szCs w:val="18"/>
        </w:rPr>
        <w:t>算法</w:t>
      </w:r>
      <w:r>
        <w:rPr>
          <w:rFonts w:asciiTheme="minorEastAsia" w:hAnsiTheme="minorEastAsia" w:hint="eastAsia"/>
          <w:sz w:val="18"/>
          <w:szCs w:val="18"/>
        </w:rPr>
        <w:t>应用</w:t>
      </w:r>
      <w:r>
        <w:rPr>
          <w:rFonts w:asciiTheme="minorEastAsia" w:hAnsiTheme="minorEastAsia" w:hint="eastAsia"/>
          <w:sz w:val="18"/>
          <w:szCs w:val="18"/>
        </w:rPr>
        <w:t>在</w:t>
      </w:r>
      <w:r>
        <w:rPr>
          <w:rFonts w:asciiTheme="minorEastAsia" w:hAnsiTheme="minorEastAsia" w:hint="eastAsia"/>
          <w:sz w:val="18"/>
          <w:szCs w:val="18"/>
        </w:rPr>
        <w:t>本次研究</w:t>
      </w:r>
      <w:r>
        <w:rPr>
          <w:rFonts w:asciiTheme="minorEastAsia" w:hAnsiTheme="minorEastAsia" w:hint="eastAsia"/>
          <w:sz w:val="18"/>
          <w:szCs w:val="18"/>
        </w:rPr>
        <w:t>的各区域影响个人文化消费因素探究</w:t>
      </w:r>
      <w:r>
        <w:rPr>
          <w:rFonts w:asciiTheme="minorEastAsia" w:hAnsiTheme="minorEastAsia" w:hint="eastAsia"/>
          <w:sz w:val="18"/>
          <w:szCs w:val="18"/>
        </w:rPr>
        <w:t>，即在用户填报的问卷当中找出上述</w:t>
      </w:r>
      <w:r>
        <w:rPr>
          <w:rFonts w:asciiTheme="minorEastAsia" w:hAnsiTheme="minorEastAsia" w:hint="eastAsia"/>
          <w:sz w:val="18"/>
          <w:szCs w:val="18"/>
        </w:rPr>
        <w:t>控制</w:t>
      </w:r>
      <w:r>
        <w:rPr>
          <w:rFonts w:asciiTheme="minorEastAsia" w:hAnsiTheme="minorEastAsia" w:hint="eastAsia"/>
          <w:sz w:val="18"/>
          <w:szCs w:val="18"/>
        </w:rPr>
        <w:t>变量之间的关联。</w:t>
      </w:r>
    </w:p>
    <w:p w:rsidR="002F5D2A" w:rsidRDefault="002F5D2A">
      <w:pPr>
        <w:rPr>
          <w:rFonts w:asciiTheme="minorEastAsia" w:hAnsiTheme="minorEastAsia"/>
          <w:sz w:val="18"/>
          <w:szCs w:val="18"/>
        </w:rPr>
      </w:pPr>
    </w:p>
    <w:p w:rsidR="002F5D2A" w:rsidRDefault="00A76D78">
      <w:pPr>
        <w:rPr>
          <w:rFonts w:asciiTheme="minorEastAsia" w:hAnsiTheme="minorEastAsia"/>
        </w:rPr>
      </w:pPr>
      <w:r>
        <w:rPr>
          <w:rFonts w:asciiTheme="minorEastAsia" w:hAnsiTheme="minorEastAsia" w:hint="eastAsia"/>
        </w:rPr>
        <w:t xml:space="preserve">3.2  </w:t>
      </w:r>
      <w:r>
        <w:rPr>
          <w:rFonts w:asciiTheme="minorEastAsia" w:hAnsiTheme="minorEastAsia" w:hint="eastAsia"/>
        </w:rPr>
        <w:t>北京区域影响个人文化消费因素探究</w:t>
      </w:r>
    </w:p>
    <w:p w:rsidR="002F5D2A" w:rsidRDefault="00A76D78">
      <w:pPr>
        <w:rPr>
          <w:rFonts w:asciiTheme="minorEastAsia" w:hAnsiTheme="minorEastAsia"/>
          <w:sz w:val="18"/>
          <w:szCs w:val="18"/>
        </w:rPr>
      </w:pPr>
      <w:r>
        <w:rPr>
          <w:rFonts w:asciiTheme="minorEastAsia" w:hAnsiTheme="minorEastAsia" w:hint="eastAsia"/>
        </w:rPr>
        <w:t xml:space="preserve">    </w:t>
      </w:r>
      <w:r>
        <w:rPr>
          <w:rFonts w:asciiTheme="minorEastAsia" w:hAnsiTheme="minorEastAsia" w:hint="eastAsia"/>
          <w:sz w:val="18"/>
          <w:szCs w:val="18"/>
        </w:rPr>
        <w:t>总体状况</w:t>
      </w:r>
      <w:r>
        <w:rPr>
          <w:rFonts w:asciiTheme="minorEastAsia" w:hAnsiTheme="minorEastAsia" w:hint="eastAsia"/>
        </w:rPr>
        <w:t>：</w:t>
      </w: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0.77</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0.47</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0.46</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0.86</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0.78</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 xml:space="preserve">          3</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0.77</w:t>
      </w:r>
    </w:p>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北京居民每月文化次数比重占比最大为四次以上，针对这类人进行因素关联分析：</w:t>
      </w: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93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30</w:t>
            </w:r>
            <w:r>
              <w:rPr>
                <w:rFonts w:asciiTheme="minorEastAsia" w:hAnsiTheme="minorEastAsia" w:hint="eastAsia"/>
                <w:sz w:val="18"/>
                <w:szCs w:val="18"/>
              </w:rPr>
              <w:t>-</w:t>
            </w:r>
            <w:r>
              <w:rPr>
                <w:rFonts w:asciiTheme="minorEastAsia" w:hAnsiTheme="minorEastAsia" w:hint="eastAsia"/>
                <w:sz w:val="18"/>
                <w:szCs w:val="18"/>
              </w:rPr>
              <w:t>4</w:t>
            </w:r>
            <w:r>
              <w:rPr>
                <w:rFonts w:asciiTheme="minorEastAsia" w:hAnsiTheme="minorEastAsia" w:hint="eastAsia"/>
                <w:sz w:val="18"/>
                <w:szCs w:val="18"/>
              </w:rPr>
              <w:t>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0.52</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经济收入（</w:t>
            </w:r>
            <w:r>
              <w:rPr>
                <w:rFonts w:asciiTheme="minorEastAsia" w:hAnsiTheme="minorEastAsia" w:hint="eastAsia"/>
                <w:sz w:val="18"/>
                <w:szCs w:val="18"/>
              </w:rPr>
              <w:t>5000-8000</w:t>
            </w:r>
            <w:r>
              <w:rPr>
                <w:rFonts w:asciiTheme="minorEastAsia" w:hAnsiTheme="minorEastAsia" w:hint="eastAsia"/>
                <w:sz w:val="18"/>
                <w:szCs w:val="18"/>
              </w:rPr>
              <w:t>元</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48</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经济收入（</w:t>
            </w:r>
            <w:r>
              <w:rPr>
                <w:rFonts w:asciiTheme="minorEastAsia" w:hAnsiTheme="minorEastAsia" w:hint="eastAsia"/>
                <w:sz w:val="18"/>
                <w:szCs w:val="18"/>
              </w:rPr>
              <w:t>5000-8000</w:t>
            </w:r>
            <w:r>
              <w:rPr>
                <w:rFonts w:asciiTheme="minorEastAsia" w:hAnsiTheme="minorEastAsia" w:hint="eastAsia"/>
                <w:sz w:val="18"/>
                <w:szCs w:val="18"/>
              </w:rPr>
              <w:t>元</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选择主因（个人兴趣）</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w:t>
            </w:r>
            <w:r>
              <w:rPr>
                <w:rFonts w:asciiTheme="minorEastAsia" w:hAnsiTheme="minorEastAsia" w:hint="eastAsia"/>
                <w:sz w:val="18"/>
                <w:szCs w:val="18"/>
              </w:rPr>
              <w:t>8</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年龄（</w:t>
            </w:r>
            <w:r>
              <w:rPr>
                <w:rFonts w:asciiTheme="minorEastAsia" w:hAnsiTheme="minorEastAsia" w:hint="eastAsia"/>
                <w:sz w:val="18"/>
                <w:szCs w:val="18"/>
              </w:rPr>
              <w:t>30</w:t>
            </w:r>
            <w:r>
              <w:rPr>
                <w:rFonts w:asciiTheme="minorEastAsia" w:hAnsiTheme="minorEastAsia" w:hint="eastAsia"/>
                <w:sz w:val="18"/>
                <w:szCs w:val="18"/>
              </w:rPr>
              <w:t>-</w:t>
            </w:r>
            <w:r>
              <w:rPr>
                <w:rFonts w:asciiTheme="minorEastAsia" w:hAnsiTheme="minorEastAsia" w:hint="eastAsia"/>
                <w:sz w:val="18"/>
                <w:szCs w:val="18"/>
              </w:rPr>
              <w:t>4</w:t>
            </w:r>
            <w:r>
              <w:rPr>
                <w:rFonts w:asciiTheme="minorEastAsia" w:hAnsiTheme="minorEastAsia" w:hint="eastAsia"/>
                <w:sz w:val="18"/>
                <w:szCs w:val="18"/>
              </w:rPr>
              <w:t>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0.45</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w:t>
            </w:r>
            <w:r>
              <w:rPr>
                <w:rFonts w:asciiTheme="minorEastAsia" w:hAnsiTheme="minorEastAsia" w:hint="eastAsia"/>
                <w:sz w:val="18"/>
                <w:szCs w:val="18"/>
              </w:rPr>
              <w:t>(</w:t>
            </w:r>
            <w:r>
              <w:rPr>
                <w:rFonts w:asciiTheme="minorEastAsia" w:hAnsiTheme="minorEastAsia" w:hint="eastAsia"/>
                <w:sz w:val="18"/>
                <w:szCs w:val="18"/>
              </w:rPr>
              <w:t>硕士研究生</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0.41</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w:t>
      </w:r>
      <w:r>
        <w:rPr>
          <w:rFonts w:asciiTheme="minorEastAsia" w:hAnsiTheme="minorEastAsia" w:hint="eastAsia"/>
          <w:sz w:val="18"/>
          <w:szCs w:val="18"/>
        </w:rPr>
        <w:t>经济收入（</w:t>
      </w:r>
      <w:r>
        <w:rPr>
          <w:rFonts w:asciiTheme="minorEastAsia" w:hAnsiTheme="minorEastAsia" w:hint="eastAsia"/>
          <w:sz w:val="18"/>
          <w:szCs w:val="18"/>
        </w:rPr>
        <w:t>5000-8000</w:t>
      </w:r>
      <w:r>
        <w:rPr>
          <w:rFonts w:asciiTheme="minorEastAsia" w:hAnsiTheme="minorEastAsia" w:hint="eastAsia"/>
          <w:sz w:val="18"/>
          <w:szCs w:val="18"/>
        </w:rPr>
        <w:t>元</w:t>
      </w:r>
      <w:r>
        <w:rPr>
          <w:rFonts w:asciiTheme="minorEastAsia" w:hAnsiTheme="minorEastAsia" w:hint="eastAsia"/>
          <w:sz w:val="18"/>
          <w:szCs w:val="18"/>
        </w:rPr>
        <w:t>）</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1.00</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、文化程度</w:t>
      </w:r>
      <w:r>
        <w:rPr>
          <w:rFonts w:asciiTheme="minorEastAsia" w:hAnsiTheme="minorEastAsia" w:hint="eastAsia"/>
          <w:sz w:val="18"/>
          <w:szCs w:val="18"/>
        </w:rPr>
        <w:t>(</w:t>
      </w:r>
      <w:r>
        <w:rPr>
          <w:rFonts w:asciiTheme="minorEastAsia" w:hAnsiTheme="minorEastAsia" w:hint="eastAsia"/>
          <w:sz w:val="18"/>
          <w:szCs w:val="18"/>
        </w:rPr>
        <w:t>硕士研究生</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w:t>
      </w:r>
      <w:r>
        <w:rPr>
          <w:rFonts w:asciiTheme="minorEastAsia" w:hAnsiTheme="minorEastAsia" w:hint="eastAsia"/>
          <w:sz w:val="18"/>
          <w:szCs w:val="18"/>
        </w:rPr>
        <w:t>92</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 xml:space="preserve">          3</w:t>
      </w:r>
      <w:r>
        <w:rPr>
          <w:rFonts w:asciiTheme="minorEastAsia" w:hAnsiTheme="minorEastAsia" w:hint="eastAsia"/>
          <w:sz w:val="18"/>
          <w:szCs w:val="18"/>
        </w:rPr>
        <w:t>、年龄（</w:t>
      </w:r>
      <w:r>
        <w:rPr>
          <w:rFonts w:asciiTheme="minorEastAsia" w:hAnsiTheme="minorEastAsia" w:hint="eastAsia"/>
          <w:sz w:val="18"/>
          <w:szCs w:val="18"/>
        </w:rPr>
        <w:t>30</w:t>
      </w:r>
      <w:r>
        <w:rPr>
          <w:rFonts w:asciiTheme="minorEastAsia" w:hAnsiTheme="minorEastAsia" w:hint="eastAsia"/>
          <w:sz w:val="18"/>
          <w:szCs w:val="18"/>
        </w:rPr>
        <w:t>-</w:t>
      </w:r>
      <w:r>
        <w:rPr>
          <w:rFonts w:asciiTheme="minorEastAsia" w:hAnsiTheme="minorEastAsia" w:hint="eastAsia"/>
          <w:sz w:val="18"/>
          <w:szCs w:val="18"/>
        </w:rPr>
        <w:t>4</w:t>
      </w:r>
      <w:r>
        <w:rPr>
          <w:rFonts w:asciiTheme="minorEastAsia" w:hAnsiTheme="minorEastAsia" w:hint="eastAsia"/>
          <w:sz w:val="18"/>
          <w:szCs w:val="18"/>
        </w:rPr>
        <w:t>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w:t>
      </w:r>
      <w:r>
        <w:rPr>
          <w:rFonts w:asciiTheme="minorEastAsia" w:hAnsiTheme="minorEastAsia" w:hint="eastAsia"/>
          <w:sz w:val="18"/>
          <w:szCs w:val="18"/>
        </w:rPr>
        <w:t>87</w:t>
      </w:r>
    </w:p>
    <w:p w:rsidR="002F5D2A" w:rsidRDefault="002F5D2A">
      <w:pPr>
        <w:ind w:firstLine="420"/>
        <w:rPr>
          <w:rFonts w:asciiTheme="minorEastAsia" w:hAnsiTheme="minorEastAsia"/>
          <w:sz w:val="18"/>
          <w:szCs w:val="18"/>
        </w:rPr>
      </w:pPr>
    </w:p>
    <w:p w:rsidR="002F5D2A" w:rsidRDefault="002F5D2A">
      <w:pPr>
        <w:rPr>
          <w:rFonts w:asciiTheme="minorEastAsia" w:hAnsiTheme="minorEastAsia"/>
        </w:rPr>
      </w:pPr>
    </w:p>
    <w:p w:rsidR="002F5D2A" w:rsidRDefault="00A76D78">
      <w:pPr>
        <w:rPr>
          <w:rFonts w:asciiTheme="minorEastAsia" w:hAnsiTheme="minorEastAsia"/>
        </w:rPr>
      </w:pPr>
      <w:r>
        <w:rPr>
          <w:rFonts w:asciiTheme="minorEastAsia" w:hAnsiTheme="minorEastAsia" w:hint="eastAsia"/>
        </w:rPr>
        <w:t xml:space="preserve">3.3  </w:t>
      </w:r>
      <w:r>
        <w:rPr>
          <w:rFonts w:asciiTheme="minorEastAsia" w:hAnsiTheme="minorEastAsia" w:hint="eastAsia"/>
        </w:rPr>
        <w:t>天津区域影响个人文化消费因素探究</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0.61</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0.55</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0.50</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0.43</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0.74</w:t>
      </w:r>
    </w:p>
    <w:p w:rsidR="002F5D2A" w:rsidRDefault="00A76D78">
      <w:pPr>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0.68</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 xml:space="preserve">     </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天津居民每月文化次数比重占比最大为二次以上，针对这类人进行因素关联分析：</w:t>
      </w: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w:t>
            </w:r>
            <w:r>
              <w:rPr>
                <w:rFonts w:asciiTheme="minorEastAsia" w:hAnsiTheme="minorEastAsia" w:hint="eastAsia"/>
                <w:sz w:val="18"/>
                <w:szCs w:val="18"/>
              </w:rPr>
              <w:t>(</w:t>
            </w:r>
            <w:r>
              <w:rPr>
                <w:rFonts w:asciiTheme="minorEastAsia" w:hAnsiTheme="minorEastAsia" w:hint="eastAsia"/>
                <w:sz w:val="18"/>
                <w:szCs w:val="18"/>
              </w:rPr>
              <w:t>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44</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0.41</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41</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w:t>
            </w:r>
            <w:r>
              <w:rPr>
                <w:rFonts w:asciiTheme="minorEastAsia" w:hAnsiTheme="minorEastAsia" w:hint="eastAsia"/>
                <w:sz w:val="18"/>
                <w:szCs w:val="18"/>
              </w:rPr>
              <w:t>(</w:t>
            </w:r>
            <w:r>
              <w:rPr>
                <w:rFonts w:asciiTheme="minorEastAsia" w:hAnsiTheme="minorEastAsia" w:hint="eastAsia"/>
                <w:sz w:val="18"/>
                <w:szCs w:val="18"/>
              </w:rPr>
              <w:t>高中</w:t>
            </w:r>
            <w:r>
              <w:rPr>
                <w:rFonts w:asciiTheme="minorEastAsia" w:hAnsiTheme="minorEastAsia" w:hint="eastAsia"/>
                <w:sz w:val="18"/>
                <w:szCs w:val="18"/>
              </w:rPr>
              <w:t>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35</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无</w:t>
      </w:r>
    </w:p>
    <w:p w:rsidR="002F5D2A" w:rsidRDefault="002F5D2A">
      <w:pPr>
        <w:rPr>
          <w:rFonts w:asciiTheme="minorEastAsia" w:hAnsiTheme="minorEastAsia"/>
          <w:sz w:val="18"/>
          <w:szCs w:val="18"/>
        </w:rPr>
      </w:pPr>
    </w:p>
    <w:p w:rsidR="002F5D2A" w:rsidRDefault="00A76D78">
      <w:pPr>
        <w:rPr>
          <w:rFonts w:asciiTheme="minorEastAsia" w:hAnsiTheme="minorEastAsia"/>
        </w:rPr>
      </w:pPr>
      <w:r>
        <w:rPr>
          <w:rFonts w:asciiTheme="minorEastAsia" w:hAnsiTheme="minorEastAsia" w:hint="eastAsia"/>
        </w:rPr>
        <w:t xml:space="preserve">3.4  </w:t>
      </w:r>
      <w:r>
        <w:rPr>
          <w:rFonts w:asciiTheme="minorEastAsia" w:hAnsiTheme="minorEastAsia" w:hint="eastAsia"/>
        </w:rPr>
        <w:t>石家庄区域影响个人文化消费因素探究</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0.67</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0.59</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0.52</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0.44</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经济收入（</w:t>
            </w:r>
            <w:r>
              <w:rPr>
                <w:rFonts w:asciiTheme="minorEastAsia" w:hAnsiTheme="minorEastAsia" w:hint="eastAsia"/>
                <w:sz w:val="18"/>
                <w:szCs w:val="18"/>
              </w:rPr>
              <w:t>3000</w:t>
            </w:r>
            <w:r>
              <w:rPr>
                <w:rFonts w:asciiTheme="minorEastAsia" w:hAnsiTheme="minorEastAsia" w:hint="eastAsia"/>
                <w:sz w:val="18"/>
                <w:szCs w:val="18"/>
              </w:rPr>
              <w:t>元以下）</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0.83</w:t>
      </w:r>
    </w:p>
    <w:p w:rsidR="002F5D2A" w:rsidRDefault="00A76D78">
      <w:pPr>
        <w:numPr>
          <w:ilvl w:val="0"/>
          <w:numId w:val="2"/>
        </w:numP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0.76</w:t>
      </w:r>
    </w:p>
    <w:p w:rsidR="002F5D2A" w:rsidRDefault="00A76D78">
      <w:pPr>
        <w:numPr>
          <w:ilvl w:val="0"/>
          <w:numId w:val="2"/>
        </w:numP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0.74</w:t>
      </w:r>
    </w:p>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石家庄居民每月文化次数比重占比最大为二次以上，针对这类人进行因素关联分析：</w:t>
      </w: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62</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0.62</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59</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53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lastRenderedPageBreak/>
              <w:t>{</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0.44</w:t>
            </w:r>
          </w:p>
        </w:tc>
      </w:tr>
    </w:tbl>
    <w:p w:rsidR="002F5D2A" w:rsidRDefault="002F5D2A">
      <w:pPr>
        <w:ind w:firstLine="420"/>
        <w:rPr>
          <w:rFonts w:asciiTheme="minorEastAsia" w:hAnsiTheme="minorEastAsia"/>
          <w:sz w:val="18"/>
          <w:szCs w:val="18"/>
        </w:rPr>
      </w:pP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w:t>
      </w:r>
      <w:r>
        <w:rPr>
          <w:rFonts w:asciiTheme="minorEastAsia" w:hAnsiTheme="minorEastAsia" w:hint="eastAsia"/>
          <w:sz w:val="18"/>
          <w:szCs w:val="18"/>
        </w:rPr>
        <w:t>文化程度（本科及大专）</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岁），置信度等于</w:t>
      </w:r>
      <w:r>
        <w:rPr>
          <w:rFonts w:asciiTheme="minorEastAsia" w:hAnsiTheme="minorEastAsia" w:hint="eastAsia"/>
          <w:sz w:val="18"/>
          <w:szCs w:val="18"/>
        </w:rPr>
        <w:t>0.75</w:t>
      </w:r>
    </w:p>
    <w:p w:rsidR="002F5D2A" w:rsidRDefault="00A76D78">
      <w:pPr>
        <w:ind w:firstLineChars="800" w:firstLine="144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0.72</w:t>
      </w:r>
    </w:p>
    <w:p w:rsidR="002F5D2A" w:rsidRDefault="00A76D78">
      <w:pPr>
        <w:ind w:firstLineChars="800" w:firstLine="1440"/>
        <w:rPr>
          <w:rFonts w:asciiTheme="minorEastAsia" w:hAnsiTheme="minorEastAsia"/>
          <w:sz w:val="18"/>
          <w:szCs w:val="18"/>
        </w:rPr>
      </w:pPr>
      <w:r>
        <w:rPr>
          <w:rFonts w:asciiTheme="minorEastAsia" w:hAnsiTheme="minorEastAsia" w:hint="eastAsia"/>
          <w:sz w:val="18"/>
          <w:szCs w:val="18"/>
        </w:rPr>
        <w:t>3</w:t>
      </w:r>
      <w:r>
        <w:rPr>
          <w:rFonts w:asciiTheme="minorEastAsia" w:hAnsiTheme="minorEastAsia" w:hint="eastAsia"/>
          <w:sz w:val="18"/>
          <w:szCs w:val="18"/>
        </w:rPr>
        <w:t>、</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岁），置信度等于</w:t>
      </w:r>
      <w:r>
        <w:rPr>
          <w:rFonts w:asciiTheme="minorEastAsia" w:hAnsiTheme="minorEastAsia" w:hint="eastAsia"/>
          <w:sz w:val="18"/>
          <w:szCs w:val="18"/>
        </w:rPr>
        <w:t>0.72</w:t>
      </w:r>
    </w:p>
    <w:p w:rsidR="002F5D2A" w:rsidRDefault="002F5D2A"/>
    <w:p w:rsidR="002F5D2A" w:rsidRDefault="00A76D78">
      <w:pPr>
        <w:rPr>
          <w:rFonts w:asciiTheme="minorEastAsia" w:hAnsiTheme="minorEastAsia"/>
        </w:rPr>
      </w:pPr>
      <w:r>
        <w:rPr>
          <w:rFonts w:asciiTheme="minorEastAsia" w:hAnsiTheme="minorEastAsia" w:hint="eastAsia"/>
        </w:rPr>
        <w:t xml:space="preserve">3.3  </w:t>
      </w:r>
      <w:r>
        <w:rPr>
          <w:rFonts w:asciiTheme="minorEastAsia" w:hAnsiTheme="minorEastAsia" w:hint="eastAsia"/>
        </w:rPr>
        <w:t>保定区域影响个人文化消费因素探究</w:t>
      </w:r>
    </w:p>
    <w:p w:rsidR="002F5D2A" w:rsidRDefault="00A76D78">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0.5</w:t>
      </w:r>
      <w:r>
        <w:rPr>
          <w:rFonts w:asciiTheme="minorEastAsia" w:hAnsiTheme="minorEastAsia" w:hint="eastAsia"/>
          <w:sz w:val="18"/>
          <w:szCs w:val="18"/>
        </w:rPr>
        <w:t>，最小置信度：</w:t>
      </w:r>
      <w:r>
        <w:rPr>
          <w:rFonts w:asciiTheme="minorEastAsia" w:hAnsiTheme="minorEastAsia" w:hint="eastAsia"/>
          <w:sz w:val="18"/>
          <w:szCs w:val="18"/>
        </w:rPr>
        <w:t>0.7</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0.73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0.72</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0.63</w:t>
            </w:r>
          </w:p>
        </w:tc>
      </w:tr>
    </w:tbl>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 xml:space="preserve"> 1</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0.93</w:t>
      </w:r>
    </w:p>
    <w:p w:rsidR="002F5D2A" w:rsidRDefault="00A76D78">
      <w:pPr>
        <w:ind w:firstLineChars="800" w:firstLine="144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0.72</w:t>
      </w:r>
    </w:p>
    <w:p w:rsidR="002F5D2A" w:rsidRDefault="002F5D2A">
      <w:pPr>
        <w:ind w:firstLine="420"/>
        <w:rPr>
          <w:rFonts w:asciiTheme="minorEastAsia" w:hAnsiTheme="minorEastAsia"/>
          <w:sz w:val="18"/>
          <w:szCs w:val="18"/>
        </w:rPr>
      </w:pPr>
    </w:p>
    <w:p w:rsidR="002F5D2A" w:rsidRDefault="00A76D78">
      <w:pPr>
        <w:ind w:firstLine="420"/>
        <w:rPr>
          <w:rFonts w:asciiTheme="minorEastAsia" w:hAnsiTheme="minorEastAsia"/>
          <w:sz w:val="18"/>
          <w:szCs w:val="18"/>
        </w:rPr>
      </w:pPr>
      <w:r>
        <w:rPr>
          <w:rFonts w:asciiTheme="minorEastAsia" w:hAnsiTheme="minorEastAsia" w:hint="eastAsia"/>
          <w:sz w:val="18"/>
          <w:szCs w:val="18"/>
        </w:rPr>
        <w:t>保定居民每月文化次数比重占比最大为二次以上，针对这类人进行因素关联分析：</w:t>
      </w: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0.5</w:t>
      </w:r>
      <w:r>
        <w:rPr>
          <w:rFonts w:asciiTheme="minorEastAsia" w:hAnsiTheme="minorEastAsia" w:hint="eastAsia"/>
          <w:sz w:val="18"/>
          <w:szCs w:val="18"/>
        </w:rPr>
        <w:t>，最小置信度：</w:t>
      </w:r>
      <w:r>
        <w:rPr>
          <w:rFonts w:asciiTheme="minorEastAsia" w:hAnsiTheme="minorEastAsia" w:hint="eastAsia"/>
          <w:sz w:val="18"/>
          <w:szCs w:val="18"/>
        </w:rPr>
        <w:t>0.</w:t>
      </w:r>
      <w:r>
        <w:rPr>
          <w:rFonts w:asciiTheme="minorEastAsia" w:hAnsiTheme="minorEastAsia" w:hint="eastAsia"/>
          <w:sz w:val="18"/>
          <w:szCs w:val="18"/>
        </w:rPr>
        <w:t>7</w:t>
      </w:r>
    </w:p>
    <w:tbl>
      <w:tblPr>
        <w:tblStyle w:val="a4"/>
        <w:tblW w:w="6543" w:type="dxa"/>
        <w:tblInd w:w="765" w:type="dxa"/>
        <w:tblLayout w:type="fixed"/>
        <w:tblLook w:val="04A0" w:firstRow="1" w:lastRow="0" w:firstColumn="1" w:lastColumn="0" w:noHBand="0" w:noVBand="1"/>
      </w:tblPr>
      <w:tblGrid>
        <w:gridCol w:w="3496"/>
        <w:gridCol w:w="3047"/>
      </w:tblGrid>
      <w:tr w:rsidR="002F5D2A">
        <w:trPr>
          <w:trHeight w:val="291"/>
        </w:trPr>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频繁项集</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支持度</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84</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0.63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63</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0.</w:t>
            </w:r>
            <w:r>
              <w:rPr>
                <w:rFonts w:asciiTheme="minorEastAsia" w:hAnsiTheme="minorEastAsia" w:hint="eastAsia"/>
                <w:sz w:val="18"/>
                <w:szCs w:val="18"/>
              </w:rPr>
              <w:t>58</w:t>
            </w:r>
          </w:p>
        </w:tc>
      </w:tr>
      <w:tr w:rsidR="002F5D2A">
        <w:tc>
          <w:tcPr>
            <w:tcW w:w="3496"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经济收入（</w:t>
            </w:r>
            <w:r>
              <w:rPr>
                <w:rFonts w:asciiTheme="minorEastAsia" w:hAnsiTheme="minorEastAsia" w:hint="eastAsia"/>
                <w:sz w:val="18"/>
                <w:szCs w:val="18"/>
              </w:rPr>
              <w:t>无收入</w:t>
            </w:r>
            <w:r>
              <w:rPr>
                <w:rFonts w:asciiTheme="minorEastAsia" w:hAnsiTheme="minorEastAsia" w:hint="eastAsia"/>
                <w:sz w:val="18"/>
                <w:szCs w:val="18"/>
              </w:rPr>
              <w:t>）</w:t>
            </w:r>
          </w:p>
        </w:tc>
        <w:tc>
          <w:tcPr>
            <w:tcW w:w="3047" w:type="dxa"/>
          </w:tcPr>
          <w:p w:rsidR="002F5D2A" w:rsidRDefault="00A76D78">
            <w:pPr>
              <w:jc w:val="center"/>
              <w:rPr>
                <w:rFonts w:asciiTheme="minorEastAsia" w:hAnsiTheme="minorEastAsia"/>
                <w:sz w:val="18"/>
                <w:szCs w:val="18"/>
              </w:rPr>
            </w:pPr>
            <w:r>
              <w:rPr>
                <w:rFonts w:asciiTheme="minorEastAsia" w:hAnsiTheme="minorEastAsia" w:hint="eastAsia"/>
                <w:sz w:val="18"/>
                <w:szCs w:val="18"/>
              </w:rPr>
              <w:t xml:space="preserve">0.53           </w:t>
            </w:r>
          </w:p>
        </w:tc>
      </w:tr>
    </w:tbl>
    <w:p w:rsidR="002F5D2A" w:rsidRDefault="002F5D2A">
      <w:pPr>
        <w:ind w:firstLine="420"/>
        <w:rPr>
          <w:rFonts w:asciiTheme="minorEastAsia" w:hAnsiTheme="minorEastAsia"/>
          <w:sz w:val="18"/>
          <w:szCs w:val="18"/>
        </w:rPr>
      </w:pPr>
    </w:p>
    <w:p w:rsidR="002F5D2A" w:rsidRDefault="00A76D78">
      <w:pPr>
        <w:ind w:firstLineChars="300" w:firstLine="54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0.1</w:t>
      </w:r>
    </w:p>
    <w:p w:rsidR="002F5D2A" w:rsidRDefault="00A76D78">
      <w:pPr>
        <w:ind w:firstLineChars="800" w:firstLine="1440"/>
        <w:rPr>
          <w:sz w:val="18"/>
          <w:szCs w:val="18"/>
        </w:rPr>
      </w:pPr>
      <w:r>
        <w:rPr>
          <w:rFonts w:asciiTheme="minorEastAsia" w:hAnsiTheme="minorEastAsia" w:hint="eastAsia"/>
          <w:sz w:val="18"/>
          <w:szCs w:val="18"/>
        </w:rPr>
        <w:t>2</w:t>
      </w:r>
      <w:r>
        <w:rPr>
          <w:rFonts w:asciiTheme="minorEastAsia" w:hAnsiTheme="minorEastAsia" w:hint="eastAsia"/>
          <w:sz w:val="18"/>
          <w:szCs w:val="18"/>
        </w:rPr>
        <w:t>、选择主因（个人兴趣）——</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0.91</w:t>
      </w:r>
    </w:p>
    <w:sectPr w:rsidR="002F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02BA"/>
    <w:multiLevelType w:val="multilevel"/>
    <w:tmpl w:val="24BC02B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6C10355F"/>
    <w:multiLevelType w:val="singleLevel"/>
    <w:tmpl w:val="6C10355F"/>
    <w:lvl w:ilvl="0">
      <w:start w:val="2"/>
      <w:numFmt w:val="decimal"/>
      <w:suff w:val="nothing"/>
      <w:lvlText w:val="%1、"/>
      <w:lvlJc w:val="left"/>
      <w:pPr>
        <w:ind w:left="132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2F5D2A"/>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76D78"/>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30B5D08"/>
    <w:rsid w:val="031370D6"/>
    <w:rsid w:val="033F08DE"/>
    <w:rsid w:val="03454B2E"/>
    <w:rsid w:val="039A297D"/>
    <w:rsid w:val="04A97AF0"/>
    <w:rsid w:val="062C5CC5"/>
    <w:rsid w:val="068648BA"/>
    <w:rsid w:val="06A54136"/>
    <w:rsid w:val="070C64AD"/>
    <w:rsid w:val="07E27D43"/>
    <w:rsid w:val="082B48F6"/>
    <w:rsid w:val="08DA7747"/>
    <w:rsid w:val="08F6065B"/>
    <w:rsid w:val="0965130A"/>
    <w:rsid w:val="0A7D5C16"/>
    <w:rsid w:val="0B0367B4"/>
    <w:rsid w:val="0B252EC4"/>
    <w:rsid w:val="0B4745A3"/>
    <w:rsid w:val="0C241B98"/>
    <w:rsid w:val="0C9D1CC2"/>
    <w:rsid w:val="0CB82A1C"/>
    <w:rsid w:val="0CFE3C73"/>
    <w:rsid w:val="0DFA0CBE"/>
    <w:rsid w:val="0E182252"/>
    <w:rsid w:val="0EAF76AC"/>
    <w:rsid w:val="10CE2A27"/>
    <w:rsid w:val="11B27DFD"/>
    <w:rsid w:val="11C30007"/>
    <w:rsid w:val="12EE5672"/>
    <w:rsid w:val="1340109C"/>
    <w:rsid w:val="13610EA0"/>
    <w:rsid w:val="13870F2C"/>
    <w:rsid w:val="13F857C3"/>
    <w:rsid w:val="14256B24"/>
    <w:rsid w:val="14A8449F"/>
    <w:rsid w:val="15377884"/>
    <w:rsid w:val="160703F3"/>
    <w:rsid w:val="163D696A"/>
    <w:rsid w:val="17017798"/>
    <w:rsid w:val="1726730F"/>
    <w:rsid w:val="17B575E0"/>
    <w:rsid w:val="18636968"/>
    <w:rsid w:val="18F25801"/>
    <w:rsid w:val="190F03FB"/>
    <w:rsid w:val="1B0C72B0"/>
    <w:rsid w:val="1B6911A0"/>
    <w:rsid w:val="1E3F1A59"/>
    <w:rsid w:val="1EB35EA1"/>
    <w:rsid w:val="1ED8718B"/>
    <w:rsid w:val="1F15698E"/>
    <w:rsid w:val="22B36073"/>
    <w:rsid w:val="23313E2F"/>
    <w:rsid w:val="238E5E11"/>
    <w:rsid w:val="23BB685F"/>
    <w:rsid w:val="24397379"/>
    <w:rsid w:val="25042496"/>
    <w:rsid w:val="25506F69"/>
    <w:rsid w:val="26FF7D79"/>
    <w:rsid w:val="27D061FF"/>
    <w:rsid w:val="27E41E0D"/>
    <w:rsid w:val="28212B75"/>
    <w:rsid w:val="29690FF5"/>
    <w:rsid w:val="29A57990"/>
    <w:rsid w:val="29D63428"/>
    <w:rsid w:val="2A414685"/>
    <w:rsid w:val="2A6E45DF"/>
    <w:rsid w:val="2BC20F1C"/>
    <w:rsid w:val="2BF957A2"/>
    <w:rsid w:val="2C445A98"/>
    <w:rsid w:val="2CCB59CD"/>
    <w:rsid w:val="2CD71F35"/>
    <w:rsid w:val="2D636AA2"/>
    <w:rsid w:val="2E407FCF"/>
    <w:rsid w:val="2E672E10"/>
    <w:rsid w:val="2E79699F"/>
    <w:rsid w:val="2F5B1F44"/>
    <w:rsid w:val="2F731945"/>
    <w:rsid w:val="304C2E48"/>
    <w:rsid w:val="30BB4CD1"/>
    <w:rsid w:val="30E94600"/>
    <w:rsid w:val="31A0294E"/>
    <w:rsid w:val="31A55A06"/>
    <w:rsid w:val="33625533"/>
    <w:rsid w:val="337502BE"/>
    <w:rsid w:val="34AC3B5B"/>
    <w:rsid w:val="35D80242"/>
    <w:rsid w:val="35D91FFB"/>
    <w:rsid w:val="35E709F9"/>
    <w:rsid w:val="36813287"/>
    <w:rsid w:val="36B07D42"/>
    <w:rsid w:val="37864B39"/>
    <w:rsid w:val="38801F3A"/>
    <w:rsid w:val="393E1D4D"/>
    <w:rsid w:val="3A50147C"/>
    <w:rsid w:val="3BC739EA"/>
    <w:rsid w:val="3C0B09E5"/>
    <w:rsid w:val="3C303C31"/>
    <w:rsid w:val="3E4073D9"/>
    <w:rsid w:val="3E7C2229"/>
    <w:rsid w:val="3F0F0778"/>
    <w:rsid w:val="3F33311B"/>
    <w:rsid w:val="3F6F3FDA"/>
    <w:rsid w:val="410716B7"/>
    <w:rsid w:val="41504353"/>
    <w:rsid w:val="42114030"/>
    <w:rsid w:val="42466DDA"/>
    <w:rsid w:val="43174331"/>
    <w:rsid w:val="43AB5A3A"/>
    <w:rsid w:val="43E1769D"/>
    <w:rsid w:val="44E23890"/>
    <w:rsid w:val="45A92AF1"/>
    <w:rsid w:val="46520FE1"/>
    <w:rsid w:val="46E02705"/>
    <w:rsid w:val="473B2082"/>
    <w:rsid w:val="4791253B"/>
    <w:rsid w:val="481A46E3"/>
    <w:rsid w:val="482E7590"/>
    <w:rsid w:val="48775B36"/>
    <w:rsid w:val="48AB7BB4"/>
    <w:rsid w:val="4A841602"/>
    <w:rsid w:val="4B355098"/>
    <w:rsid w:val="4BCA3913"/>
    <w:rsid w:val="4CC130B6"/>
    <w:rsid w:val="4FA36F82"/>
    <w:rsid w:val="502664F4"/>
    <w:rsid w:val="51813520"/>
    <w:rsid w:val="545F0DDC"/>
    <w:rsid w:val="55EB7D83"/>
    <w:rsid w:val="563B5C84"/>
    <w:rsid w:val="566A7353"/>
    <w:rsid w:val="5763146C"/>
    <w:rsid w:val="58382E33"/>
    <w:rsid w:val="5A272026"/>
    <w:rsid w:val="5A445497"/>
    <w:rsid w:val="5A76490F"/>
    <w:rsid w:val="5AB01AC2"/>
    <w:rsid w:val="5ADA1FBD"/>
    <w:rsid w:val="5C1E2C19"/>
    <w:rsid w:val="5C637881"/>
    <w:rsid w:val="5CE67847"/>
    <w:rsid w:val="5D3A032D"/>
    <w:rsid w:val="5D54791B"/>
    <w:rsid w:val="5E111D14"/>
    <w:rsid w:val="5E9B6270"/>
    <w:rsid w:val="5E9F487F"/>
    <w:rsid w:val="5ECA73EB"/>
    <w:rsid w:val="5EDF2510"/>
    <w:rsid w:val="5F900611"/>
    <w:rsid w:val="5F9E4276"/>
    <w:rsid w:val="5FB47EE9"/>
    <w:rsid w:val="5FE3709A"/>
    <w:rsid w:val="60A868D6"/>
    <w:rsid w:val="617A19FA"/>
    <w:rsid w:val="61EB1BB5"/>
    <w:rsid w:val="620A7C5C"/>
    <w:rsid w:val="62B56D7A"/>
    <w:rsid w:val="633314C2"/>
    <w:rsid w:val="636102A5"/>
    <w:rsid w:val="64C27BDB"/>
    <w:rsid w:val="64DA0E34"/>
    <w:rsid w:val="6609799F"/>
    <w:rsid w:val="67282BE2"/>
    <w:rsid w:val="6825228A"/>
    <w:rsid w:val="686656B3"/>
    <w:rsid w:val="692E1248"/>
    <w:rsid w:val="69B43E8C"/>
    <w:rsid w:val="6B0213F9"/>
    <w:rsid w:val="6B155303"/>
    <w:rsid w:val="6BED01C0"/>
    <w:rsid w:val="6CB63203"/>
    <w:rsid w:val="6D1C718B"/>
    <w:rsid w:val="6E4342C1"/>
    <w:rsid w:val="6F290CD1"/>
    <w:rsid w:val="6F3261AC"/>
    <w:rsid w:val="72EF6695"/>
    <w:rsid w:val="73302D8A"/>
    <w:rsid w:val="73931862"/>
    <w:rsid w:val="74E85821"/>
    <w:rsid w:val="76603FA3"/>
    <w:rsid w:val="76B61E04"/>
    <w:rsid w:val="771759AA"/>
    <w:rsid w:val="78376694"/>
    <w:rsid w:val="79742A82"/>
    <w:rsid w:val="7A7B27D9"/>
    <w:rsid w:val="7B5B0FE3"/>
    <w:rsid w:val="7C5237E8"/>
    <w:rsid w:val="7C9351F6"/>
    <w:rsid w:val="7D5334EE"/>
    <w:rsid w:val="7DB8325B"/>
    <w:rsid w:val="7E0C75FE"/>
    <w:rsid w:val="7F497570"/>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table" w:styleId="a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qFormat/>
    <w:rPr>
      <w:sz w:val="18"/>
      <w:szCs w:val="18"/>
    </w:rPr>
  </w:style>
  <w:style w:type="paragraph" w:styleId="a5">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楚进科</dc:creator>
  <cp:lastModifiedBy>楚进科</cp:lastModifiedBy>
  <cp:revision>139</cp:revision>
  <dcterms:created xsi:type="dcterms:W3CDTF">2018-10-15T08:47:00Z</dcterms:created>
  <dcterms:modified xsi:type="dcterms:W3CDTF">2018-10-29T15:33:00Z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