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line="48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大模型作为近几年的爆点方向，引起各大厂商、学术界的极大关注。作为一个发展前景广阔的方向，有必要去了解该方向的发展。本文主要汇总了大模型推理的相关技术、业界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/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学术界以及我司内部一些前辈整理的相关材料，希望对各位的工作能够有所帮助。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PingFangSC-Medium" w:hAnsi="PingFangSC-Medium" w:cs="宋体"/>
          <w:b/>
          <w:bCs/>
          <w:snapToGrid/>
          <w:color w:val="252B3A"/>
          <w:sz w:val="27"/>
          <w:szCs w:val="27"/>
        </w:rPr>
      </w:pPr>
      <w:r w:rsidRPr="0068077D">
        <w:rPr>
          <w:rFonts w:ascii="PingFangSC-Medium" w:hAnsi="PingFangSC-Medium" w:cs="宋体"/>
          <w:b/>
          <w:bCs/>
          <w:snapToGrid/>
          <w:color w:val="252B3A"/>
          <w:sz w:val="27"/>
          <w:szCs w:val="27"/>
        </w:rPr>
        <w:t>自由讨论详情</w:t>
      </w:r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8" w:anchor="0-%E5%BC%95%E5%AD%90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 xml:space="preserve">0 </w:t>
        </w:r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引子</w:t>
        </w:r>
      </w:hyperlink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9" w:anchor="1-%E5%A4%A7%E6%A8%A1%E5%9E%8B%E6%A1%86%E6%9E%B6%E4%BB%8B%E7%BB%8D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 xml:space="preserve">1 </w:t>
        </w:r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大模型框架介绍</w:t>
        </w:r>
      </w:hyperlink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10" w:anchor="2-llm-serving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2 LLM Serving</w:t>
        </w:r>
      </w:hyperlink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11" w:anchor="3-%E5%A4%A7%E6%A8%A1%E5%9E%8B%E5%86%85%E5%AD%98%E7%AE%A1%E7%90%86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 xml:space="preserve">3 </w:t>
        </w:r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大模型内存管理</w:t>
        </w:r>
      </w:hyperlink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12" w:anchor="4-%E5%A4%A7%E6%A8%A1%E5%9E%8B%E6%89%B9%E5%A4%84%E7%90%86%E4%B8%8E%E8%B0%83%E5%BA%A6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 xml:space="preserve">4 </w:t>
        </w:r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大模型批处理与调度</w:t>
        </w:r>
      </w:hyperlink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13" w:anchor="5-pd%E5%88%86%E7%A6%BB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5 PD</w:t>
        </w:r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分离</w:t>
        </w:r>
      </w:hyperlink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14" w:anchor="6-%E5%A4%A7%E6%A8%A1%E5%9E%8B%E5%AD%98%E5%82%A8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 xml:space="preserve">6 </w:t>
        </w:r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大模型存储</w:t>
        </w:r>
      </w:hyperlink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15" w:anchor="7-%E5%A4%A7%E6%A8%A1%E5%9E%8B%E4%B8%8E%E6%8E%A8%E8%8D%90%E7%B3%BB%E7%BB%9F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 xml:space="preserve">7 </w:t>
        </w:r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大模型与推荐系统</w:t>
        </w:r>
      </w:hyperlink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16" w:anchor="8-arm--llm%E6%8E%A8%E7%90%86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8 ARM &amp; LLM</w:t>
        </w:r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推理</w:t>
        </w:r>
      </w:hyperlink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17" w:anchor="9-%E6%98%87%E8%85%BE%E5%A4%A7%E6%A8%A1%E5%9E%8B%E8%A7%A3%E5%86%B3%E6%96%B9%E6%A1%88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 xml:space="preserve">9 </w:t>
        </w:r>
        <w:proofErr w:type="gramStart"/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昇腾大模型</w:t>
        </w:r>
        <w:proofErr w:type="gramEnd"/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解决方案</w:t>
        </w:r>
      </w:hyperlink>
    </w:p>
    <w:p w:rsidR="0068077D" w:rsidRPr="0068077D" w:rsidRDefault="0068077D" w:rsidP="0068077D">
      <w:pPr>
        <w:widowControl/>
        <w:numPr>
          <w:ilvl w:val="0"/>
          <w:numId w:val="37"/>
        </w:numPr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left="0"/>
        <w:rPr>
          <w:rFonts w:ascii="PingFangSC-Regular" w:hAnsi="PingFangSC-Regular" w:cs="宋体"/>
          <w:snapToGrid/>
          <w:color w:val="000000"/>
          <w:sz w:val="24"/>
          <w:szCs w:val="24"/>
        </w:rPr>
      </w:pPr>
      <w:hyperlink r:id="rId18" w:anchor="10-%E7%AB%AF%E4%BE%A7%E6%8E%A8%E7%90%86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 xml:space="preserve">10 </w:t>
        </w:r>
        <w:proofErr w:type="gramStart"/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端侧推理</w:t>
        </w:r>
        <w:proofErr w:type="gramEnd"/>
      </w:hyperlink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b/>
          <w:bCs/>
          <w:snapToGrid/>
          <w:color w:val="000000"/>
          <w:sz w:val="24"/>
          <w:szCs w:val="24"/>
          <w:shd w:val="clear" w:color="auto" w:fill="008A00"/>
        </w:rPr>
        <w:t>个人收集的资料难免有所欠缺，欢迎各位看官补充、完善，真正实现新手速通大模型。</w:t>
      </w:r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 xml:space="preserve">0 </w:t>
      </w: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引子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 w:hint="eastAsia"/>
          <w:noProof/>
          <w:snapToGrid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D4888" id="矩形 10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9Xo6vJAgAAy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 w:hint="eastAsia"/>
          <w:noProof/>
          <w:snapToGrid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F9EA8" id="矩形 9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vUpAQcgCAADG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 xml:space="preserve">1 </w:t>
      </w: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大模型框架介绍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[1]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复旦大学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-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大模型从理论到实践书籍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19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https://intro-llm.github.io/chapter/LLM-TAP.pdf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[2]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中国人民大学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-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大语言模型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20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https://github.com/LLMBook-zh/LLMBook-zh.github.io/blob/main/LLMBook.pdf</w:t>
        </w:r>
      </w:hyperlink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2 LLM Serving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lastRenderedPageBreak/>
        <w:t>[1] </w:t>
      </w:r>
      <w:hyperlink r:id="rId21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https://www.youtube.com/watch?v=TJ5K1CO9Wbs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[2] LLM Inference Serving: Survey of Recent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Advances and Opportunities: </w:t>
      </w:r>
      <w:hyperlink r:id="rId22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https://arxiv.org/pdf/2407.12391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[3] Awesome-LLM-System-Papers:</w:t>
      </w:r>
      <w:hyperlink r:id="rId23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https://github.com/AmadeusChan/Awesome-LLM-System-Papers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[4]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各类大模型对比及相关应用分享：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"https://3ms.huawei.com/km/groups/3956141/blogs/details/15122976"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https://3ms.huawei.com/km/groups/3956141/blogs/details/15122976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[5] LLM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的推理优化技术纵览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24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https://zhuanlan.zhihu.com/p/642412124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[6] A Survey on Efficient Inference for Large Language Models: </w:t>
      </w:r>
      <w:hyperlink r:id="rId25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https://arxiv.org/pdf/2404.14294;https://finance.sina.cn/tech/2024-06-13/detail-inayqwqe9277049.d.html?fromtech=1&amp;from=wap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[7]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昇腾大模型关键特性（推理篇）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-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推理框架＆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MindIE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"https://jx.huawei.com/community/comgroup/postsDetails?postId=748a9baa837b41108447e024dfb3531a&amp;noTop=true&amp;type=freePost"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https://jx.huawei.com/community/comgroup/postsDetails?postId=748a9baa837b41108447e024dfb3531a&amp;noTop=true&amp;type=freePost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[8]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业界大模型推理框架的分析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——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以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NVIDIA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和我司为例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26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https://jx.huawei.com/community/comgroup/postsDetails?postId=236af386d51243a99232fda49fa9ea00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[9]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大模型加速推理技术总结和展望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27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https://jx.huawei.com/community/comgroup/postsDetails?postId=6cf7d5fcf1a14cbf9338dc352933bbdd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[10]AI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模型推理加速前沿技术讨论合集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28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https://jx.huawei.com/community/comgroup/postsDetails?postId=f00bcf1d0384434093b23fcfd408ae8e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[11] Mastering LLM Techniques: Inference Optimization: </w:t>
      </w:r>
      <w:hyperlink r:id="rId29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https://developer.nvidia.com/blog/mastering-llm-techniques-inference-optimization/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[12]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王均松：搜推和大模型推理场景对内存、通信及其池化的需求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30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https://jx.huawei.com/community/comgroup/postsDetails?postId=9e7a5a34cd0e4da299f2e798005c5208</w:t>
        </w:r>
      </w:hyperlink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 w:hint="eastAsia"/>
          <w:noProof/>
          <w:snapToGrid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image-2024090211193294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F6E85" id="矩形 8" o:spid="_x0000_s1026" alt="image-2024090211193294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Pu1YEfVAgAA2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line="240" w:lineRule="auto"/>
        <w:jc w:val="center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LLM Serving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基本架构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 w:hint="eastAsia"/>
          <w:noProof/>
          <w:snapToGrid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image-2024090211185914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4FEEC" id="矩形 7" o:spid="_x0000_s1026" alt="image-2024090211185914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Ho1lzdcCAADY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line="240" w:lineRule="auto"/>
        <w:jc w:val="center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LLM Serving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主要关注点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 w:hint="eastAsia"/>
          <w:noProof/>
          <w:snapToGrid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B14506" id="矩形 6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q74EPsgCAADG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line="240" w:lineRule="auto"/>
        <w:jc w:val="center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LLM Serving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已有系统对比与主流技术趋势</w:t>
      </w:r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lastRenderedPageBreak/>
        <w:t xml:space="preserve">3 </w:t>
      </w: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大模型内存管理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[0]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图解大模型计算加速系列之：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vLLM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核心技术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PagedAttention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原理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31" w:anchor="wechat_redirect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https://mp.weixin.qq.com/s?__biz=Mzg2NjcwNjcxNQ==&amp;mid=2247485614&amp;idx=1&amp;sn=5600ea665d942b7ff290caded1e2252f&amp;chksm=ce47fcdaf93075cc4582bfb15eb822840c332d56122df5b59bd8722426d07ac5b097cf032ba4&amp;scene=21#wechat_redirect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[1] Li S,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Xue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F,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Baranwal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C, et al. Sequence parallelism: Long sequence training from system perspective[J].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arXiv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preprint arXiv:2105.13120, 2021. arXiv:2309.14509, 2023. </w:t>
      </w:r>
      <w:hyperlink r:id="rId32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https://arxiv.org/abs/2105.13120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[2] Sheng Y, Zheng L, Yuan B, et al.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Flexgen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: High-throughput generative inference of large language models with a single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gpu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[C]//International Conference on Machine Learning. PMLR, 2023: 31094-31116. </w:t>
      </w:r>
      <w:hyperlink r:id="rId33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https://arxiv.org/abs/2303.06865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[3] Lin B, Peng T, Zhang C, et al. Infinite-LLM: Efficient LLM Service for Long Context with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DistAttention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and Distributed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KVCache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[J].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arXiv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preprint arXiv:2401.02669, 2024. </w:t>
      </w:r>
      <w:hyperlink r:id="rId34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https://arxiv.org/abs/2401.02669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[4]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MiniCache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和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PyramidInfer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等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6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种优化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LLM KV Cache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的最新工作：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"https://www.51cto.com/aigc/913.html"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https://www.51cto.com/aigc/913.html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[5] LLM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时代中的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AI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推理优化：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"https://blog.csdn.net/jinzhuojun/article/details/139693922"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https://blog.csdn.net/jinzhuojun/article/details/139693922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[6] LLM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推理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KVcache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架构洞察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35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https://jx.huawei.com/TI/report/details/1e5addedeeab4b218252d1dd63af2a51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[7]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长序列场景下大模型推理中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KVCache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机制还可以怎么优化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36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https://jx.huawei.com/community/comgroup/postsDetails?postId=0c870eece7054a4593fafe1a2edec7ff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[8]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面向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AI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推理加速的分离式内存技术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 </w:t>
      </w:r>
      <w:hyperlink r:id="rId37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https://jx.huawei.com/community/comgroup/postsDetails?postId=fa69f7fd54944517a30bdca0f383603e</w:t>
        </w:r>
      </w:hyperlink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 w:hint="eastAsia"/>
          <w:noProof/>
          <w:snapToGrid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B6BE8" id="矩形 5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L4za/MgCAADG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 w:hint="eastAsia"/>
          <w:noProof/>
          <w:snapToGrid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8C358" id="矩形 3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bvF6LJAgAAx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 xml:space="preserve">4 </w:t>
      </w: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大模型批处理与调度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[1] </w:t>
      </w:r>
      <w:hyperlink r:id="rId38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https://towriting.com/blog/2023/09/02/continuous-batch/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[2]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大模型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continuous Batching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详解：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"https://blog.csdn.net/qq_27590277/article/details/135710435"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https://blog.csdn.net/qq_27590277/article/details/135710435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lastRenderedPageBreak/>
        <w:t>[3] LLM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大语言模型推理引擎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/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系统级优化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-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调度、并行、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KVCache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、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MOE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优化理论与方法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39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https://jx.huawei.com/TI/report/details/d523bc598f4446a1ac32f77f1a33131e</w:t>
        </w:r>
      </w:hyperlink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 w:hint="eastAsia"/>
          <w:noProof/>
          <w:snapToGrid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32BB6" id="矩形 2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GgGi48gCAADG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5 PD</w:t>
      </w: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分离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[1]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大模型</w:t>
      </w:r>
      <w:proofErr w:type="gram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云化推理</w:t>
      </w:r>
      <w:proofErr w:type="gram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之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PD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分离部署：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"https://jx.huawei.com/community/comgroup/postsDetails?postId=e64c6629378446208c7fd166a545f787&amp;noTop=true&amp;type=freePost&amp;zoneId=5&amp;target=zone_all"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https://jx.huawei.com/community/comgroup/postsDetails?postId=e64c6629378446208c7fd166a545f787&amp;noTop=true&amp;type=freePost&amp;zoneId=5&amp;target=zone_all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[2]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TetriServe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: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像叠俄罗斯方块一样优化大模型推理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,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提升性价比：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"https://jx.huawei.com/community/comgroup/postsDetails?postId=d21e9ca7dc6e4a3486c47b4fb318fb79&amp;noTop=true&amp;type=freepost"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https://jx.huawei.com/community/comgroup/postsDetails?postId=d21e9ca7dc6e4a3486c47b4fb318fb79&amp;noTop=true&amp;type=freepost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[3]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大模型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PD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分离推理收益分析和模拟验证：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"https://jx.huawei.com/community/comgroup/postsDetails?postId=9bf3a5223fef4881b5851b94e9c013c4"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https://jx.huawei.com/community/comgroup/postsDetails?postId=9bf3a5223fef4881b5851b94e9c013c4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[4]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大模型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PD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分离推理系列论文分析：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"https://jx.huawei.com/community/comgroup/postsDetails?postId=48d26d0d97ee42c8be9f6707d58d27d1"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https://jx.huawei.com/community/comgroup/postsDetails?postId=48d26d0d97ee42c8be9f6707d58d27d1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[5]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MindIE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 PD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分离实践：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"https://jx.huawei.com/community/comgroup/postsDetails?postId=18709d02425d4c429ce604a0651ef624&amp;noTop=true"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https://jx.huawei.com/community/comgroup/postsDetails?postId=18709d02425d4c429ce604a0651ef624&amp;noTop=true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 w:hint="eastAsia"/>
          <w:noProof/>
          <w:snapToGrid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D574E" id="矩形 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4zfCHGAgAAx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 xml:space="preserve">6 </w:t>
      </w: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大模型存储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[1] AI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大模型场景下的存储系统技术演进趋势（清华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-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舒继武）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40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https://jx.huawei.com/community/comgroup/postsDetails?postId=c276c141f1ae4287802105f4afb7dff8&amp;noTop=true&amp;type=freePost&amp;zoneId=3&amp;target=zone_all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[2]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人工智能训推一体系统架构（上交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-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过敏意）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41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https://jx.huawei.com/community/comgroup/postsDetails?postId=1cb3b6ae148b466480ff44b5d4c038b1&amp;noTop=true&amp;type=freePost&amp;zoneId=3&amp;target=zone_all</w:t>
        </w:r>
      </w:hyperlink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 xml:space="preserve">7 </w:t>
      </w: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大模型与推荐系统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lastRenderedPageBreak/>
        <w:t xml:space="preserve">[0]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全链路解析！推荐系统技术综述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42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https://blog.csdn.net/Kaiyuan_sjtu/article/details/130758200</w:t>
        </w:r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；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23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张图，带你入门推进系统：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"https://www.woshipm.com/pd/4223123.html"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https://www.woshipm.com/pd/4223123.html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[1]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华为：大语言模型在推荐系统的实践应用：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"https://zhuanlan.zhihu.com/p/674032466"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https://zhuanlan.zhihu.com/p/674032466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[2] CNCC 2023 |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华为唐睿明：推荐系统如何从大语言模型中取长补短：从应用视角出发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43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https://www.bilibili.com/video/BV1YN4y167Vy/?vd_source=9d824af45643ac7c36dece6c6df7e237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[3]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预训练大模型下的搜索推荐系统范式：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"https://3ms.huawei.com/km/groups/2027333/blogs/details/14841243"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https://3ms.huawei.com/km/groups/2027333/blogs/details/14841243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[4] LLM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在电商推荐系统的探索与实践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44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https://mp.weixin.qq.com/s/QFV1kJ6ElGyvHK4mXLJNxg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[5] LLM for Recommendation 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Systems:</w:t>
      </w:r>
      <w:hyperlink r:id="rId45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</w:t>
        </w:r>
        <w:proofErr w:type="spellEnd"/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://github.com/WLiK/LLM4Rec-Awesome-Papers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[6]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搜索推荐广告技术洞察：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begin"/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instrText xml:space="preserve"> HYPERLINK "https://jx.huawei.com/TI/report/details/60cf3550b2d64e8096f266cf6c4369e5" \t "_blank" </w:instrTex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separate"/>
      </w:r>
      <w:r w:rsidRPr="0068077D">
        <w:rPr>
          <w:rFonts w:ascii="PingFangSC-Regular" w:hAnsi="PingFangSC-Regular" w:cs="宋体"/>
          <w:snapToGrid/>
          <w:color w:val="0000FF"/>
          <w:sz w:val="24"/>
          <w:szCs w:val="24"/>
          <w:u w:val="single"/>
        </w:rPr>
        <w:t>https://jx.huawei.com/TI/report/details/60cf3550b2d64e8096f266cf6c4369e5</w:t>
      </w:r>
      <w:r w:rsidRPr="0068077D">
        <w:rPr>
          <w:rFonts w:ascii="PingFangSC-Regular" w:hAnsi="PingFangSC-Regular" w:cs="宋体" w:hint="eastAsia"/>
          <w:snapToGrid/>
          <w:color w:val="000000"/>
          <w:sz w:val="24"/>
          <w:szCs w:val="24"/>
        </w:rPr>
        <w:fldChar w:fldCharType="end"/>
      </w:r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8 ARM &amp; LLM</w:t>
      </w: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推理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[1] Full-Stack Optimizing Transformer Inference on ARM Many-Core CPU: </w:t>
      </w:r>
      <w:hyperlink r:id="rId46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https://ieeexplore.ieee.org/stamp/stamp.jsp?tp=&amp;arnumber=10138027&amp;tag=1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[2] CPU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跑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AI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，不被时代抛下的自救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47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https://jx.huawei.com/community/comgroup/postsDetails?postId=fa1366893a664b3bb1c94a1dfcaeb6a5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[3]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端侧模型推理框架调研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:</w:t>
      </w:r>
      <w:hyperlink r:id="rId48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https://3ms.huawei.com/km/groups/3952228/blogs/details/12685307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>[4] 1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个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1400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行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cpp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，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1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行编译命令，让每台鲲鹏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920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能几乎满带宽地推理</w:t>
      </w:r>
      <w:proofErr w:type="spell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LLaMa</w:t>
      </w:r>
      <w:proofErr w:type="spell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系列大模型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(demo,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代码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)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：</w:t>
      </w:r>
      <w:hyperlink r:id="rId49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https://jx.huawei.com/community/comgroup/postsDetails?postId=c7b399c67ec9468293ee6b34f64e8285</w:t>
        </w:r>
      </w:hyperlink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 xml:space="preserve">9 </w:t>
      </w:r>
      <w:proofErr w:type="gramStart"/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昇腾大模型</w:t>
      </w:r>
      <w:proofErr w:type="gramEnd"/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解决方案</w:t>
      </w:r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after="240"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 xml:space="preserve">[1] </w:t>
      </w:r>
      <w:proofErr w:type="gramStart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昇腾大模型</w:t>
      </w:r>
      <w:proofErr w:type="gramEnd"/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解决方案主打胶片：</w:t>
      </w:r>
      <w:hyperlink r:id="rId50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https://3ms.huawei.com/documents/docinfo/906078184359968768</w:t>
        </w:r>
      </w:hyperlink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br/>
        <w:t xml:space="preserve">[2] 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昇腾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AI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推理解决方案技术主打胶片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(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视图推理</w:t>
      </w: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t>):</w:t>
      </w:r>
      <w:hyperlink r:id="rId51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https://3ms.huawei.com/documents/docinfo/906078184359968768</w:t>
        </w:r>
      </w:hyperlink>
    </w:p>
    <w:p w:rsidR="0068077D" w:rsidRPr="0068077D" w:rsidRDefault="0068077D" w:rsidP="0068077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240" w:after="240" w:line="240" w:lineRule="auto"/>
        <w:ind w:left="0" w:firstLine="0"/>
        <w:outlineLvl w:val="2"/>
        <w:rPr>
          <w:rFonts w:ascii="inherit" w:hAnsi="inherit" w:cs="宋体"/>
          <w:b/>
          <w:bCs/>
          <w:snapToGrid/>
          <w:color w:val="000000"/>
          <w:sz w:val="36"/>
          <w:szCs w:val="36"/>
        </w:rPr>
      </w:pPr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 xml:space="preserve">10 </w:t>
      </w:r>
      <w:proofErr w:type="gramStart"/>
      <w:r w:rsidRPr="0068077D">
        <w:rPr>
          <w:rFonts w:ascii="inherit" w:hAnsi="inherit" w:cs="宋体"/>
          <w:b/>
          <w:bCs/>
          <w:snapToGrid/>
          <w:color w:val="000000"/>
          <w:sz w:val="36"/>
          <w:szCs w:val="36"/>
        </w:rPr>
        <w:t>端侧推理</w:t>
      </w:r>
      <w:proofErr w:type="gramEnd"/>
    </w:p>
    <w:p w:rsidR="0068077D" w:rsidRPr="0068077D" w:rsidRDefault="0068077D" w:rsidP="0068077D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PingFangSC-Regular" w:hAnsi="PingFangSC-Regular" w:cs="宋体"/>
          <w:snapToGrid/>
          <w:color w:val="000000"/>
          <w:sz w:val="24"/>
          <w:szCs w:val="24"/>
        </w:rPr>
      </w:pPr>
      <w:r w:rsidRPr="0068077D">
        <w:rPr>
          <w:rFonts w:ascii="PingFangSC-Regular" w:hAnsi="PingFangSC-Regular" w:cs="宋体"/>
          <w:snapToGrid/>
          <w:color w:val="000000"/>
          <w:sz w:val="24"/>
          <w:szCs w:val="24"/>
        </w:rPr>
        <w:lastRenderedPageBreak/>
        <w:t>[1] PowerInfer-2: Fast Large Language Model Inference on a Smartphone: </w:t>
      </w:r>
      <w:hyperlink r:id="rId52" w:tgtFrame="_blank" w:history="1">
        <w:r w:rsidRPr="0068077D">
          <w:rPr>
            <w:rFonts w:ascii="PingFangSC-Regular" w:hAnsi="PingFangSC-Regular" w:cs="宋体"/>
            <w:snapToGrid/>
            <w:color w:val="0000FF"/>
            <w:sz w:val="24"/>
            <w:szCs w:val="24"/>
            <w:u w:val="single"/>
          </w:rPr>
          <w:t>https://powerinfer.ai/v2/</w:t>
        </w:r>
      </w:hyperlink>
    </w:p>
    <w:p w:rsidR="00152B8F" w:rsidRPr="0068077D" w:rsidRDefault="00152B8F" w:rsidP="00775BB5">
      <w:pPr>
        <w:spacing w:line="240" w:lineRule="auto"/>
      </w:pPr>
      <w:bookmarkStart w:id="0" w:name="_GoBack"/>
      <w:bookmarkEnd w:id="0"/>
    </w:p>
    <w:sectPr w:rsidR="00152B8F" w:rsidRPr="0068077D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93F" w:rsidRDefault="00DD193F">
      <w:r>
        <w:separator/>
      </w:r>
    </w:p>
  </w:endnote>
  <w:endnote w:type="continuationSeparator" w:id="0">
    <w:p w:rsidR="00DD193F" w:rsidRDefault="00DD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PingFangSC-Medium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8077D">
            <w:rPr>
              <w:noProof/>
            </w:rPr>
            <w:t>2024-11-21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16AC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C216AC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93F" w:rsidRDefault="00DD193F">
      <w:r>
        <w:separator/>
      </w:r>
    </w:p>
  </w:footnote>
  <w:footnote w:type="continuationSeparator" w:id="0">
    <w:p w:rsidR="00DD193F" w:rsidRDefault="00DD1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4F52893"/>
    <w:multiLevelType w:val="multilevel"/>
    <w:tmpl w:val="84A6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7D"/>
    <w:rsid w:val="00035469"/>
    <w:rsid w:val="00152B8F"/>
    <w:rsid w:val="003055E4"/>
    <w:rsid w:val="00307760"/>
    <w:rsid w:val="00322726"/>
    <w:rsid w:val="00425F62"/>
    <w:rsid w:val="00634265"/>
    <w:rsid w:val="0068077D"/>
    <w:rsid w:val="0075012D"/>
    <w:rsid w:val="00775BB5"/>
    <w:rsid w:val="00780144"/>
    <w:rsid w:val="00C216AC"/>
    <w:rsid w:val="00C53AFA"/>
    <w:rsid w:val="00D16C4C"/>
    <w:rsid w:val="00D87114"/>
    <w:rsid w:val="00DD193F"/>
    <w:rsid w:val="00EE2438"/>
    <w:rsid w:val="00EE58DB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7C3B275-CC15-4145-9F13-F20073C4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30">
    <w:name w:val="标题 3 字符"/>
    <w:basedOn w:val="a2"/>
    <w:link w:val="3"/>
    <w:uiPriority w:val="9"/>
    <w:rsid w:val="0068077D"/>
    <w:rPr>
      <w:rFonts w:eastAsia="黑体"/>
      <w:bCs/>
      <w:snapToGrid w:val="0"/>
      <w:kern w:val="2"/>
      <w:sz w:val="24"/>
      <w:szCs w:val="32"/>
    </w:rPr>
  </w:style>
  <w:style w:type="paragraph" w:styleId="af6">
    <w:name w:val="Normal (Web)"/>
    <w:basedOn w:val="a1"/>
    <w:uiPriority w:val="99"/>
    <w:semiHidden/>
    <w:unhideWhenUsed/>
    <w:rsid w:val="0068077D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7">
    <w:name w:val="Hyperlink"/>
    <w:basedOn w:val="a2"/>
    <w:uiPriority w:val="99"/>
    <w:semiHidden/>
    <w:unhideWhenUsed/>
    <w:rsid w:val="0068077D"/>
    <w:rPr>
      <w:color w:val="0000FF"/>
      <w:u w:val="single"/>
    </w:rPr>
  </w:style>
  <w:style w:type="character" w:styleId="af8">
    <w:name w:val="Strong"/>
    <w:basedOn w:val="a2"/>
    <w:uiPriority w:val="22"/>
    <w:qFormat/>
    <w:rsid w:val="00680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497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02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x.huawei.com/community/" TargetMode="External"/><Relationship Id="rId18" Type="http://schemas.openxmlformats.org/officeDocument/2006/relationships/hyperlink" Target="https://jx.huawei.com/community/" TargetMode="External"/><Relationship Id="rId26" Type="http://schemas.openxmlformats.org/officeDocument/2006/relationships/hyperlink" Target="https://jx.huawei.com/community/comgroup/postsDetails?postId=236af386d51243a99232fda49fa9ea00" TargetMode="External"/><Relationship Id="rId39" Type="http://schemas.openxmlformats.org/officeDocument/2006/relationships/hyperlink" Target="https://jx.huawei.com/TI/report/details/d523bc598f4446a1ac32f77f1a33131e" TargetMode="External"/><Relationship Id="rId21" Type="http://schemas.openxmlformats.org/officeDocument/2006/relationships/hyperlink" Target="https://www.youtube.com/watch?v=TJ5K1CO9Wbs" TargetMode="External"/><Relationship Id="rId34" Type="http://schemas.openxmlformats.org/officeDocument/2006/relationships/hyperlink" Target="https://arxiv.org/abs/2401.02669" TargetMode="External"/><Relationship Id="rId42" Type="http://schemas.openxmlformats.org/officeDocument/2006/relationships/hyperlink" Target="https://blog.csdn.net/Kaiyuan_sjtu/article/details/130758200%EF%BC%9B" TargetMode="External"/><Relationship Id="rId47" Type="http://schemas.openxmlformats.org/officeDocument/2006/relationships/hyperlink" Target="https://jx.huawei.com/community/comgroup/postsDetails?postId=fa1366893a664b3bb1c94a1dfcaeb6a5" TargetMode="External"/><Relationship Id="rId50" Type="http://schemas.openxmlformats.org/officeDocument/2006/relationships/hyperlink" Target="https://3ms.huawei.com/documents/docinfo/906078184359968768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jx.huawei.com/community/" TargetMode="External"/><Relationship Id="rId29" Type="http://schemas.openxmlformats.org/officeDocument/2006/relationships/hyperlink" Target="https://developer.nvidia.com/blog/mastering-llm-techniques-inference-optimization/" TargetMode="External"/><Relationship Id="rId11" Type="http://schemas.openxmlformats.org/officeDocument/2006/relationships/hyperlink" Target="https://jx.huawei.com/community/" TargetMode="External"/><Relationship Id="rId24" Type="http://schemas.openxmlformats.org/officeDocument/2006/relationships/hyperlink" Target="https://zhuanlan.zhihu.com/p/642412124" TargetMode="External"/><Relationship Id="rId32" Type="http://schemas.openxmlformats.org/officeDocument/2006/relationships/hyperlink" Target="https://arxiv.org/abs/2105.13120" TargetMode="External"/><Relationship Id="rId37" Type="http://schemas.openxmlformats.org/officeDocument/2006/relationships/hyperlink" Target="https://jx.huawei.com/community/comgroup/postsDetails?postId=fa69f7fd54944517a30bdca0f383603e" TargetMode="External"/><Relationship Id="rId40" Type="http://schemas.openxmlformats.org/officeDocument/2006/relationships/hyperlink" Target="https://jx.huawei.com/community/comgroup/postsDetails?postId=c276c141f1ae4287802105f4afb7dff8&amp;noTop=true&amp;type=freePost&amp;zoneId=3&amp;target=zone_all" TargetMode="External"/><Relationship Id="rId45" Type="http://schemas.openxmlformats.org/officeDocument/2006/relationships/hyperlink" Target="https://github.com/WLiK/LLM4Rec-Awesome-Papers" TargetMode="Externa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9" Type="http://schemas.openxmlformats.org/officeDocument/2006/relationships/hyperlink" Target="https://intro-llm.github.io/chapter/LLM-TA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x.huawei.com/community/" TargetMode="External"/><Relationship Id="rId14" Type="http://schemas.openxmlformats.org/officeDocument/2006/relationships/hyperlink" Target="https://jx.huawei.com/community/" TargetMode="External"/><Relationship Id="rId22" Type="http://schemas.openxmlformats.org/officeDocument/2006/relationships/hyperlink" Target="https://arxiv.org/pdf/2407.12391" TargetMode="External"/><Relationship Id="rId27" Type="http://schemas.openxmlformats.org/officeDocument/2006/relationships/hyperlink" Target="https://jx.huawei.com/community/comgroup/postsDetails?postId=6cf7d5fcf1a14cbf9338dc352933bbdd" TargetMode="External"/><Relationship Id="rId30" Type="http://schemas.openxmlformats.org/officeDocument/2006/relationships/hyperlink" Target="https://jx.huawei.com/community/comgroup/postsDetails?postId=9e7a5a34cd0e4da299f2e798005c5208" TargetMode="External"/><Relationship Id="rId35" Type="http://schemas.openxmlformats.org/officeDocument/2006/relationships/hyperlink" Target="https://jx.huawei.com/TI/report/details/1e5addedeeab4b218252d1dd63af2a51" TargetMode="External"/><Relationship Id="rId43" Type="http://schemas.openxmlformats.org/officeDocument/2006/relationships/hyperlink" Target="https://www.bilibili.com/video/BV1YN4y167Vy/?vd_source=9d824af45643ac7c36dece6c6df7e237" TargetMode="External"/><Relationship Id="rId48" Type="http://schemas.openxmlformats.org/officeDocument/2006/relationships/hyperlink" Target="https://3ms.huawei.com/km/groups/3952228/blogs/details/12685307" TargetMode="External"/><Relationship Id="rId56" Type="http://schemas.openxmlformats.org/officeDocument/2006/relationships/footer" Target="footer2.xml"/><Relationship Id="rId8" Type="http://schemas.openxmlformats.org/officeDocument/2006/relationships/hyperlink" Target="https://jx.huawei.com/community/" TargetMode="External"/><Relationship Id="rId51" Type="http://schemas.openxmlformats.org/officeDocument/2006/relationships/hyperlink" Target="https://3ms.huawei.com/documents/docinfo/906078184359968768" TargetMode="External"/><Relationship Id="rId3" Type="http://schemas.openxmlformats.org/officeDocument/2006/relationships/styles" Target="styles.xml"/><Relationship Id="rId12" Type="http://schemas.openxmlformats.org/officeDocument/2006/relationships/hyperlink" Target="https://jx.huawei.com/community/" TargetMode="External"/><Relationship Id="rId17" Type="http://schemas.openxmlformats.org/officeDocument/2006/relationships/hyperlink" Target="https://jx.huawei.com/community/" TargetMode="External"/><Relationship Id="rId25" Type="http://schemas.openxmlformats.org/officeDocument/2006/relationships/hyperlink" Target="https://arxiv.org/pdf/2404.14294;https:/finance.sina.cn/tech/2024-06-13/detail-inayqwqe9277049.d.html?fromtech=1&amp;from=wap" TargetMode="External"/><Relationship Id="rId33" Type="http://schemas.openxmlformats.org/officeDocument/2006/relationships/hyperlink" Target="https://arxiv.org/abs/2303.06865" TargetMode="External"/><Relationship Id="rId38" Type="http://schemas.openxmlformats.org/officeDocument/2006/relationships/hyperlink" Target="https://towriting.com/blog/2023/09/02/continuous-batch/" TargetMode="External"/><Relationship Id="rId46" Type="http://schemas.openxmlformats.org/officeDocument/2006/relationships/hyperlink" Target="https://ieeexplore.ieee.org/stamp/stamp.jsp?tp=&amp;arnumber=10138027&amp;tag=1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github.com/LLMBook-zh/LLMBook-zh.github.io/blob/main/LLMBook.pdf" TargetMode="External"/><Relationship Id="rId41" Type="http://schemas.openxmlformats.org/officeDocument/2006/relationships/hyperlink" Target="https://jx.huawei.com/community/comgroup/postsDetails?postId=1cb3b6ae148b466480ff44b5d4c038b1&amp;noTop=true&amp;type=freePost&amp;zoneId=3&amp;target=zone_all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jx.huawei.com/community/" TargetMode="External"/><Relationship Id="rId23" Type="http://schemas.openxmlformats.org/officeDocument/2006/relationships/hyperlink" Target="https://github.com/AmadeusChan/Awesome-LLM-System-Papers" TargetMode="External"/><Relationship Id="rId28" Type="http://schemas.openxmlformats.org/officeDocument/2006/relationships/hyperlink" Target="https://jx.huawei.com/community/comgroup/postsDetails?postId=f00bcf1d0384434093b23fcfd408ae8e" TargetMode="External"/><Relationship Id="rId36" Type="http://schemas.openxmlformats.org/officeDocument/2006/relationships/hyperlink" Target="https://jx.huawei.com/community/comgroup/postsDetails?postId=0c870eece7054a4593fafe1a2edec7ff" TargetMode="External"/><Relationship Id="rId49" Type="http://schemas.openxmlformats.org/officeDocument/2006/relationships/hyperlink" Target="https://jx.huawei.com/community/comgroup/postsDetails?postId=c7b399c67ec9468293ee6b34f64e8285" TargetMode="External"/><Relationship Id="rId57" Type="http://schemas.openxmlformats.org/officeDocument/2006/relationships/header" Target="header3.xml"/><Relationship Id="rId10" Type="http://schemas.openxmlformats.org/officeDocument/2006/relationships/hyperlink" Target="https://jx.huawei.com/community/" TargetMode="External"/><Relationship Id="rId31" Type="http://schemas.openxmlformats.org/officeDocument/2006/relationships/hyperlink" Target="https://mp.weixin.qq.com/s?__biz=Mzg2NjcwNjcxNQ==&amp;mid=2247485614&amp;idx=1&amp;sn=5600ea665d942b7ff290caded1e2252f&amp;chksm=ce47fcdaf93075cc4582bfb15eb822840c332d56122df5b59bd8722426d07ac5b097cf032ba4&amp;scene=21" TargetMode="External"/><Relationship Id="rId44" Type="http://schemas.openxmlformats.org/officeDocument/2006/relationships/hyperlink" Target="https://mp.weixin.qq.com/s/QFV1kJ6ElGyvHK4mXLJNxg" TargetMode="External"/><Relationship Id="rId52" Type="http://schemas.openxmlformats.org/officeDocument/2006/relationships/hyperlink" Target="https://powerinfer.ai/v2/" TargetMode="External"/><Relationship Id="rId6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E217A-FD91-487F-B299-3E5EB238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1829</Words>
  <Characters>10430</Characters>
  <Application>Microsoft Office Word</Application>
  <DocSecurity>0</DocSecurity>
  <Lines>86</Lines>
  <Paragraphs>24</Paragraphs>
  <ScaleCrop>false</ScaleCrop>
  <Company>Huawei Technologies Co., Ltd.</Company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Kin Lung</dc:creator>
  <cp:keywords/>
  <dc:description/>
  <cp:lastModifiedBy>Chu Kin Lung</cp:lastModifiedBy>
  <cp:revision>1</cp:revision>
  <dcterms:created xsi:type="dcterms:W3CDTF">2024-11-21T09:23:00Z</dcterms:created>
  <dcterms:modified xsi:type="dcterms:W3CDTF">2024-11-21T09:23:00Z</dcterms:modified>
</cp:coreProperties>
</file>