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Схема product_property_definition на языке Express для идентификации и описания свойств изделия приведена в ГОСТ Р ИСО 10303-41-2022. Ниже приводится описание применения данной схемы для идентификаций свойств изделий машиностроения и их СЧ, разрабатываемых в соответствии со стандартами СПЖЦ и ЕСКД.</w:t>
      </w:r>
    </w:p>
    <w:p>
      <w:pPr>
        <w:pStyle w:val="BodyText"/>
      </w:pPr>
      <w:r>
        <w:t xml:space="preserve">Эта схема предоставляет ресурсы для описания:</w:t>
      </w:r>
    </w:p>
    <w:p>
      <w:pPr>
        <w:pStyle w:val="Compact"/>
        <w:numPr>
          <w:ilvl w:val="0"/>
          <w:numId w:val="1001"/>
        </w:numPr>
      </w:pPr>
      <w:r>
        <w:t xml:space="preserve">типов (номенклатыры, наименований) свойств, подлежащих идентификации и описанию;</w:t>
      </w:r>
    </w:p>
    <w:p>
      <w:pPr>
        <w:pStyle w:val="Compact"/>
        <w:numPr>
          <w:ilvl w:val="0"/>
          <w:numId w:val="1001"/>
        </w:numPr>
      </w:pPr>
      <w:r>
        <w:t xml:space="preserve">конкретных свойств объектов, описанных с использованием characterized_object, product_definition, product_definition_relationship или shape_definition.</w:t>
      </w:r>
    </w:p>
    <w:p>
      <w:pPr>
        <w:pStyle w:val="FirstParagraph"/>
      </w:pPr>
      <w:r>
        <w:rPr>
          <w:b/>
          <w:bCs/>
        </w:rPr>
        <w:t xml:space="preserve">Термин:</w:t>
      </w:r>
      <w:r>
        <w:t xml:space="preserve"> </w:t>
      </w:r>
      <w:r>
        <w:t xml:space="preserve">Свойство продукции: Объективная особенность продукции, которая может проявляться при ее создании, эксплуатации или потреблении [ГОСТ 15467-79]</w:t>
      </w:r>
    </w:p>
    <w:p>
      <w:pPr>
        <w:pStyle w:val="BodyText"/>
      </w:pPr>
      <w:r>
        <w:rPr>
          <w:b/>
          <w:bCs/>
        </w:rPr>
        <w:t xml:space="preserve">Термин:</w:t>
      </w:r>
      <w:r>
        <w:t xml:space="preserve"> </w:t>
      </w:r>
      <w:r>
        <w:t xml:space="preserve">Показатель качества продукции: Количественная характеристика одного или нескольких свойств продукции, входящих в се качество, рассматриваемая применительно к определенным условиям се создания и эксплуатации или потребления [ГОСТ 15467-79]</w:t>
      </w:r>
    </w:p>
    <w:p>
      <w:pPr>
        <w:pStyle w:val="BodyText"/>
      </w:pPr>
      <w:r>
        <w:rPr>
          <w:b/>
          <w:bCs/>
        </w:rPr>
        <w:t xml:space="preserve">Термин:</w:t>
      </w:r>
      <w:r>
        <w:t xml:space="preserve"> </w:t>
      </w:r>
      <w:r>
        <w:t xml:space="preserve">Признак продукции: Качественная или количественная характеристика любых свойств или состояний продукции [ГОСТ 15467-79]</w:t>
      </w:r>
    </w:p>
    <w:p>
      <w:pPr>
        <w:pStyle w:val="BodyText"/>
      </w:pPr>
      <w:r>
        <w:rPr>
          <w:b/>
          <w:bCs/>
        </w:rPr>
        <w:t xml:space="preserve">Термин:</w:t>
      </w:r>
      <w:r>
        <w:t xml:space="preserve"> </w:t>
      </w:r>
      <w:r>
        <w:t xml:space="preserve">Параметр продукции: Признак продукции, количественно характеризующий любые ее свойства или состояния [ГОСТ 15467-79]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Практические различия</w:t>
      </w:r>
      <w:r>
        <w:t xml:space="preserve"> </w:t>
      </w:r>
      <w:r>
        <w:t xml:space="preserve">«Свойство» отвечает на вопрос «что есть у объекта?» (например, прочность, цвет, безотказность). Оно может быть простым или сложным и не обязано иметь числовое выражение.</w:t>
      </w:r>
    </w:p>
    <w:p>
      <w:pPr>
        <w:pStyle w:val="BodyText"/>
      </w:pPr>
      <w:r>
        <w:t xml:space="preserve">«Характеристика» описывает свойства/состояния — как качественно (например, «гладкая поверхность»), так и количественно (например, «шероховатость Ra 0,8 мкм»). Это общий термин описания.</w:t>
      </w:r>
    </w:p>
    <w:p>
      <w:pPr>
        <w:pStyle w:val="BodyText"/>
      </w:pPr>
      <w:r>
        <w:t xml:space="preserve">«Показатель» — это именно числовая мера свойства в заданных условиях (например, предел прочности 500 МПа; безотказность с интенсивностью отказов λ). Показатели используются для нормирования, сопоставления и принятия решений о соответствии.</w:t>
      </w:r>
    </w:p>
    <w:p>
      <w:pPr>
        <w:pStyle w:val="BodyText"/>
      </w:pPr>
      <w:r>
        <w:t xml:space="preserve">Дополнительные пояснения из практики</w:t>
      </w:r>
      <w:r>
        <w:t xml:space="preserve"> </w:t>
      </w:r>
      <w:r>
        <w:t xml:space="preserve">В учебно‑методических и прикладных источниках подчёркивается: простые свойства выражаются конкретным показателем, а сложные (например, «надёжность») агрегируются из группы показателей (безотказность, долговечность и др.).</w:t>
      </w:r>
    </w:p>
    <w:p>
      <w:pPr>
        <w:pStyle w:val="BodyText"/>
      </w:pPr>
      <w:r>
        <w:t xml:space="preserve">Для разных видов продукции серия ГОСТ 4.x перечисляет «номенклатуры» основных показателей по группам свойств (например, для приборов, строительных материалов, изделий со стабильными изотопами), что демонстрирует применение общих дефиниций к отраслям.</w:t>
      </w:r>
    </w:p>
    <w:p>
      <w:pPr>
        <w:pStyle w:val="BodyText"/>
      </w:pPr>
      <w:r>
        <w:t xml:space="preserve">Где искать формулировки</w:t>
      </w:r>
      <w:r>
        <w:t xml:space="preserve"> </w:t>
      </w:r>
      <w:r>
        <w:t xml:space="preserve">Точные формулировки дефиниций — в таблицах терминов ГОСТ 15467‑79 (раздел с общими понятиями и показателями качества).</w:t>
      </w:r>
    </w:p>
    <w:p>
      <w:pPr>
        <w:pStyle w:val="BodyText"/>
      </w:pPr>
      <w:r>
        <w:t xml:space="preserve">Примеры групп показателей и их назначение в оценке качества — в соответствующих ГОСТ 4.x и методических разделах по номенклатурам показателей.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 1. Определение свойства</w:t>
      </w:r>
      <w:r>
        <w:t xml:space="preserve"> </w:t>
      </w:r>
      <w:r>
        <w:t xml:space="preserve">“шероховатость поверхности”</w:t>
      </w:r>
      <w:r>
        <w:t xml:space="preserve"> </w:t>
      </w:r>
      <w:r>
        <w:t xml:space="preserve">(тип свойства) для определенной формы (изделия) не зависит от способа представления самой формы или способа представления шероховатости поверхности.</w:t>
      </w:r>
    </w:p>
    <w:p>
      <w:pPr>
        <w:pStyle w:val="BodyText"/>
      </w:pPr>
      <w:r>
        <w:t xml:space="preserve">ПРИМЕЧАНИЕ. В предыдущем примере как определяемая шероховатость поверхности, так и форма могли иметь несколько представлений.</w:t>
      </w:r>
    </w:p>
    <w:p>
      <w:pPr>
        <w:pStyle w:val="BodyText"/>
      </w:pPr>
      <w:r>
        <w:t xml:space="preserve">Каждое свойство может быть связано с одним characterized_object или product_definition или с одним product_definition в контексте другого. Каждое свойство не зависит от количества или типов представлений этой свойства. Каждое свойство может быть связано с формой продукта, элементом формы продукта или отношением между элементами формы продукта.</w:t>
      </w:r>
    </w:p>
    <w:p>
      <w:pPr>
        <w:pStyle w:val="BodyText"/>
      </w:pPr>
      <w:r>
        <w:t xml:space="preserve">В схеме проводится различие между определением продукта (definition of a product) (как отдельного предмета со своими уникальными характеристиками) и его возможными применениями (its possible usages) (например, в конструкции другого изделия, в определенной среде эксплуатации и т.п.).</w:t>
      </w:r>
    </w:p>
    <w:p>
      <w:pPr>
        <w:pStyle w:val="BodyText"/>
      </w:pPr>
      <w:r>
        <w:t xml:space="preserve">В схеме установлены следующие допущения:</w:t>
      </w:r>
    </w:p>
    <w:p>
      <w:pPr>
        <w:pStyle w:val="Compact"/>
        <w:numPr>
          <w:ilvl w:val="0"/>
          <w:numId w:val="1002"/>
        </w:numPr>
      </w:pPr>
      <w:r>
        <w:t xml:space="preserve">Определение данного объекта характеризуется набором уникальных свойств.</w:t>
      </w:r>
    </w:p>
    <w:p>
      <w:pPr>
        <w:pStyle w:val="FirstParagraph"/>
      </w:pPr>
      <w:r>
        <w:t xml:space="preserve">ПРИМЕР 2 Продукт не может иметь две формы одновременно.</w:t>
      </w:r>
    </w:p>
    <w:p>
      <w:pPr>
        <w:pStyle w:val="Compact"/>
        <w:numPr>
          <w:ilvl w:val="0"/>
          <w:numId w:val="1003"/>
        </w:numPr>
      </w:pPr>
      <w:r>
        <w:t xml:space="preserve">Любое применение объекта характеризуется также набором уникальных свойств.</w:t>
      </w:r>
    </w:p>
    <w:p>
      <w:pPr>
        <w:pStyle w:val="FirstParagraph"/>
      </w:pPr>
      <w:r>
        <w:t xml:space="preserve">ПРИМЕР 3 Продукт, например, клей, может иметь разные формы в зависимости от его применения.</w:t>
      </w:r>
    </w:p>
    <w:p>
      <w:pPr>
        <w:pStyle w:val="Compact"/>
        <w:numPr>
          <w:ilvl w:val="0"/>
          <w:numId w:val="1004"/>
        </w:numPr>
      </w:pPr>
      <w:r>
        <w:t xml:space="preserve">Свойство характеризует либо определение, либо одно из применений объекта.</w:t>
      </w:r>
    </w:p>
    <w:p>
      <w:pPr>
        <w:pStyle w:val="FirstParagraph"/>
      </w:pPr>
      <w:r>
        <w:t xml:space="preserve">ПРИМЕР 4 Внешний вид стула x является уникальным свойством этого стула. Цвет, обозначающий, что стул белый, является единственным элементом в представлении свойства внешнего вида стула x. Этот цвет является общим для многих представлений свойств многих различных объектов.</w:t>
      </w:r>
    </w:p>
    <w:p>
      <w:pPr>
        <w:pStyle w:val="BodyText"/>
      </w:pPr>
      <w:r>
        <w:t xml:space="preserve">The appearance of chair x is a unique property of that chair. The colour designating that the chair is white is a single item in a representation for the appearance property of chair x. This colour is shareable among many representations for the properties of many different objects.</w:t>
      </w:r>
    </w:p>
    <w:bookmarkStart w:id="12" w:name="тип-свойства"/>
    <w:p>
      <w:pPr>
        <w:pStyle w:val="Heading2"/>
      </w:pPr>
      <w:r>
        <w:t xml:space="preserve">Тип свойства</w:t>
      </w:r>
    </w:p>
    <w:p>
      <w:pPr>
        <w:pStyle w:val="FirstParagraph"/>
      </w:pPr>
      <w:r>
        <w:drawing>
          <wp:inline>
            <wp:extent cx="5334000" cy="27732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ource/general_propert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Тип (уникальное наименование) свойства описывается объектом general_property</w:t>
      </w:r>
    </w:p>
    <w:p>
      <w:pPr>
        <w:pStyle w:val="BodyText"/>
      </w:pPr>
      <w:r>
        <w:t xml:space="preserve">Между двумя типами свойств могут быть установлены связи (general_property_relationship). Тип связи определяется для конкретного контекста применения. Например, это может быть связь типизации (общее-частное): безотказноть - параметр потока отказов.</w:t>
      </w:r>
    </w:p>
    <w:p>
      <w:pPr>
        <w:pStyle w:val="BodyText"/>
      </w:pPr>
      <w:r>
        <w:t xml:space="preserve">С использованием объекта general_property_association устанавливается связь между типом свойства и конкретным свойством конкретного объекта (property_definition).</w:t>
      </w:r>
    </w:p>
    <w:bookmarkEnd w:id="12"/>
    <w:bookmarkStart w:id="13" w:name="свойство-конкретного-объекта"/>
    <w:p>
      <w:pPr>
        <w:pStyle w:val="Heading2"/>
      </w:pPr>
      <w:r>
        <w:t xml:space="preserve">Свойство конкретного объекта</w:t>
      </w:r>
    </w:p>
    <w:p>
      <w:pPr>
        <w:pStyle w:val="FirstParagraph"/>
      </w:pPr>
      <w:r>
        <w:t xml:space="preserve">Property_definition — это свойство, характеризующее отдельный объект.</w:t>
      </w:r>
      <w:r>
        <w:t xml:space="preserve"> </w:t>
      </w:r>
      <w:r>
        <w:t xml:space="preserve">Наименование каждого конретного свойства может быть определено либо его связью с типом свойства, либо его атрибутом name.</w:t>
      </w:r>
    </w:p>
    <w:p>
      <w:pPr>
        <w:pStyle w:val="BodyText"/>
      </w:pPr>
      <w:r>
        <w:t xml:space="preserve">Product_definition_shape — это подтип property_definition. Это свойство, определяющее форму объекта.</w:t>
      </w:r>
    </w:p>
    <w:p>
      <w:pPr>
        <w:pStyle w:val="BodyText"/>
      </w:pPr>
      <w:r>
        <w:t xml:space="preserve">ПРИМЕЧАНИЕ 1. Product_definition_shape не обязательно должен быть связан с каким-либо геометрическим представлением.</w:t>
      </w:r>
    </w:p>
    <w:p>
      <w:pPr>
        <w:pStyle w:val="BodyText"/>
      </w:pPr>
      <w:r>
        <w:t xml:space="preserve">ПРИМЕЧАНИЕ 2. На начальном этапе проектирования продукта может отсутствовать конкретная идея о форме продукта, но могут быть определенные характеристики формы, которые необходимо представить. Эти характеристики формы продукта можно прикрепить к форме продукта с помощью этой сущности.</w:t>
      </w:r>
    </w:p>
    <w:p>
      <w:pPr>
        <w:pStyle w:val="BodyText"/>
      </w:pPr>
      <w:r>
        <w:t xml:space="preserve">ПРИМЕР. Геометрическое представление формы не требуется для утверждения таких фактов, как «форма должна помещаться в куб с длиной ребра 5 см».</w:t>
      </w:r>
    </w:p>
    <w:p>
      <w:pPr>
        <w:pStyle w:val="BodyText"/>
      </w:pPr>
      <w:r>
        <w:t xml:space="preserve">Свойство объекта должно быть связано с самим объектом. Для установления такой связи используется атрибут definition объекта Property_definition. Этот атрибут может ссылаться на один из следующих объектов:</w:t>
      </w:r>
      <w:r>
        <w:t xml:space="preserve"> </w:t>
      </w:r>
      <w:r>
        <w:t xml:space="preserve">- product_definition_shape</w:t>
      </w:r>
      <w:r>
        <w:t xml:space="preserve"> </w:t>
      </w:r>
      <w:r>
        <w:t xml:space="preserve">- shape_aspect_relationship</w:t>
      </w:r>
      <w:r>
        <w:t xml:space="preserve"> </w:t>
      </w:r>
      <w:r>
        <w:t xml:space="preserve">- shape_aspect</w:t>
      </w:r>
      <w:r>
        <w:t xml:space="preserve"> </w:t>
      </w:r>
      <w:r>
        <w:t xml:space="preserve">- characterized_object</w:t>
      </w:r>
      <w:r>
        <w:t xml:space="preserve"> </w:t>
      </w:r>
      <w:r>
        <w:t xml:space="preserve">- product_definition_relationship</w:t>
      </w:r>
      <w:r>
        <w:t xml:space="preserve"> </w:t>
      </w:r>
      <w:r>
        <w:t xml:space="preserve">- product_definition</w:t>
      </w:r>
      <w:r>
        <w:t xml:space="preserve"> </w:t>
      </w:r>
      <w:r>
        <w:t xml:space="preserve">- product_definition_occurence</w:t>
      </w:r>
    </w:p>
    <w:p>
      <w:pPr>
        <w:pStyle w:val="BodyText"/>
      </w:pPr>
      <w:r>
        <w:t xml:space="preserve">A shape_aspect is an identified element of the shape of an object or is part of another shape_aspect.</w:t>
      </w:r>
      <w:r>
        <w:t xml:space="preserve"> </w:t>
      </w:r>
      <w:r>
        <w:t xml:space="preserve">NOTE 1 A shape_aspect that is part of another shape_aspect allows decomposition of a shape_aspect.</w:t>
      </w:r>
    </w:p>
    <w:bookmarkEnd w:id="13"/>
    <w:bookmarkStart w:id="17" w:name="элемент-формы"/>
    <w:p>
      <w:pPr>
        <w:pStyle w:val="Heading2"/>
      </w:pPr>
      <w:r>
        <w:t xml:space="preserve">Элемент формы</w:t>
      </w:r>
    </w:p>
    <w:p>
      <w:pPr>
        <w:pStyle w:val="FirstParagraph"/>
      </w:pPr>
      <w:r>
        <w:drawing>
          <wp:inline>
            <wp:extent cx="5334000" cy="507226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source/shape_aspec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2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Элемент формы (shape_aspect) — это идентифицированная часть формы объекта или часть другого элемента формы (shape_aspect).</w:t>
      </w:r>
    </w:p>
    <w:p>
      <w:pPr>
        <w:pStyle w:val="BodyText"/>
      </w:pPr>
      <w:r>
        <w:t xml:space="preserve">ПРИМЕЧАНИЕ 1. Элемент формы (shape_aspect), являющийся частью другого элемента формы (shape_aspect), допускает декомпозицию элемента формы (shape_aspect).</w:t>
      </w:r>
    </w:p>
    <w:p>
      <w:pPr>
        <w:pStyle w:val="BodyText"/>
      </w:pPr>
      <w:r>
        <w:t xml:space="preserve">ПРИМЕР 1. Рассмотрим свойство, определяющее форму (product_definition_shape) болта. В качестве элемента этой формы можно выделить понятие резьбовой части его стержня. Эта часть формы может быть задана с помощью сущности shape_aspect, чтобы с ней можно было связать другие свойства, такие как качество поверхности.</w:t>
      </w:r>
    </w:p>
    <w:p>
      <w:pPr>
        <w:pStyle w:val="BodyText"/>
      </w:pPr>
      <w:r>
        <w:t xml:space="preserve">Логический атрибут данного объекта product_definitional позволяет указать признак того, что данный shape_aspect находится на физической границе формы объекта (product_definition_shape). Если значение этого атрибута равно TRUE, идентифицируемый shape_aspect находится на такой границе. Если значение равно FALSE, идентифицируемый shape_aspect не находится на такой границе. Если значение равно UNKNOWN, неизвестно, находится ли идентифицируемый shape_aspect на такой границе.</w:t>
      </w:r>
    </w:p>
    <w:p>
      <w:pPr>
        <w:pStyle w:val="BodyText"/>
      </w:pPr>
      <w:r>
        <w:t xml:space="preserve">ПРИМЕР 3. Если идентифицированный shape_aspect является резьбовой частью стержня болта, значение этого атрибута будет TRUE. Если это осевая линия, значение будет FALSE.</w:t>
      </w:r>
    </w:p>
    <w:p>
      <w:pPr>
        <w:pStyle w:val="BodyText"/>
      </w:pPr>
      <w:r>
        <w:t xml:space="preserve">Объект shape_aspect может быть определен как часть другого элемента формы (подтип constituent_shape_aspect), а также может определяться другим элементом формы или другим объектом (подтип shape_aspect_occurrence) (оба подтипа могут былть определены одновременно), который указан в атрибуте definition.</w:t>
      </w:r>
    </w:p>
    <w:bookmarkEnd w:id="17"/>
    <w:bookmarkStart w:id="18" w:name="связь-между-двумя-элементами-формы"/>
    <w:p>
      <w:pPr>
        <w:pStyle w:val="Heading2"/>
      </w:pPr>
      <w:r>
        <w:t xml:space="preserve">Связь между двумя элементами формы</w:t>
      </w:r>
    </w:p>
    <w:p>
      <w:pPr>
        <w:pStyle w:val="FirstParagraph"/>
      </w:pPr>
      <w:r>
        <w:t xml:space="preserve">Отношение shape_aspect_relationship представляет собой отношение между двумя экземплярами типа данных сущности shape_aspect и обеспечивает идентификацию и описание их отношения.</w:t>
      </w:r>
    </w:p>
    <w:p>
      <w:pPr>
        <w:pStyle w:val="BodyText"/>
      </w:pPr>
      <w:r>
        <w:t xml:space="preserve">ПРИМЕЧАНИЕ 1. Роль shape_aspect_relationship может быть определена в аннотированных схемах EXPRESS, которые используют или специализируют эту сущность, или, по умолчанию, в соглашении о взаимопонимании между партнерами, разделяющими эту информацию.</w:t>
      </w:r>
    </w:p>
    <w:p>
      <w:pPr>
        <w:pStyle w:val="BodyText"/>
      </w:pPr>
      <w:r>
        <w:t xml:space="preserve">ПРИМЕЧАНИЕ 2. Если один shape_aspect является частью другого, эта сущность может использоваться для связи двух shape_aspect.</w:t>
      </w:r>
    </w:p>
    <w:p>
      <w:pPr>
        <w:pStyle w:val="BodyText"/>
      </w:pPr>
      <w:r>
        <w:t xml:space="preserve">ПРИМЕЧАНИЕ 3. Каждая сущность shape_aspect может иметь разные свойства.</w:t>
      </w:r>
    </w:p>
    <w:p>
      <w:pPr>
        <w:pStyle w:val="BodyText"/>
      </w:pPr>
      <w:r>
        <w:t xml:space="preserve">ПРИМЕЧАНИЕ 4. Между связанными экземплярами типа данных сущности shape_aspect не устанавливается никакой фактической физической связи.</w:t>
      </w:r>
    </w:p>
    <w:p>
      <w:pPr>
        <w:pStyle w:val="BodyText"/>
      </w:pPr>
      <w:r>
        <w:t xml:space="preserve">ПРИМЕР 1. Отношение shape_aspect_relationship может связывать два экземпляра типа данных сущности shape_aspect, представления которых представляют собой эквивалентные поверхности формы и отлитого изделия. Форма формы не связана пространственно с отлитым изделием.</w:t>
      </w:r>
    </w:p>
    <w:p>
      <w:pPr>
        <w:pStyle w:val="BodyText"/>
      </w:pPr>
      <w:r>
        <w:t xml:space="preserve">ПРИМЕЧАНИЕ 5. Отношения, представленные с использованием этой сущности, могут быть родительско-дочерними отношениями. Аннотированные схемы EXPRESS, которые используют или специализируют эту сущность, указывают, является ли отношение направленным.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2025-10-06T13:17:31Z</dcterms:created>
  <dcterms:modified xsi:type="dcterms:W3CDTF">2025-10-06T13:17:31Z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