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7311"/>
      </w:tblGrid>
      <w:tr>
        <w:trPr/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  <w:szCs w:val="28"/>
              </w:rPr>
            </w:pPr>
            <w:r>
              <w:rPr>
                <w:rFonts w:eastAsia="Calibri" w:cs=""/>
                <w:b/>
                <w:kern w:val="0"/>
                <w:sz w:val="32"/>
                <w:szCs w:val="28"/>
                <w:lang w:val="en-SG" w:eastAsia="en-US" w:bidi="ar-SA"/>
              </w:rPr>
              <w:t>Name:</w:t>
            </w:r>
          </w:p>
        </w:tc>
        <w:tc>
          <w:tcPr>
            <w:tcW w:w="73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40"/>
                <w:szCs w:val="28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  <w:szCs w:val="28"/>
              </w:rPr>
            </w:pPr>
            <w:r>
              <w:rPr>
                <w:rFonts w:eastAsia="Calibri" w:cs=""/>
                <w:b/>
                <w:kern w:val="0"/>
                <w:sz w:val="32"/>
                <w:szCs w:val="28"/>
                <w:lang w:val="en-SG" w:eastAsia="en-US" w:bidi="ar-SA"/>
              </w:rPr>
              <w:t>Email:</w:t>
            </w:r>
          </w:p>
        </w:tc>
        <w:tc>
          <w:tcPr>
            <w:tcW w:w="73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40"/>
                <w:szCs w:val="28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 your own words explain the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sub constraints in REST’s Uniform Interface. Give an everyday example to illustrate each of the constraint.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>
      <w:pPr>
        <w:pStyle w:val="ListParagraph"/>
        <w:numPr>
          <w:ilvl w:val="0"/>
          <w:numId w:val="1"/>
        </w:numPr>
        <w:ind w:left="426" w:hanging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>
        <w:rPr>
          <w:rFonts w:cs="Courier New" w:ascii="Courier New" w:hAnsi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>
        <w:rPr>
          <w:rFonts w:cs="Courier New" w:ascii="Courier New" w:hAnsi="Courier New"/>
          <w:sz w:val="28"/>
          <w:szCs w:val="28"/>
        </w:rPr>
        <w:t>PATCH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>
        <w:rPr>
          <w:rFonts w:cs="Courier New" w:ascii="Courier New" w:hAnsi="Courier New"/>
          <w:sz w:val="28"/>
          <w:szCs w:val="28"/>
        </w:rPr>
        <w:t>HEAD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Question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The application exposes the following end points </w:t>
      </w:r>
    </w:p>
    <w:p>
      <w:pPr>
        <w:pStyle w:val="ListParagraph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 list of all warehouses</w:t>
      </w:r>
    </w:p>
    <w:p>
      <w:pPr>
        <w:pStyle w:val="ListParagraph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/warehouse/&lt;warehouse_id&gt;</w:t>
      </w:r>
      <w:r>
        <w:rPr>
          <w:sz w:val="28"/>
          <w:szCs w:val="28"/>
        </w:rPr>
        <w:t xml:space="preserve"> – returns the warehouse’s details</w:t>
      </w:r>
    </w:p>
    <w:p>
      <w:pPr>
        <w:pStyle w:val="ListParagraph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/warehouse/&lt;warehouse_id&gt;/inventories</w:t>
      </w:r>
      <w:r>
        <w:rPr>
          <w:sz w:val="28"/>
          <w:szCs w:val="28"/>
        </w:rPr>
        <w:t xml:space="preserve"> – inventory list for the warehouse </w:t>
      </w:r>
    </w:p>
    <w:p>
      <w:pPr>
        <w:pStyle w:val="ListParagraph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>
      <w:pPr>
        <w:pStyle w:val="ListParagraph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/inventory/&lt;inventory_id&gt;</w:t>
      </w:r>
      <w:r>
        <w:rPr>
          <w:sz w:val="28"/>
          <w:szCs w:val="28"/>
        </w:rPr>
        <w:t xml:space="preserve"> – inventory detail</w:t>
      </w:r>
    </w:p>
    <w:p>
      <w:pPr>
        <w:pStyle w:val="ListParagraph"/>
        <w:numPr>
          <w:ilvl w:val="0"/>
          <w:numId w:val="2"/>
        </w:numPr>
        <w:ind w:left="426" w:hanging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/inventory/&lt;inventory_id&gt;/report</w:t>
      </w:r>
      <w:r>
        <w:rPr>
          <w:sz w:val="28"/>
          <w:szCs w:val="28"/>
        </w:rPr>
        <w:t xml:space="preserve"> – generate a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>
      <w:pPr>
        <w:pStyle w:val="ListParagraph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>
        <w:rPr>
          <w:rFonts w:cs="Courier New" w:ascii="Courier New" w:hAnsi="Courier New"/>
          <w:sz w:val="28"/>
          <w:szCs w:val="28"/>
        </w:rPr>
        <w:t>newsapi.org</w:t>
      </w:r>
      <w:r>
        <w:rPr>
          <w:sz w:val="28"/>
          <w:szCs w:val="28"/>
        </w:rPr>
        <w:t>. Answer the following questions</w:t>
      </w:r>
    </w:p>
    <w:p>
      <w:pPr>
        <w:pStyle w:val="ListParagraph"/>
        <w:numPr>
          <w:ilvl w:val="0"/>
          <w:numId w:val="4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Construct a URL to get 30 technologies headlines from Japan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status code if an incorrect API key is used?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Study the following entity-relationship diagram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645025" cy="30816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>
      <w:pPr>
        <w:pStyle w:val="ListParagraph"/>
        <w:numPr>
          <w:ilvl w:val="0"/>
          <w:numId w:val="5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Design one or more API endpoints to return a list of customers and a single customer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(wrt Q5a)?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>
        <w:rPr>
          <w:rFonts w:cs="Courier New" w:ascii="Courier New" w:hAnsi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(wrt Q5a)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(wrt Q5a)?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Question 6</w:t>
      </w:r>
    </w:p>
    <w:p>
      <w:pPr>
        <w:pStyle w:val="Normal"/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>
      <w:pPr>
        <w:pStyle w:val="Normal"/>
        <w:rPr>
          <w:sz w:val="28"/>
        </w:rPr>
      </w:pPr>
      <w:r>
        <w:rPr>
          <w:sz w:val="28"/>
        </w:rPr>
        <w:t>You charge the subscribers based on the 2 criteria.</w:t>
      </w:r>
    </w:p>
    <w:p>
      <w:pPr>
        <w:pStyle w:val="ListParagraph"/>
        <w:numPr>
          <w:ilvl w:val="0"/>
          <w:numId w:val="6"/>
        </w:numPr>
        <w:ind w:left="426" w:hanging="360"/>
        <w:rPr>
          <w:sz w:val="28"/>
        </w:rPr>
      </w:pPr>
      <w:r>
        <w:rPr>
          <w:sz w:val="28"/>
        </w:rPr>
        <w:t>Subscription rates based on the cumulative video sizes: 500GB, 1TB, 1.5TB, etc. A subscriber who subscribe to the 500GB package can upload a maximum amount of 500GB videos.</w:t>
      </w:r>
    </w:p>
    <w:p>
      <w:pPr>
        <w:pStyle w:val="ListParagraph"/>
        <w:numPr>
          <w:ilvl w:val="0"/>
          <w:numId w:val="6"/>
        </w:numPr>
        <w:ind w:left="426" w:hanging="360"/>
        <w:rPr>
          <w:sz w:val="28"/>
        </w:rPr>
      </w:pPr>
      <w:r>
        <w:rPr>
          <w:sz w:val="28"/>
        </w:rPr>
        <w:t>Charge the subscribe based on their ingress and egress traffic viz. the upload and downloads of the videos.</w:t>
      </w:r>
    </w:p>
    <w:p>
      <w:pPr>
        <w:pStyle w:val="Normal"/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>
      <w:pPr>
        <w:pStyle w:val="Normal"/>
        <w:rPr>
          <w:sz w:val="28"/>
        </w:rPr>
      </w:pPr>
      <w:r>
        <w:rPr>
          <w:sz w:val="28"/>
        </w:rPr>
        <w:t>You can ignore authentication.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>
          <w:sz w:val="28"/>
          <w:szCs w:val="28"/>
        </w:rPr>
      </w:pPr>
      <w:r>
        <w:rPr>
          <w:b/>
          <w:sz w:val="32"/>
          <w:szCs w:val="28"/>
        </w:rPr>
        <w:t>Submission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>
      <w:pPr>
        <w:pStyle w:val="Normal"/>
        <w:spacing w:lineRule="auto" w:line="240"/>
        <w:ind w:left="426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ab/>
        <w:t>git add .</w:t>
      </w:r>
    </w:p>
    <w:p>
      <w:pPr>
        <w:pStyle w:val="Normal"/>
        <w:spacing w:lineRule="auto" w:line="240"/>
        <w:ind w:left="426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ab/>
        <w:t>git commit -m ‘worksheet01’</w:t>
      </w:r>
    </w:p>
    <w:p>
      <w:pPr>
        <w:pStyle w:val="Normal"/>
        <w:spacing w:lineRule="auto" w:line="240"/>
        <w:ind w:left="426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ab/>
        <w:t>git push origin master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headerReference w:type="default" r:id="rId3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Day 1 Worksheet</w:t>
      <w:tab/>
    </w:r>
    <w:r>
      <w:rPr>
        <w:u w:val="single"/>
      </w:rPr>
      <w:t xml:space="preserve">Duration: </w:t>
    </w:r>
    <w:r>
      <w:rPr>
        <w:i/>
        <w:u w:val="single"/>
      </w:rPr>
      <w:t>90 mins</w:t>
    </w:r>
    <w:r>
      <w:rPr/>
      <w:t xml:space="preserve"> </w:t>
      <w:tab/>
    </w:r>
    <w:r>
      <w:rPr>
        <w:b/>
        <w:i/>
      </w:rPr>
      <w:t>RESTful API Design</w:t>
    </w:r>
  </w:p>
  <w:p>
    <w:pPr>
      <w:pStyle w:val="Header"/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32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1a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1a2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d321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5995-80D4-4A55-A5C1-74D9D8F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LibreOffice/7.3.2.2$Linux_X86_64 LibreOffice_project/49f2b1bff42cfccbd8f788c8dc32c1c309559be0</Application>
  <AppVersion>15.0000</AppVersion>
  <Pages>7</Pages>
  <Words>419</Words>
  <Characters>2176</Characters>
  <CharactersWithSpaces>2541</CharactersWithSpaces>
  <Paragraphs>49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2018-02-26T00:09:00Z</dcterms:created>
  <dc:creator>Lee Chuk Munn</dc:creator>
  <dc:description/>
  <dc:language>en-SG</dc:language>
  <cp:lastModifiedBy/>
  <dcterms:modified xsi:type="dcterms:W3CDTF">2022-08-23T14:14:36Z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