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1.1.4.9-001 </w:t>
      </w:r>
      <w:r>
        <w:rPr>
          <w:rFonts w:eastAsia="等线" w:ascii="Arial" w:cs="Arial" w:hAnsi="Arial"/>
          <w:b w:val="true"/>
          <w:sz w:val="52"/>
        </w:rPr>
        <w:t>保洁服务规范</w:t>
      </w:r>
      <w:r>
        <w:rPr>
          <w:rFonts w:eastAsia="等线" w:ascii="Arial" w:cs="Arial" w:hAnsi="Arial"/>
          <w:b w:val="true"/>
          <w:sz w:val="52"/>
        </w:rPr>
        <w:t xml:space="preserve"> CCPG/B-1.1.4.9-B-001 F/0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15"/>
        <w:gridCol w:w="2700"/>
        <w:gridCol w:w="570"/>
        <w:gridCol w:w="570"/>
        <w:gridCol w:w="3210"/>
      </w:tblGrid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文件名称</w:t>
            </w:r>
          </w:p>
        </w:tc>
        <w:tc>
          <w:tcPr>
            <w:tcW w:w="70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保洁服务规范</w:t>
            </w: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文件编号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CCPG/B-1.1.4.</w:t>
            </w:r>
            <w:r>
              <w:rPr>
                <w:rFonts w:eastAsia="等线" w:ascii="Arial" w:cs="Arial" w:hAnsi="Arial"/>
                <w:sz w:val="22"/>
              </w:rPr>
              <w:t>9</w:t>
            </w:r>
            <w:r>
              <w:rPr>
                <w:rFonts w:eastAsia="等线" w:ascii="Arial" w:cs="Arial" w:hAnsi="Arial"/>
                <w:sz w:val="22"/>
              </w:rPr>
              <w:t>-B-001</w:t>
            </w:r>
          </w:p>
        </w:tc>
        <w:tc>
          <w:tcPr>
            <w:tcW w:w="114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实施日期</w:t>
            </w: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2026/05/01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版本/改次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F/</w:t>
            </w: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14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文件有效期</w:t>
            </w: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2028/05/01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组织层级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集团</w:t>
            </w:r>
          </w:p>
        </w:tc>
        <w:tc>
          <w:tcPr>
            <w:tcW w:w="57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流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程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架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构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L1级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 服务提供-价值创造过程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文件层级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规范性文件</w:t>
            </w:r>
          </w:p>
        </w:tc>
        <w:tc>
          <w:tcPr>
            <w:tcW w:w="5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L2级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1.1 公域服务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1f2329"/>
                <w:sz w:val="22"/>
              </w:rPr>
              <w:t>编写/修订人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@张振贤</w:t>
            </w:r>
          </w:p>
        </w:tc>
        <w:tc>
          <w:tcPr>
            <w:tcW w:w="5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L3级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1.1.4 保洁服务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编写/修订部门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秩序环境事业部</w:t>
            </w:r>
          </w:p>
        </w:tc>
        <w:tc>
          <w:tcPr>
            <w:tcW w:w="5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L4级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1.1.4.9 保洁服务规范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批准人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@董庆强</w:t>
            </w:r>
          </w:p>
        </w:tc>
        <w:tc>
          <w:tcPr>
            <w:tcW w:w="5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L5级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修订记录</w:t>
            </w:r>
          </w:p>
        </w:tc>
        <w:tc>
          <w:tcPr>
            <w:tcW w:w="70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*本体系文件已正式发布在长城物业知识库</w:t>
            </w:r>
            <w:hyperlink r:id="rId4">
              <w:r>
                <w:rPr>
                  <w:rFonts w:eastAsia="等线" w:ascii="Arial" w:cs="Arial" w:hAnsi="Arial"/>
                  <w:color w:val="3370ff"/>
                  <w:sz w:val="22"/>
                  <w:u w:val="single"/>
                </w:rPr>
                <w:t>长城物业运营体系管理文件</w:t>
              </w:r>
            </w:hyperlink>
          </w:p>
        </w:tc>
        <w:tc>
          <w:tcPr>
            <w:tcW w:w="27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目的</w:t>
      </w:r>
      <w:bookmarkEnd w:id="0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规范物业服务区保洁服务的作业质量标准。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适用范围</w:t>
      </w:r>
      <w:bookmarkEnd w:id="1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适用于长城物业</w:t>
      </w:r>
      <w:r>
        <w:rPr>
          <w:rFonts w:eastAsia="等线" w:ascii="Arial" w:cs="Arial" w:hAnsi="Arial"/>
          <w:b w:val="true"/>
          <w:sz w:val="22"/>
        </w:rPr>
        <w:t>居住及商用业态</w:t>
      </w:r>
      <w:r>
        <w:rPr>
          <w:rFonts w:eastAsia="等线" w:ascii="Arial" w:cs="Arial" w:hAnsi="Arial"/>
          <w:sz w:val="22"/>
        </w:rPr>
        <w:t>项目保洁服务作业管理。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总体要求</w:t>
      </w:r>
      <w:bookmarkEnd w:id="2"/>
    </w:p>
    <w:p>
      <w:pPr>
        <w:numPr>
          <w:numId w:val="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保洁材质应当保持洁净、光亮及原有本色。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物业服务区域应当无明显蚊、蝇、蟑螂、老鼠活动。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高空保洁作业应当设置温馨提示牌，并有专人负责监视。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使用刺激性的清洁剂时、应场地保持通风，清洁后应尽快扩散气味。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服务规范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4.1 </w:t>
      </w:r>
      <w:r>
        <w:rPr>
          <w:rFonts w:eastAsia="等线" w:ascii="Arial" w:cs="Arial" w:hAnsi="Arial"/>
          <w:b w:val="true"/>
          <w:sz w:val="32"/>
        </w:rPr>
        <w:t>室内清洁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690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部位</w:t>
            </w: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保洁服务规范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大堂</w:t>
            </w: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地面</w:t>
            </w:r>
            <w:r>
              <w:rPr>
                <w:rFonts w:eastAsia="等线" w:ascii="Arial" w:cs="Arial" w:hAnsi="Arial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保持光亮、无水渍、污渍及垃圾杂物。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墙面应无浮灰、斜视无迹印，无粘贴广告。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天花的天面、风口、灯饰应无蜘蛛网、无浮灰、无污渍。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玻璃窗及玻璃大门应光亮、无污渍。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垃圾桶内的垃圾应随时不超过垃圾装置的2/3且无异味。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烟灰装置应无痰迹污物、石砂洁净且不超过烟盖的2/3，烟头应不超过3个。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大堂清洁作业时，应设置警戒线或温馨提示牌。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雨天或潮湿天气时，大堂应放置防滑地垫，并放置温馨提示牌。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消防栓、灭火器、信报箱、电器开关及各种宣传栏、告示牌、指示牌、风口、对讲电话、按键应无灰尘，无污渍。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走廊（楼层）</w:t>
            </w: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地面、墙面、天花以及摆设物保洁的要求同“大堂”。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玻璃窗应无污渍、无胶迹、无灰尘。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管道井、电井房应无垃圾、无杂物、无灰尘、无异味。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消防通道</w:t>
            </w: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地面、墙面、天花以及摆设物保洁的要求同“大堂”。</w:t>
            </w:r>
          </w:p>
          <w:p>
            <w:pPr>
              <w:numPr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消防楼梯通道地面应无垃圾杂物，扶手无灰尘、无污渍。</w:t>
            </w:r>
          </w:p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垃圾桶表面应无污渍、无异味、无垃圾水溢出。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每个单元梯间地面烟头应不超过3个。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架空层</w:t>
            </w: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地面应无污渍、无水渍、无垃圾杂物。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墙面及附属设施应无灰尘、无污渍、无乱涂写现象。</w:t>
            </w:r>
          </w:p>
          <w:p>
            <w:pPr>
              <w:numPr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天花应无浮灰、无蜘蛛网。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电梯</w:t>
            </w: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电梯轿厢地面应无污渍、无水渍、无垃圾杂物。</w:t>
            </w:r>
          </w:p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电梯轿厢四壁应光亮、无浮灰、无污渍、无锈渍。</w:t>
            </w:r>
          </w:p>
          <w:p>
            <w:pPr>
              <w:numPr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电梯轿厢内应无异味、无乱粘贴现象。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电梯轿厢顶栅应无浮灰、无蜘蛛网。</w:t>
            </w:r>
          </w:p>
          <w:p>
            <w:pPr>
              <w:numPr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电梯门缝沟槽应无泥沙、无垃圾杂物。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地下车库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地面应无明显积灰、无水渍、污渍及垃圾杂物。</w:t>
            </w:r>
          </w:p>
          <w:p>
            <w:pPr>
              <w:numPr>
                <w:numId w:val="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墙面、柱子及其附属设施（反光镜、保护套、消防器材等）应无灰尘、无污渍。</w:t>
            </w:r>
          </w:p>
          <w:p>
            <w:pPr>
              <w:numPr>
                <w:numId w:val="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门、窗、玻璃应无灰尘、无污渍。</w:t>
            </w:r>
          </w:p>
          <w:p>
            <w:pPr>
              <w:numPr>
                <w:numId w:val="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天花的天面、风口、灯饰应无蜘蛛网、无浮灰、无污渍。</w:t>
            </w:r>
          </w:p>
          <w:p>
            <w:pPr>
              <w:numPr>
                <w:numId w:val="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开关盒、标识、把手应擦拭干净、无尘、无明显污渍。</w:t>
            </w:r>
          </w:p>
          <w:p>
            <w:pPr>
              <w:numPr>
                <w:numId w:val="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空置房、隔道门内应卫生干净，无杂物堆放。</w:t>
            </w:r>
          </w:p>
          <w:p>
            <w:pPr>
              <w:numPr>
                <w:numId w:val="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车库档杆、系统箱及防滑车道上应干净无明显积灰、无污渍。</w:t>
            </w:r>
          </w:p>
          <w:p>
            <w:pPr>
              <w:numPr>
                <w:numId w:val="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排水沟、排污井应无垃圾、无杂物、无泥沙、无油污垢。</w:t>
            </w:r>
          </w:p>
          <w:p>
            <w:pPr>
              <w:numPr>
                <w:numId w:val="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垃圾房应保持干净整洁，无油污、无异味。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物业服务中心</w:t>
            </w: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地面应保持光亮、无水渍、污渍及垃圾杂物。</w:t>
            </w:r>
          </w:p>
          <w:p>
            <w:pPr>
              <w:numPr>
                <w:numId w:val="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墙面、柜台、桌椅应无浮灰、无污渍、无粘贴广告。</w:t>
            </w:r>
          </w:p>
          <w:p>
            <w:pPr>
              <w:numPr>
                <w:numId w:val="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天花、风口、灯饰应无蜘蛛网、无浮灰、无污渍。</w:t>
            </w:r>
          </w:p>
          <w:p>
            <w:pPr>
              <w:numPr>
                <w:numId w:val="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门、窗、玻璃应光亮、无污渍。</w:t>
            </w:r>
          </w:p>
          <w:p>
            <w:pPr>
              <w:numPr>
                <w:numId w:val="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办公设备、电话、电脑键盘等高频接触部位应定期擦拭消毒，无浮灰、无污渍。</w:t>
            </w:r>
          </w:p>
          <w:p>
            <w:pPr>
              <w:numPr>
                <w:numId w:val="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垃圾桶内垃圾应随时清理，不超过装置的 2/3，无异味。</w:t>
            </w:r>
          </w:p>
          <w:p>
            <w:pPr>
              <w:numPr>
                <w:numId w:val="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资料架、公告栏应保持整洁，无乱张贴、无积尘。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办公室</w:t>
            </w: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地面、墙面、天花及摆设物保洁的要求同“大堂”。</w:t>
            </w:r>
          </w:p>
          <w:p>
            <w:pPr>
              <w:numPr>
                <w:numId w:val="4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办公家私应洁净、光亮、无污渍。</w:t>
            </w:r>
          </w:p>
          <w:p>
            <w:pPr>
              <w:numPr>
                <w:numId w:val="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垃圾篓的垃圾应随时不超过垃圾篓的2/3且无异味。</w:t>
            </w:r>
          </w:p>
          <w:p>
            <w:pPr>
              <w:numPr>
                <w:numId w:val="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饮水机接水网应保持干净，无积水、地面无水渍。</w:t>
            </w:r>
          </w:p>
          <w:p>
            <w:pPr>
              <w:numPr>
                <w:numId w:val="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门窗应保持干净、无尘灰、无污渍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会议室</w:t>
            </w: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地面、墙面、天花及摆设物保洁的要求同“大堂”。</w:t>
            </w:r>
          </w:p>
          <w:p>
            <w:pPr>
              <w:numPr>
                <w:numId w:val="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桌子、座椅等应洁净、光亮、无污渍。</w:t>
            </w:r>
          </w:p>
          <w:p>
            <w:pPr>
              <w:numPr>
                <w:numId w:val="5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垃圾篓的垃圾应随时不超过垃圾篓的2/3且无异味。</w:t>
            </w:r>
          </w:p>
          <w:p>
            <w:pPr>
              <w:numPr>
                <w:numId w:val="5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饮水机接水网应保持干净，无积水、地面无水渍。</w:t>
            </w:r>
          </w:p>
          <w:p>
            <w:pPr>
              <w:numPr>
                <w:numId w:val="5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门窗应保持干净、无尘灰、无污渍。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洗手间</w:t>
            </w: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地面应无积水、无垃圾杂物，门口应放置防滑地垫。</w:t>
            </w:r>
          </w:p>
          <w:p>
            <w:pPr>
              <w:numPr>
                <w:numId w:val="5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隔板及墙面及附属设施应无灰尘、无污渍、无乱涂写现象。</w:t>
            </w:r>
          </w:p>
          <w:p>
            <w:pPr>
              <w:numPr>
                <w:numId w:val="5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壁画应保持无蜘蛛网、无灰尘、无污渍。</w:t>
            </w:r>
          </w:p>
          <w:p>
            <w:pPr>
              <w:numPr>
                <w:numId w:val="5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天花、玻璃窗应无灰尘、无污渍、无蜘蛛网。</w:t>
            </w:r>
          </w:p>
          <w:p>
            <w:pPr>
              <w:numPr>
                <w:numId w:val="5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脸盆、镜面、台面、隔板、把手应无灰尘、无污渍。</w:t>
            </w:r>
          </w:p>
          <w:p>
            <w:pPr>
              <w:numPr>
                <w:numId w:val="6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便池、蹲位应无黄迹、无异味，并定期喷洒空气清新剂。</w:t>
            </w:r>
          </w:p>
          <w:p>
            <w:pPr>
              <w:numPr>
                <w:numId w:val="6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在清洁时，应放置“工作进行中”温馨提示牌。</w:t>
            </w:r>
          </w:p>
          <w:p>
            <w:pPr>
              <w:numPr>
                <w:numId w:val="6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便池损坏时，应放置“暂停使用”温馨提示牌。</w:t>
            </w:r>
          </w:p>
          <w:p>
            <w:pPr>
              <w:numPr>
                <w:numId w:val="6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洗手间绿植应保持干净，无杂物、无枯叶。</w:t>
            </w:r>
          </w:p>
          <w:p>
            <w:pPr>
              <w:numPr>
                <w:numId w:val="6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垃圾篓的垃圾应随时不超过垃圾篓的2/3且日产日清。</w:t>
            </w:r>
          </w:p>
          <w:p>
            <w:pPr>
              <w:numPr>
                <w:numId w:val="6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洗手液、擦手纸、卷纸应不少于1/3。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茶水间</w:t>
            </w: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地面应无积水、无污渍、无垃圾杂物。</w:t>
            </w:r>
          </w:p>
          <w:p>
            <w:pPr>
              <w:numPr>
                <w:numId w:val="6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门、墙面及附属设施应无灰尘、无污渍、无乱涂写现象。</w:t>
            </w:r>
          </w:p>
          <w:p>
            <w:pPr>
              <w:numPr>
                <w:numId w:val="6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天花灯饰风口应无灰尘、无污渍、无蜘蛛网。</w:t>
            </w:r>
          </w:p>
          <w:p>
            <w:pPr>
              <w:numPr>
                <w:numId w:val="6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饮水机接水盒应保持干净，无积水、无污垢。</w:t>
            </w:r>
          </w:p>
          <w:p>
            <w:pPr>
              <w:numPr>
                <w:numId w:val="7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饮水机、微波炉、咖啡机、冰箱等设施应无灰尘、无污渍。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会所</w:t>
            </w: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地面应保持光亮、无水渍、污渍及垃圾杂物。</w:t>
            </w:r>
          </w:p>
          <w:p>
            <w:pPr>
              <w:numPr>
                <w:numId w:val="7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墙面、天花、风口、灯饰应无浮灰、无蜘蛛网、无污渍。</w:t>
            </w:r>
          </w:p>
          <w:p>
            <w:pPr>
              <w:numPr>
                <w:numId w:val="7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门窗、玻璃应光亮洁净，无指纹、无污渍、无胶迹。</w:t>
            </w:r>
          </w:p>
          <w:p>
            <w:pPr>
              <w:numPr>
                <w:numId w:val="7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休闲沙发、桌椅、茶几等家具应无浮灰、无污渍、无杂物。</w:t>
            </w:r>
          </w:p>
          <w:p>
            <w:pPr>
              <w:numPr>
                <w:numId w:val="7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健身、娱乐区域设备应无浮灰、无污渍。</w:t>
            </w:r>
          </w:p>
          <w:p>
            <w:pPr>
              <w:numPr>
                <w:numId w:val="7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洗手间应无异味、无积水、无污渍，卫生纸、擦手纸、洗手液等不少于1/3。(同“洗手间”标准）</w:t>
            </w:r>
          </w:p>
          <w:p>
            <w:pPr>
              <w:numPr>
                <w:numId w:val="7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垃圾桶、烟灰缸应及时清理，垃圾不超过装置的 2/3，烟灰不超过烟缸盖的 2/3，烟头不超过 3 个。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4.2 </w:t>
      </w:r>
      <w:r>
        <w:rPr>
          <w:rFonts w:eastAsia="等线" w:ascii="Arial" w:cs="Arial" w:hAnsi="Arial"/>
          <w:b w:val="true"/>
          <w:sz w:val="32"/>
        </w:rPr>
        <w:t>室外清洁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690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部位</w:t>
            </w: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保洁服务规范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园区出入口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地面应无垃圾杂物、无污渍、无积水、无明显积灰。</w:t>
            </w:r>
          </w:p>
          <w:p>
            <w:pPr>
              <w:numPr>
                <w:numId w:val="7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门禁设备、道闸、栏杆应无浮灰、无污渍、无锈迹。</w:t>
            </w:r>
          </w:p>
          <w:p>
            <w:pPr>
              <w:numPr>
                <w:numId w:val="8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门、窗、玻璃应光亮、无污渍、无浮灰。</w:t>
            </w:r>
          </w:p>
          <w:p>
            <w:pPr>
              <w:numPr>
                <w:numId w:val="8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墙面、宣传栏、指示牌、标识牌应无积尘、无污渍、无乱张贴。 </w:t>
            </w:r>
          </w:p>
          <w:p>
            <w:pPr>
              <w:numPr>
                <w:numId w:val="8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垃圾桶应无满溢、无污渍、无异味，无杂物堆放。</w:t>
            </w:r>
          </w:p>
          <w:p>
            <w:pPr>
              <w:numPr>
                <w:numId w:val="8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绿化带内应无白色垃圾、无杂物、无动物排泄物。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园区道路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路面应无垃圾杂物、无污渍、无积水、无明显积灰。</w:t>
            </w:r>
          </w:p>
          <w:p>
            <w:pPr>
              <w:numPr>
                <w:numId w:val="8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交通标识、路灯杆、监控杆应无积尘、无污渍、无乱张贴。</w:t>
            </w:r>
          </w:p>
          <w:p>
            <w:pPr>
              <w:numPr>
                <w:numId w:val="8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垃圾桶应无满溢、无污渍、无异味，无杂物堆放。</w:t>
            </w:r>
          </w:p>
          <w:p>
            <w:pPr>
              <w:numPr>
                <w:numId w:val="8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绿化带内应无白色垃圾、无杂物、无动物排泄物。</w:t>
            </w:r>
          </w:p>
          <w:p>
            <w:pPr>
              <w:numPr>
                <w:numId w:val="8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排水沟、雨水篦子应无堵塞、无淤泥、无杂草植物。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商业街 / 广场</w:t>
            </w: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地面应无垃圾杂物、无污渍、无积水、无明显积灰。</w:t>
            </w:r>
          </w:p>
          <w:p>
            <w:pPr>
              <w:numPr>
                <w:numId w:val="9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果皮箱、垃圾桶应无满溢、无污渍、无异味。</w:t>
            </w:r>
          </w:p>
          <w:p>
            <w:pPr>
              <w:numPr>
                <w:numId w:val="9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休闲座椅、健身器材、景观小品应无浮灰、无污渍、无积尘。</w:t>
            </w:r>
          </w:p>
          <w:p>
            <w:pPr>
              <w:numPr>
                <w:numId w:val="9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绿化带内应无白色垃圾、无杂物、无动物排泄物。</w:t>
            </w:r>
          </w:p>
          <w:p>
            <w:pPr>
              <w:numPr>
                <w:numId w:val="9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排水沟、雨水篦子应无堵塞、无淤泥、无杂草植物。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景观水系</w:t>
            </w: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水体应无明显漂浮杂物、落叶、塑料垃圾及藻类漂浮物。</w:t>
            </w:r>
          </w:p>
          <w:p>
            <w:pPr>
              <w:numPr>
                <w:numId w:val="9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水体应无发黑、发臭、浑浊现象，无明显异味。</w:t>
            </w:r>
          </w:p>
          <w:p>
            <w:pPr>
              <w:numPr>
                <w:numId w:val="9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水系底部、池壁应无大面积淤泥、沉积物堆积。</w:t>
            </w:r>
          </w:p>
          <w:p>
            <w:pPr>
              <w:numPr>
                <w:numId w:val="9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水系周边步道、护栏应干净整洁，无垃圾、无积水、无污渍。</w:t>
            </w:r>
          </w:p>
          <w:p>
            <w:pPr>
              <w:numPr>
                <w:numId w:val="9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水系边缘、假山、石景等部位应无蜘蛛网、无积尘、无污渍。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游泳池</w:t>
            </w: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水质应清澈见底，无漂浮杂物、无浑浊。</w:t>
            </w:r>
          </w:p>
          <w:p>
            <w:pPr>
              <w:numPr>
                <w:numId w:val="10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池底、池壁应无污垢、无水垢、无青苔，池底吸污彻底。</w:t>
            </w:r>
          </w:p>
          <w:p>
            <w:pPr>
              <w:numPr>
                <w:numId w:val="10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泳池周边地面、台阶应干燥整洁，无积水、无污渍、无垃圾，防滑垫完好。</w:t>
            </w:r>
          </w:p>
          <w:p>
            <w:pPr>
              <w:numPr>
                <w:numId w:val="10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淋浴间、更衣室、卫生间应无异味、无积水、无污渍。</w:t>
            </w:r>
          </w:p>
          <w:p>
            <w:pPr>
              <w:numPr>
                <w:numId w:val="10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扶梯、扶手、救生设施应干净无锈迹、无污渍，安全标识清晰完好。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垃圾收集点</w:t>
            </w: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楼层垃圾收集时，应选择电梯非使用高峰期，清运后应对轿厢喷洒空气清新剂。</w:t>
            </w:r>
          </w:p>
          <w:p>
            <w:pPr>
              <w:numPr>
                <w:numId w:val="10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楼层垃圾应用“移动塑料桶”封闭式清运。</w:t>
            </w:r>
          </w:p>
          <w:p>
            <w:pPr>
              <w:numPr>
                <w:numId w:val="10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建筑垃圾中转点应当至少三面围合封闭，池高应不低于120CM。</w:t>
            </w:r>
          </w:p>
          <w:p>
            <w:pPr>
              <w:numPr>
                <w:numId w:val="10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建筑垃圾堆放量超过围档或垃圾池的2/3时，应当进行清运。</w:t>
            </w:r>
          </w:p>
          <w:p>
            <w:pPr>
              <w:numPr>
                <w:numId w:val="10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垃圾桶应无满溢、无污渍、无异味，无杂物堆放。</w:t>
            </w:r>
          </w:p>
          <w:p>
            <w:pPr>
              <w:numPr>
                <w:numId w:val="10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垃圾收集点、垃圾房地面、墙面、天花及设施应无污渍、无积水、无异味。</w:t>
            </w:r>
          </w:p>
          <w:p>
            <w:pPr>
              <w:numPr>
                <w:numId w:val="1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无垃圾房的项目，已放入垃圾车内的垃圾在项目停留时间应不超过30分钟。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天台</w:t>
            </w: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地面应无青苔、无杂草、无垃圾杂物。</w:t>
            </w:r>
          </w:p>
          <w:p>
            <w:pPr>
              <w:numPr>
                <w:numId w:val="1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排水沟应无堵塞物、无积沙、积水。</w:t>
            </w:r>
          </w:p>
          <w:p>
            <w:pPr>
              <w:numPr>
                <w:numId w:val="1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管线应排列整齐，没有乱拉线现象。</w:t>
            </w:r>
          </w:p>
          <w:p>
            <w:pPr>
              <w:numPr>
                <w:numId w:val="1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隔热层应没有破损现象。</w:t>
            </w:r>
          </w:p>
          <w:p>
            <w:pPr>
              <w:numPr>
                <w:numId w:val="1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门框、扶手应保持干净，无污渍、无尘灰。</w:t>
            </w:r>
          </w:p>
          <w:p>
            <w:pPr>
              <w:numPr>
                <w:numId w:val="1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管道、消杀器材应保持干净，无污渍、无尘灰。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外墙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窗框、窗台应干净整洁，无积水、无污渍。</w:t>
            </w:r>
          </w:p>
          <w:p>
            <w:pPr>
              <w:numPr>
                <w:numId w:val="1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墙面应无明显无污渍、无乱涂写、无乱张贴。</w:t>
            </w:r>
          </w:p>
          <w:p>
            <w:pPr>
              <w:numPr>
                <w:numId w:val="1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玻璃表面应洁净明亮、无水印、无污渍、无清洁剂残留。 </w:t>
            </w:r>
          </w:p>
          <w:p>
            <w:pPr>
              <w:numPr>
                <w:numId w:val="1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涂料、瓷砖墙面应无脱落现象，玻璃幕墙应没有破损现象。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雨棚</w:t>
            </w: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雨棚应无明显污渍、无垃圾杂物。</w:t>
            </w:r>
          </w:p>
          <w:p>
            <w:pPr>
              <w:numPr>
                <w:numId w:val="1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雨棚应当无蜘蛛网。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化粪池（隔油池）</w:t>
            </w: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化粪池容积标识应清晰完好。</w:t>
            </w:r>
          </w:p>
          <w:p>
            <w:pPr>
              <w:numPr>
                <w:numId w:val="1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化粪池盖板应当牢固，应无污水、异味溢出。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有害生物</w:t>
            </w: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有害生物防治时，应提前3天张贴温馨告示，告示应在防治结束后至少保留7天时间。</w:t>
            </w:r>
          </w:p>
          <w:p>
            <w:pPr>
              <w:numPr>
                <w:numId w:val="1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消杀药剂应符合国家规定，消杀时应设安全警示标识，消杀作业人员应佩戴防护工具。</w:t>
            </w:r>
          </w:p>
          <w:p>
            <w:pPr>
              <w:numPr>
                <w:numId w:val="1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物业服务区域内应无明显蚊、蝇、蟑螂、老鼠活动。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4.3 </w:t>
      </w:r>
      <w:r>
        <w:rPr>
          <w:rFonts w:eastAsia="等线" w:ascii="Arial" w:cs="Arial" w:hAnsi="Arial"/>
          <w:b w:val="true"/>
          <w:sz w:val="32"/>
        </w:rPr>
        <w:t>材质清洁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65"/>
        <w:gridCol w:w="2370"/>
        <w:gridCol w:w="4845"/>
      </w:tblGrid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材质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常见类型</w:t>
            </w:r>
          </w:p>
        </w:tc>
        <w:tc>
          <w:tcPr>
            <w:tcW w:w="4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服务规范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玻璃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平板玻璃、磨砂玻璃等</w:t>
            </w:r>
          </w:p>
        </w:tc>
        <w:tc>
          <w:tcPr>
            <w:tcW w:w="4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应洁净明亮、无水痕、无手印、无污渍、无胶迹。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木质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木地板、木家俬等</w:t>
            </w:r>
          </w:p>
        </w:tc>
        <w:tc>
          <w:tcPr>
            <w:tcW w:w="4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表面应光亮、无污渍、无水迹、无划痕。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金属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不锈钢、铝合金、铜制品等</w:t>
            </w:r>
          </w:p>
        </w:tc>
        <w:tc>
          <w:tcPr>
            <w:tcW w:w="4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表面应当洁净明亮、无斑点、无污渍、无水迹、无手印。</w:t>
            </w:r>
          </w:p>
          <w:p>
            <w:pPr>
              <w:numPr>
                <w:numId w:val="1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亚光不锈钢在1米处应能清晰见影。</w:t>
            </w:r>
          </w:p>
          <w:p>
            <w:pPr>
              <w:numPr>
                <w:numId w:val="1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镜面不锈钢在5米处应能清晰见影。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皮革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皮面沙发、皮面座椅等</w:t>
            </w:r>
          </w:p>
        </w:tc>
        <w:tc>
          <w:tcPr>
            <w:tcW w:w="4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表面应当无划痕、无污渍、无油渍、无脱皮现象。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石材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大理石、麻石、人造石等</w:t>
            </w:r>
          </w:p>
        </w:tc>
        <w:tc>
          <w:tcPr>
            <w:tcW w:w="4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表面应当洁净明亮、无划痕现象，接缝四周应当无污垢。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地毯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羊毛地毯、尼龙地毯等</w:t>
            </w:r>
          </w:p>
        </w:tc>
        <w:tc>
          <w:tcPr>
            <w:tcW w:w="4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表面应平整、色泽均一、无污渍、无胶迹、无烫伤、无板结。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油漆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涂料墙面、环氧地坪漆等</w:t>
            </w:r>
          </w:p>
        </w:tc>
        <w:tc>
          <w:tcPr>
            <w:tcW w:w="4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表面应洁净光亮、无积尘、无污渍、无划痕、无乱涂乱画痕迹。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弹性地材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橡胶地板、PVC地板等</w:t>
            </w:r>
          </w:p>
        </w:tc>
        <w:tc>
          <w:tcPr>
            <w:tcW w:w="4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表面应洁净平整、无划痕、无污渍、无黑胶印。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4.4 </w:t>
      </w:r>
      <w:r>
        <w:rPr>
          <w:rFonts w:eastAsia="等线" w:ascii="Arial" w:cs="Arial" w:hAnsi="Arial"/>
          <w:b w:val="true"/>
          <w:sz w:val="32"/>
        </w:rPr>
        <w:t>特殊气候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05"/>
        <w:gridCol w:w="7275"/>
      </w:tblGrid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特殊气候</w:t>
            </w:r>
          </w:p>
        </w:tc>
        <w:tc>
          <w:tcPr>
            <w:tcW w:w="7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保洁服务规范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台风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7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台风前：天台、 阳台应无堆积杂物，排水沟应测试无堵塞。</w:t>
            </w:r>
          </w:p>
          <w:p>
            <w:pPr>
              <w:numPr>
                <w:numId w:val="1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台风中：户外保洁作业应全面暂停，积水区域应有巡查记录，排水口应无堵塞、无积水。</w:t>
            </w:r>
          </w:p>
          <w:p>
            <w:pPr>
              <w:numPr>
                <w:numId w:val="1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台风后：60 分钟内应完成主干道、 出入口杂物清理，24 小时内全区域应无明显杂物残留。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梅雨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7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大堂、室内主出入口应铺设防滑地垫，防滑警示标识应摆放规范。</w:t>
            </w:r>
          </w:p>
          <w:p>
            <w:pPr>
              <w:numPr>
                <w:numId w:val="1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定时拖干大堂、电梯厅等人流密集区域地面，防止水渍残留及滑倒风险。</w:t>
            </w:r>
          </w:p>
          <w:p>
            <w:pPr>
              <w:numPr>
                <w:numId w:val="1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墙面及附属设施应无霉斑，无明显积水。</w:t>
            </w:r>
          </w:p>
          <w:p>
            <w:pPr>
              <w:numPr>
                <w:numId w:val="1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定时擦拭家私、玻璃等易凝结水汽的设施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暴雨</w:t>
            </w:r>
          </w:p>
        </w:tc>
        <w:tc>
          <w:tcPr>
            <w:tcW w:w="7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4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暴雨前：雨水篦子、排水沟应无杂物，大堂及室内主出入口应铺设防滑地垫，防滑警示标识应摆放规范。</w:t>
            </w:r>
          </w:p>
          <w:p>
            <w:pPr>
              <w:numPr>
                <w:numId w:val="14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暴雨中：积水、漏水区域应有警示围栏、隔离带，积水疏通后应无漫溢。</w:t>
            </w:r>
          </w:p>
          <w:p>
            <w:pPr>
              <w:numPr>
                <w:numId w:val="1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暴雨后：60 分钟内疏通积水及设置警示，2 小时内应初步清淤，24 小时内应恢复洁净。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大雪</w:t>
            </w:r>
          </w:p>
        </w:tc>
        <w:tc>
          <w:tcPr>
            <w:tcW w:w="7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雪前：大堂及室内主出入口应铺设防滑地垫，防滑警示标识应摆放规范。</w:t>
            </w:r>
          </w:p>
          <w:p>
            <w:pPr>
              <w:numPr>
                <w:numId w:val="1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雪中：主干道 / 台阶 / 出入口应无积雪堆积。</w:t>
            </w:r>
          </w:p>
          <w:p>
            <w:pPr>
              <w:numPr>
                <w:numId w:val="1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雪后：小雪 2 小时、中大雪 6 小时应完成主干道清雪。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沙尘暴</w:t>
            </w:r>
          </w:p>
        </w:tc>
        <w:tc>
          <w:tcPr>
            <w:tcW w:w="7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-预警期：公共区域应关闭门窗，户外作业应暂停。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沙尘暴后：60 分钟内应完成地面清扫，24小时内应完成4米以下外立面、户外设施清洗。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疫情</w:t>
            </w:r>
          </w:p>
        </w:tc>
        <w:tc>
          <w:tcPr>
            <w:tcW w:w="7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高频部位：消毒记录应完整，现场应有消毒时间标识，无污渍 残留。</w:t>
            </w:r>
          </w:p>
          <w:p>
            <w:pPr>
              <w:numPr>
                <w:numId w:val="15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公共区域：消毒痕迹应清晰，空气流通良好，消毒台账可查。</w:t>
            </w:r>
          </w:p>
          <w:p>
            <w:pPr>
              <w:numPr>
                <w:numId w:val="15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垃圾点：废弃口罩专用容器应规范摆放，垃圾应日产日清，消毒记录应完整。</w:t>
            </w:r>
          </w:p>
          <w:p>
            <w:pPr>
              <w:numPr>
                <w:numId w:val="15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人员防护：保洁人员应全程佩戴口罩、手套。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2322994">
    <w:lvl>
      <w:start w:val="1"/>
      <w:numFmt w:val="lowerLetter"/>
      <w:suff w:val="tab"/>
      <w:lvlText w:val="%1."/>
      <w:rPr>
        <w:color w:val="3370ff"/>
      </w:rPr>
    </w:lvl>
  </w:abstractNum>
  <w:abstractNum w:abstractNumId="2322995">
    <w:lvl>
      <w:start w:val="2"/>
      <w:numFmt w:val="lowerLetter"/>
      <w:suff w:val="tab"/>
      <w:lvlText w:val="%1."/>
      <w:rPr>
        <w:color w:val="3370ff"/>
      </w:rPr>
    </w:lvl>
  </w:abstractNum>
  <w:abstractNum w:abstractNumId="2322996">
    <w:lvl>
      <w:start w:val="3"/>
      <w:numFmt w:val="lowerLetter"/>
      <w:suff w:val="tab"/>
      <w:lvlText w:val="%1."/>
      <w:rPr>
        <w:color w:val="3370ff"/>
      </w:rPr>
    </w:lvl>
  </w:abstractNum>
  <w:abstractNum w:abstractNumId="2322997">
    <w:lvl>
      <w:start w:val="4"/>
      <w:numFmt w:val="lowerLetter"/>
      <w:suff w:val="tab"/>
      <w:lvlText w:val="%1."/>
      <w:rPr>
        <w:color w:val="3370ff"/>
      </w:rPr>
    </w:lvl>
  </w:abstractNum>
  <w:abstractNum w:abstractNumId="2322998">
    <w:lvl>
      <w:numFmt w:val="bullet"/>
      <w:suff w:val="tab"/>
      <w:lvlText w:val="•"/>
      <w:rPr>
        <w:color w:val="3370ff"/>
      </w:rPr>
    </w:lvl>
  </w:abstractNum>
  <w:abstractNum w:abstractNumId="2322999">
    <w:lvl>
      <w:numFmt w:val="bullet"/>
      <w:suff w:val="tab"/>
      <w:lvlText w:val="•"/>
      <w:rPr>
        <w:color w:val="3370ff"/>
      </w:rPr>
    </w:lvl>
  </w:abstractNum>
  <w:abstractNum w:abstractNumId="2323000">
    <w:lvl>
      <w:numFmt w:val="bullet"/>
      <w:suff w:val="tab"/>
      <w:lvlText w:val="•"/>
      <w:rPr>
        <w:color w:val="3370ff"/>
      </w:rPr>
    </w:lvl>
  </w:abstractNum>
  <w:abstractNum w:abstractNumId="2323001">
    <w:lvl>
      <w:numFmt w:val="bullet"/>
      <w:suff w:val="tab"/>
      <w:lvlText w:val="•"/>
      <w:rPr>
        <w:color w:val="3370ff"/>
      </w:rPr>
    </w:lvl>
  </w:abstractNum>
  <w:abstractNum w:abstractNumId="2323002">
    <w:lvl>
      <w:numFmt w:val="bullet"/>
      <w:suff w:val="tab"/>
      <w:lvlText w:val="•"/>
      <w:rPr>
        <w:color w:val="3370ff"/>
      </w:rPr>
    </w:lvl>
  </w:abstractNum>
  <w:abstractNum w:abstractNumId="2323003">
    <w:lvl>
      <w:numFmt w:val="bullet"/>
      <w:suff w:val="tab"/>
      <w:lvlText w:val="•"/>
      <w:rPr>
        <w:color w:val="3370ff"/>
      </w:rPr>
    </w:lvl>
  </w:abstractNum>
  <w:abstractNum w:abstractNumId="2323004">
    <w:lvl>
      <w:numFmt w:val="bullet"/>
      <w:suff w:val="tab"/>
      <w:lvlText w:val="•"/>
      <w:rPr>
        <w:color w:val="3370ff"/>
      </w:rPr>
    </w:lvl>
  </w:abstractNum>
  <w:abstractNum w:abstractNumId="2323005">
    <w:lvl>
      <w:numFmt w:val="bullet"/>
      <w:suff w:val="tab"/>
      <w:lvlText w:val="•"/>
      <w:rPr>
        <w:color w:val="3370ff"/>
      </w:rPr>
    </w:lvl>
  </w:abstractNum>
  <w:abstractNum w:abstractNumId="2323006">
    <w:lvl>
      <w:numFmt w:val="bullet"/>
      <w:suff w:val="tab"/>
      <w:lvlText w:val="•"/>
      <w:rPr>
        <w:color w:val="3370ff"/>
      </w:rPr>
    </w:lvl>
  </w:abstractNum>
  <w:abstractNum w:abstractNumId="2323007">
    <w:lvl>
      <w:numFmt w:val="bullet"/>
      <w:suff w:val="tab"/>
      <w:lvlText w:val="•"/>
      <w:rPr>
        <w:color w:val="3370ff"/>
      </w:rPr>
    </w:lvl>
  </w:abstractNum>
  <w:abstractNum w:abstractNumId="2323008">
    <w:lvl>
      <w:numFmt w:val="bullet"/>
      <w:suff w:val="tab"/>
      <w:lvlText w:val="•"/>
      <w:rPr>
        <w:color w:val="3370ff"/>
      </w:rPr>
    </w:lvl>
  </w:abstractNum>
  <w:abstractNum w:abstractNumId="2323009">
    <w:lvl>
      <w:numFmt w:val="bullet"/>
      <w:suff w:val="tab"/>
      <w:lvlText w:val="•"/>
      <w:rPr>
        <w:color w:val="3370ff"/>
      </w:rPr>
    </w:lvl>
  </w:abstractNum>
  <w:abstractNum w:abstractNumId="2323010">
    <w:lvl>
      <w:numFmt w:val="bullet"/>
      <w:suff w:val="tab"/>
      <w:lvlText w:val="•"/>
      <w:rPr>
        <w:color w:val="3370ff"/>
      </w:rPr>
    </w:lvl>
  </w:abstractNum>
  <w:abstractNum w:abstractNumId="2323011">
    <w:lvl>
      <w:numFmt w:val="bullet"/>
      <w:suff w:val="tab"/>
      <w:lvlText w:val="•"/>
      <w:rPr>
        <w:color w:val="3370ff"/>
      </w:rPr>
    </w:lvl>
  </w:abstractNum>
  <w:abstractNum w:abstractNumId="2323012">
    <w:lvl>
      <w:numFmt w:val="bullet"/>
      <w:suff w:val="tab"/>
      <w:lvlText w:val="•"/>
      <w:rPr>
        <w:color w:val="3370ff"/>
      </w:rPr>
    </w:lvl>
  </w:abstractNum>
  <w:abstractNum w:abstractNumId="2323013">
    <w:lvl>
      <w:numFmt w:val="bullet"/>
      <w:suff w:val="tab"/>
      <w:lvlText w:val="•"/>
      <w:rPr>
        <w:color w:val="3370ff"/>
      </w:rPr>
    </w:lvl>
  </w:abstractNum>
  <w:abstractNum w:abstractNumId="2323014">
    <w:lvl>
      <w:numFmt w:val="bullet"/>
      <w:suff w:val="tab"/>
      <w:lvlText w:val="•"/>
      <w:rPr>
        <w:color w:val="3370ff"/>
      </w:rPr>
    </w:lvl>
  </w:abstractNum>
  <w:abstractNum w:abstractNumId="2323015">
    <w:lvl>
      <w:numFmt w:val="bullet"/>
      <w:suff w:val="tab"/>
      <w:lvlText w:val="•"/>
      <w:rPr>
        <w:color w:val="3370ff"/>
      </w:rPr>
    </w:lvl>
  </w:abstractNum>
  <w:abstractNum w:abstractNumId="2323016">
    <w:lvl>
      <w:numFmt w:val="bullet"/>
      <w:suff w:val="tab"/>
      <w:lvlText w:val="•"/>
      <w:rPr>
        <w:color w:val="3370ff"/>
      </w:rPr>
    </w:lvl>
  </w:abstractNum>
  <w:abstractNum w:abstractNumId="2323017">
    <w:lvl>
      <w:numFmt w:val="bullet"/>
      <w:suff w:val="tab"/>
      <w:lvlText w:val="•"/>
      <w:rPr>
        <w:color w:val="3370ff"/>
      </w:rPr>
    </w:lvl>
  </w:abstractNum>
  <w:abstractNum w:abstractNumId="2323018">
    <w:lvl>
      <w:numFmt w:val="bullet"/>
      <w:suff w:val="tab"/>
      <w:lvlText w:val="•"/>
      <w:rPr>
        <w:color w:val="3370ff"/>
      </w:rPr>
    </w:lvl>
  </w:abstractNum>
  <w:abstractNum w:abstractNumId="2323019">
    <w:lvl>
      <w:numFmt w:val="bullet"/>
      <w:suff w:val="tab"/>
      <w:lvlText w:val="•"/>
      <w:rPr>
        <w:color w:val="3370ff"/>
      </w:rPr>
    </w:lvl>
  </w:abstractNum>
  <w:abstractNum w:abstractNumId="2323020">
    <w:lvl>
      <w:numFmt w:val="bullet"/>
      <w:suff w:val="tab"/>
      <w:lvlText w:val="•"/>
      <w:rPr>
        <w:color w:val="3370ff"/>
      </w:rPr>
    </w:lvl>
  </w:abstractNum>
  <w:abstractNum w:abstractNumId="2323021">
    <w:lvl>
      <w:numFmt w:val="bullet"/>
      <w:suff w:val="tab"/>
      <w:lvlText w:val="•"/>
      <w:rPr>
        <w:color w:val="3370ff"/>
      </w:rPr>
    </w:lvl>
  </w:abstractNum>
  <w:abstractNum w:abstractNumId="2323022">
    <w:lvl>
      <w:numFmt w:val="bullet"/>
      <w:suff w:val="tab"/>
      <w:lvlText w:val="•"/>
      <w:rPr>
        <w:color w:val="3370ff"/>
      </w:rPr>
    </w:lvl>
  </w:abstractNum>
  <w:abstractNum w:abstractNumId="2323023">
    <w:lvl>
      <w:numFmt w:val="bullet"/>
      <w:suff w:val="tab"/>
      <w:lvlText w:val="•"/>
      <w:rPr>
        <w:color w:val="3370ff"/>
      </w:rPr>
    </w:lvl>
  </w:abstractNum>
  <w:abstractNum w:abstractNumId="2323024">
    <w:lvl>
      <w:numFmt w:val="bullet"/>
      <w:suff w:val="tab"/>
      <w:lvlText w:val="•"/>
      <w:rPr>
        <w:color w:val="3370ff"/>
      </w:rPr>
    </w:lvl>
  </w:abstractNum>
  <w:abstractNum w:abstractNumId="2323025">
    <w:lvl>
      <w:numFmt w:val="bullet"/>
      <w:suff w:val="tab"/>
      <w:lvlText w:val="•"/>
      <w:rPr>
        <w:color w:val="3370ff"/>
      </w:rPr>
    </w:lvl>
  </w:abstractNum>
  <w:abstractNum w:abstractNumId="2323026">
    <w:lvl>
      <w:numFmt w:val="bullet"/>
      <w:suff w:val="tab"/>
      <w:lvlText w:val="•"/>
      <w:rPr>
        <w:color w:val="3370ff"/>
      </w:rPr>
    </w:lvl>
  </w:abstractNum>
  <w:abstractNum w:abstractNumId="2323027">
    <w:lvl>
      <w:numFmt w:val="bullet"/>
      <w:suff w:val="tab"/>
      <w:lvlText w:val="•"/>
      <w:rPr>
        <w:color w:val="3370ff"/>
      </w:rPr>
    </w:lvl>
  </w:abstractNum>
  <w:abstractNum w:abstractNumId="2323028">
    <w:lvl>
      <w:numFmt w:val="bullet"/>
      <w:suff w:val="tab"/>
      <w:lvlText w:val="•"/>
      <w:rPr>
        <w:color w:val="3370ff"/>
      </w:rPr>
    </w:lvl>
  </w:abstractNum>
  <w:abstractNum w:abstractNumId="2323029">
    <w:lvl>
      <w:numFmt w:val="bullet"/>
      <w:suff w:val="tab"/>
      <w:lvlText w:val="•"/>
      <w:rPr>
        <w:color w:val="3370ff"/>
      </w:rPr>
    </w:lvl>
  </w:abstractNum>
  <w:abstractNum w:abstractNumId="2323030">
    <w:lvl>
      <w:numFmt w:val="bullet"/>
      <w:suff w:val="tab"/>
      <w:lvlText w:val="•"/>
      <w:rPr>
        <w:color w:val="3370ff"/>
      </w:rPr>
    </w:lvl>
  </w:abstractNum>
  <w:abstractNum w:abstractNumId="2323031">
    <w:lvl>
      <w:numFmt w:val="bullet"/>
      <w:suff w:val="tab"/>
      <w:lvlText w:val="•"/>
      <w:rPr>
        <w:color w:val="3370ff"/>
      </w:rPr>
    </w:lvl>
  </w:abstractNum>
  <w:abstractNum w:abstractNumId="2323032">
    <w:lvl>
      <w:numFmt w:val="bullet"/>
      <w:suff w:val="tab"/>
      <w:lvlText w:val="•"/>
      <w:rPr>
        <w:color w:val="3370ff"/>
      </w:rPr>
    </w:lvl>
  </w:abstractNum>
  <w:abstractNum w:abstractNumId="2323033">
    <w:lvl>
      <w:numFmt w:val="bullet"/>
      <w:suff w:val="tab"/>
      <w:lvlText w:val="•"/>
      <w:rPr>
        <w:color w:val="3370ff"/>
      </w:rPr>
    </w:lvl>
  </w:abstractNum>
  <w:abstractNum w:abstractNumId="2323034">
    <w:lvl>
      <w:numFmt w:val="bullet"/>
      <w:suff w:val="tab"/>
      <w:lvlText w:val="•"/>
      <w:rPr>
        <w:color w:val="3370ff"/>
      </w:rPr>
    </w:lvl>
  </w:abstractNum>
  <w:abstractNum w:abstractNumId="2323035">
    <w:lvl>
      <w:numFmt w:val="bullet"/>
      <w:suff w:val="tab"/>
      <w:lvlText w:val="•"/>
      <w:rPr>
        <w:color w:val="3370ff"/>
      </w:rPr>
    </w:lvl>
  </w:abstractNum>
  <w:abstractNum w:abstractNumId="2323036">
    <w:lvl>
      <w:numFmt w:val="bullet"/>
      <w:suff w:val="tab"/>
      <w:lvlText w:val="•"/>
      <w:rPr>
        <w:color w:val="3370ff"/>
      </w:rPr>
    </w:lvl>
  </w:abstractNum>
  <w:abstractNum w:abstractNumId="2323037">
    <w:lvl>
      <w:numFmt w:val="bullet"/>
      <w:suff w:val="tab"/>
      <w:lvlText w:val="•"/>
      <w:rPr>
        <w:color w:val="3370ff"/>
      </w:rPr>
    </w:lvl>
  </w:abstractNum>
  <w:abstractNum w:abstractNumId="2323038">
    <w:lvl>
      <w:numFmt w:val="bullet"/>
      <w:suff w:val="tab"/>
      <w:lvlText w:val="•"/>
      <w:rPr>
        <w:color w:val="3370ff"/>
      </w:rPr>
    </w:lvl>
  </w:abstractNum>
  <w:abstractNum w:abstractNumId="2323039">
    <w:lvl>
      <w:numFmt w:val="bullet"/>
      <w:suff w:val="tab"/>
      <w:lvlText w:val="•"/>
      <w:rPr>
        <w:color w:val="3370ff"/>
      </w:rPr>
    </w:lvl>
  </w:abstractNum>
  <w:abstractNum w:abstractNumId="2323040">
    <w:lvl>
      <w:numFmt w:val="bullet"/>
      <w:suff w:val="tab"/>
      <w:lvlText w:val="•"/>
      <w:rPr>
        <w:color w:val="3370ff"/>
      </w:rPr>
    </w:lvl>
  </w:abstractNum>
  <w:abstractNum w:abstractNumId="2323041">
    <w:lvl>
      <w:numFmt w:val="bullet"/>
      <w:suff w:val="tab"/>
      <w:lvlText w:val="•"/>
      <w:rPr>
        <w:color w:val="3370ff"/>
      </w:rPr>
    </w:lvl>
  </w:abstractNum>
  <w:abstractNum w:abstractNumId="2323042">
    <w:lvl>
      <w:numFmt w:val="bullet"/>
      <w:suff w:val="tab"/>
      <w:lvlText w:val="•"/>
      <w:rPr>
        <w:color w:val="3370ff"/>
      </w:rPr>
    </w:lvl>
  </w:abstractNum>
  <w:abstractNum w:abstractNumId="2323043">
    <w:lvl>
      <w:numFmt w:val="bullet"/>
      <w:suff w:val="tab"/>
      <w:lvlText w:val="•"/>
      <w:rPr>
        <w:color w:val="3370ff"/>
      </w:rPr>
    </w:lvl>
  </w:abstractNum>
  <w:abstractNum w:abstractNumId="2323044">
    <w:lvl>
      <w:numFmt w:val="bullet"/>
      <w:suff w:val="tab"/>
      <w:lvlText w:val="•"/>
      <w:rPr>
        <w:color w:val="3370ff"/>
      </w:rPr>
    </w:lvl>
  </w:abstractNum>
  <w:abstractNum w:abstractNumId="2323045">
    <w:lvl>
      <w:numFmt w:val="bullet"/>
      <w:suff w:val="tab"/>
      <w:lvlText w:val="•"/>
      <w:rPr>
        <w:color w:val="3370ff"/>
      </w:rPr>
    </w:lvl>
  </w:abstractNum>
  <w:abstractNum w:abstractNumId="2323046">
    <w:lvl>
      <w:numFmt w:val="bullet"/>
      <w:suff w:val="tab"/>
      <w:lvlText w:val="•"/>
      <w:rPr>
        <w:color w:val="3370ff"/>
      </w:rPr>
    </w:lvl>
  </w:abstractNum>
  <w:abstractNum w:abstractNumId="2323047">
    <w:lvl>
      <w:numFmt w:val="bullet"/>
      <w:suff w:val="tab"/>
      <w:lvlText w:val="•"/>
      <w:rPr>
        <w:color w:val="3370ff"/>
      </w:rPr>
    </w:lvl>
  </w:abstractNum>
  <w:abstractNum w:abstractNumId="2323048">
    <w:lvl>
      <w:numFmt w:val="bullet"/>
      <w:suff w:val="tab"/>
      <w:lvlText w:val="•"/>
      <w:rPr>
        <w:color w:val="3370ff"/>
      </w:rPr>
    </w:lvl>
  </w:abstractNum>
  <w:abstractNum w:abstractNumId="2323049">
    <w:lvl>
      <w:numFmt w:val="bullet"/>
      <w:suff w:val="tab"/>
      <w:lvlText w:val="•"/>
      <w:rPr>
        <w:color w:val="3370ff"/>
      </w:rPr>
    </w:lvl>
  </w:abstractNum>
  <w:abstractNum w:abstractNumId="2323050">
    <w:lvl>
      <w:numFmt w:val="bullet"/>
      <w:suff w:val="tab"/>
      <w:lvlText w:val="•"/>
      <w:rPr>
        <w:color w:val="3370ff"/>
      </w:rPr>
    </w:lvl>
  </w:abstractNum>
  <w:abstractNum w:abstractNumId="2323051">
    <w:lvl>
      <w:numFmt w:val="bullet"/>
      <w:suff w:val="tab"/>
      <w:lvlText w:val="•"/>
      <w:rPr>
        <w:color w:val="3370ff"/>
      </w:rPr>
    </w:lvl>
  </w:abstractNum>
  <w:abstractNum w:abstractNumId="2323052">
    <w:lvl>
      <w:numFmt w:val="bullet"/>
      <w:suff w:val="tab"/>
      <w:lvlText w:val="•"/>
      <w:rPr>
        <w:color w:val="3370ff"/>
      </w:rPr>
    </w:lvl>
  </w:abstractNum>
  <w:abstractNum w:abstractNumId="2323053">
    <w:lvl>
      <w:numFmt w:val="bullet"/>
      <w:suff w:val="tab"/>
      <w:lvlText w:val="•"/>
      <w:rPr>
        <w:color w:val="3370ff"/>
      </w:rPr>
    </w:lvl>
  </w:abstractNum>
  <w:abstractNum w:abstractNumId="2323054">
    <w:lvl>
      <w:numFmt w:val="bullet"/>
      <w:suff w:val="tab"/>
      <w:lvlText w:val="•"/>
      <w:rPr>
        <w:color w:val="3370ff"/>
      </w:rPr>
    </w:lvl>
  </w:abstractNum>
  <w:abstractNum w:abstractNumId="2323055">
    <w:lvl>
      <w:numFmt w:val="bullet"/>
      <w:suff w:val="tab"/>
      <w:lvlText w:val="•"/>
      <w:rPr>
        <w:color w:val="3370ff"/>
      </w:rPr>
    </w:lvl>
  </w:abstractNum>
  <w:abstractNum w:abstractNumId="2323056">
    <w:lvl>
      <w:numFmt w:val="bullet"/>
      <w:suff w:val="tab"/>
      <w:lvlText w:val="•"/>
      <w:rPr>
        <w:color w:val="3370ff"/>
      </w:rPr>
    </w:lvl>
  </w:abstractNum>
  <w:abstractNum w:abstractNumId="2323057">
    <w:lvl>
      <w:numFmt w:val="bullet"/>
      <w:suff w:val="tab"/>
      <w:lvlText w:val="•"/>
      <w:rPr>
        <w:color w:val="3370ff"/>
      </w:rPr>
    </w:lvl>
  </w:abstractNum>
  <w:abstractNum w:abstractNumId="2323058">
    <w:lvl>
      <w:numFmt w:val="bullet"/>
      <w:suff w:val="tab"/>
      <w:lvlText w:val="•"/>
      <w:rPr>
        <w:color w:val="3370ff"/>
      </w:rPr>
    </w:lvl>
  </w:abstractNum>
  <w:abstractNum w:abstractNumId="2323059">
    <w:lvl>
      <w:numFmt w:val="bullet"/>
      <w:suff w:val="tab"/>
      <w:lvlText w:val="•"/>
      <w:rPr>
        <w:color w:val="3370ff"/>
      </w:rPr>
    </w:lvl>
  </w:abstractNum>
  <w:abstractNum w:abstractNumId="2323060">
    <w:lvl>
      <w:numFmt w:val="bullet"/>
      <w:suff w:val="tab"/>
      <w:lvlText w:val="•"/>
      <w:rPr>
        <w:color w:val="3370ff"/>
      </w:rPr>
    </w:lvl>
  </w:abstractNum>
  <w:abstractNum w:abstractNumId="2323061">
    <w:lvl>
      <w:numFmt w:val="bullet"/>
      <w:suff w:val="tab"/>
      <w:lvlText w:val="•"/>
      <w:rPr>
        <w:color w:val="3370ff"/>
      </w:rPr>
    </w:lvl>
  </w:abstractNum>
  <w:abstractNum w:abstractNumId="2323062">
    <w:lvl>
      <w:numFmt w:val="bullet"/>
      <w:suff w:val="tab"/>
      <w:lvlText w:val="•"/>
      <w:rPr>
        <w:color w:val="3370ff"/>
      </w:rPr>
    </w:lvl>
  </w:abstractNum>
  <w:abstractNum w:abstractNumId="2323063">
    <w:lvl>
      <w:numFmt w:val="bullet"/>
      <w:suff w:val="tab"/>
      <w:lvlText w:val="•"/>
      <w:rPr>
        <w:color w:val="3370ff"/>
      </w:rPr>
    </w:lvl>
  </w:abstractNum>
  <w:abstractNum w:abstractNumId="2323064">
    <w:lvl>
      <w:numFmt w:val="bullet"/>
      <w:suff w:val="tab"/>
      <w:lvlText w:val="•"/>
      <w:rPr>
        <w:color w:val="3370ff"/>
      </w:rPr>
    </w:lvl>
  </w:abstractNum>
  <w:abstractNum w:abstractNumId="2323065">
    <w:lvl>
      <w:numFmt w:val="bullet"/>
      <w:suff w:val="tab"/>
      <w:lvlText w:val="•"/>
      <w:rPr>
        <w:color w:val="3370ff"/>
      </w:rPr>
    </w:lvl>
  </w:abstractNum>
  <w:abstractNum w:abstractNumId="2323066">
    <w:lvl>
      <w:numFmt w:val="bullet"/>
      <w:suff w:val="tab"/>
      <w:lvlText w:val="•"/>
      <w:rPr>
        <w:color w:val="3370ff"/>
      </w:rPr>
    </w:lvl>
  </w:abstractNum>
  <w:abstractNum w:abstractNumId="2323067">
    <w:lvl>
      <w:numFmt w:val="bullet"/>
      <w:suff w:val="tab"/>
      <w:lvlText w:val="•"/>
      <w:rPr>
        <w:color w:val="3370ff"/>
      </w:rPr>
    </w:lvl>
  </w:abstractNum>
  <w:abstractNum w:abstractNumId="2323068">
    <w:lvl>
      <w:numFmt w:val="bullet"/>
      <w:suff w:val="tab"/>
      <w:lvlText w:val="•"/>
      <w:rPr>
        <w:color w:val="3370ff"/>
      </w:rPr>
    </w:lvl>
  </w:abstractNum>
  <w:abstractNum w:abstractNumId="2323069">
    <w:lvl>
      <w:numFmt w:val="bullet"/>
      <w:suff w:val="tab"/>
      <w:lvlText w:val="•"/>
      <w:rPr>
        <w:color w:val="3370ff"/>
      </w:rPr>
    </w:lvl>
  </w:abstractNum>
  <w:abstractNum w:abstractNumId="2323070">
    <w:lvl>
      <w:numFmt w:val="bullet"/>
      <w:suff w:val="tab"/>
      <w:lvlText w:val="•"/>
      <w:rPr>
        <w:color w:val="3370ff"/>
      </w:rPr>
    </w:lvl>
  </w:abstractNum>
  <w:abstractNum w:abstractNumId="2323071">
    <w:lvl>
      <w:numFmt w:val="bullet"/>
      <w:suff w:val="tab"/>
      <w:lvlText w:val="•"/>
      <w:rPr>
        <w:color w:val="3370ff"/>
      </w:rPr>
    </w:lvl>
  </w:abstractNum>
  <w:abstractNum w:abstractNumId="2323072">
    <w:lvl>
      <w:numFmt w:val="bullet"/>
      <w:suff w:val="tab"/>
      <w:lvlText w:val="•"/>
      <w:rPr>
        <w:color w:val="3370ff"/>
      </w:rPr>
    </w:lvl>
  </w:abstractNum>
  <w:abstractNum w:abstractNumId="2323073">
    <w:lvl>
      <w:numFmt w:val="bullet"/>
      <w:suff w:val="tab"/>
      <w:lvlText w:val="•"/>
      <w:rPr>
        <w:color w:val="3370ff"/>
      </w:rPr>
    </w:lvl>
  </w:abstractNum>
  <w:abstractNum w:abstractNumId="2323074">
    <w:lvl>
      <w:numFmt w:val="bullet"/>
      <w:suff w:val="tab"/>
      <w:lvlText w:val="•"/>
      <w:rPr>
        <w:color w:val="3370ff"/>
      </w:rPr>
    </w:lvl>
  </w:abstractNum>
  <w:abstractNum w:abstractNumId="2323075">
    <w:lvl>
      <w:numFmt w:val="bullet"/>
      <w:suff w:val="tab"/>
      <w:lvlText w:val="•"/>
      <w:rPr>
        <w:color w:val="3370ff"/>
      </w:rPr>
    </w:lvl>
  </w:abstractNum>
  <w:abstractNum w:abstractNumId="2323076">
    <w:lvl>
      <w:numFmt w:val="bullet"/>
      <w:suff w:val="tab"/>
      <w:lvlText w:val="•"/>
      <w:rPr>
        <w:color w:val="3370ff"/>
      </w:rPr>
    </w:lvl>
  </w:abstractNum>
  <w:abstractNum w:abstractNumId="2323077">
    <w:lvl>
      <w:numFmt w:val="bullet"/>
      <w:suff w:val="tab"/>
      <w:lvlText w:val="•"/>
      <w:rPr>
        <w:color w:val="3370ff"/>
      </w:rPr>
    </w:lvl>
  </w:abstractNum>
  <w:abstractNum w:abstractNumId="2323078">
    <w:lvl>
      <w:numFmt w:val="bullet"/>
      <w:suff w:val="tab"/>
      <w:lvlText w:val="•"/>
      <w:rPr>
        <w:color w:val="3370ff"/>
      </w:rPr>
    </w:lvl>
  </w:abstractNum>
  <w:abstractNum w:abstractNumId="2323079">
    <w:lvl>
      <w:numFmt w:val="bullet"/>
      <w:suff w:val="tab"/>
      <w:lvlText w:val="•"/>
      <w:rPr>
        <w:color w:val="3370ff"/>
      </w:rPr>
    </w:lvl>
  </w:abstractNum>
  <w:abstractNum w:abstractNumId="2323080">
    <w:lvl>
      <w:numFmt w:val="bullet"/>
      <w:suff w:val="tab"/>
      <w:lvlText w:val="•"/>
      <w:rPr>
        <w:color w:val="3370ff"/>
      </w:rPr>
    </w:lvl>
  </w:abstractNum>
  <w:abstractNum w:abstractNumId="2323081">
    <w:lvl>
      <w:numFmt w:val="bullet"/>
      <w:suff w:val="tab"/>
      <w:lvlText w:val="•"/>
      <w:rPr>
        <w:color w:val="3370ff"/>
      </w:rPr>
    </w:lvl>
  </w:abstractNum>
  <w:abstractNum w:abstractNumId="2323082">
    <w:lvl>
      <w:numFmt w:val="bullet"/>
      <w:suff w:val="tab"/>
      <w:lvlText w:val="•"/>
      <w:rPr>
        <w:color w:val="3370ff"/>
      </w:rPr>
    </w:lvl>
  </w:abstractNum>
  <w:abstractNum w:abstractNumId="2323083">
    <w:lvl>
      <w:numFmt w:val="bullet"/>
      <w:suff w:val="tab"/>
      <w:lvlText w:val="•"/>
      <w:rPr>
        <w:color w:val="3370ff"/>
      </w:rPr>
    </w:lvl>
  </w:abstractNum>
  <w:abstractNum w:abstractNumId="2323084">
    <w:lvl>
      <w:numFmt w:val="bullet"/>
      <w:suff w:val="tab"/>
      <w:lvlText w:val="•"/>
      <w:rPr>
        <w:color w:val="3370ff"/>
      </w:rPr>
    </w:lvl>
  </w:abstractNum>
  <w:abstractNum w:abstractNumId="2323085">
    <w:lvl>
      <w:numFmt w:val="bullet"/>
      <w:suff w:val="tab"/>
      <w:lvlText w:val="•"/>
      <w:rPr>
        <w:color w:val="3370ff"/>
      </w:rPr>
    </w:lvl>
  </w:abstractNum>
  <w:abstractNum w:abstractNumId="2323086">
    <w:lvl>
      <w:numFmt w:val="bullet"/>
      <w:suff w:val="tab"/>
      <w:lvlText w:val="•"/>
      <w:rPr>
        <w:color w:val="3370ff"/>
      </w:rPr>
    </w:lvl>
  </w:abstractNum>
  <w:abstractNum w:abstractNumId="2323087">
    <w:lvl>
      <w:numFmt w:val="bullet"/>
      <w:suff w:val="tab"/>
      <w:lvlText w:val="•"/>
      <w:rPr>
        <w:color w:val="3370ff"/>
      </w:rPr>
    </w:lvl>
  </w:abstractNum>
  <w:abstractNum w:abstractNumId="2323088">
    <w:lvl>
      <w:numFmt w:val="bullet"/>
      <w:suff w:val="tab"/>
      <w:lvlText w:val="•"/>
      <w:rPr>
        <w:color w:val="3370ff"/>
      </w:rPr>
    </w:lvl>
  </w:abstractNum>
  <w:abstractNum w:abstractNumId="2323089">
    <w:lvl>
      <w:numFmt w:val="bullet"/>
      <w:suff w:val="tab"/>
      <w:lvlText w:val="•"/>
      <w:rPr>
        <w:color w:val="3370ff"/>
      </w:rPr>
    </w:lvl>
  </w:abstractNum>
  <w:abstractNum w:abstractNumId="2323090">
    <w:lvl>
      <w:numFmt w:val="bullet"/>
      <w:suff w:val="tab"/>
      <w:lvlText w:val="•"/>
      <w:rPr>
        <w:color w:val="3370ff"/>
      </w:rPr>
    </w:lvl>
  </w:abstractNum>
  <w:abstractNum w:abstractNumId="2323091">
    <w:lvl>
      <w:numFmt w:val="bullet"/>
      <w:suff w:val="tab"/>
      <w:lvlText w:val="•"/>
      <w:rPr>
        <w:color w:val="3370ff"/>
      </w:rPr>
    </w:lvl>
  </w:abstractNum>
  <w:abstractNum w:abstractNumId="2323092">
    <w:lvl>
      <w:numFmt w:val="bullet"/>
      <w:suff w:val="tab"/>
      <w:lvlText w:val="•"/>
      <w:rPr>
        <w:color w:val="3370ff"/>
      </w:rPr>
    </w:lvl>
  </w:abstractNum>
  <w:abstractNum w:abstractNumId="2323093">
    <w:lvl>
      <w:numFmt w:val="bullet"/>
      <w:suff w:val="tab"/>
      <w:lvlText w:val="•"/>
      <w:rPr>
        <w:color w:val="3370ff"/>
      </w:rPr>
    </w:lvl>
  </w:abstractNum>
  <w:abstractNum w:abstractNumId="2323094">
    <w:lvl>
      <w:numFmt w:val="bullet"/>
      <w:suff w:val="tab"/>
      <w:lvlText w:val="•"/>
      <w:rPr>
        <w:color w:val="3370ff"/>
      </w:rPr>
    </w:lvl>
  </w:abstractNum>
  <w:abstractNum w:abstractNumId="2323095">
    <w:lvl>
      <w:numFmt w:val="bullet"/>
      <w:suff w:val="tab"/>
      <w:lvlText w:val="•"/>
      <w:rPr>
        <w:color w:val="3370ff"/>
      </w:rPr>
    </w:lvl>
  </w:abstractNum>
  <w:abstractNum w:abstractNumId="2323096">
    <w:lvl>
      <w:numFmt w:val="bullet"/>
      <w:suff w:val="tab"/>
      <w:lvlText w:val="•"/>
      <w:rPr>
        <w:color w:val="3370ff"/>
      </w:rPr>
    </w:lvl>
  </w:abstractNum>
  <w:abstractNum w:abstractNumId="2323097">
    <w:lvl>
      <w:numFmt w:val="bullet"/>
      <w:suff w:val="tab"/>
      <w:lvlText w:val="•"/>
      <w:rPr>
        <w:color w:val="3370ff"/>
      </w:rPr>
    </w:lvl>
  </w:abstractNum>
  <w:abstractNum w:abstractNumId="2323098">
    <w:lvl>
      <w:numFmt w:val="bullet"/>
      <w:suff w:val="tab"/>
      <w:lvlText w:val="•"/>
      <w:rPr>
        <w:color w:val="3370ff"/>
      </w:rPr>
    </w:lvl>
  </w:abstractNum>
  <w:abstractNum w:abstractNumId="2323099">
    <w:lvl>
      <w:numFmt w:val="bullet"/>
      <w:suff w:val="tab"/>
      <w:lvlText w:val="•"/>
      <w:rPr>
        <w:color w:val="3370ff"/>
      </w:rPr>
    </w:lvl>
  </w:abstractNum>
  <w:abstractNum w:abstractNumId="2323100">
    <w:lvl>
      <w:numFmt w:val="bullet"/>
      <w:suff w:val="tab"/>
      <w:lvlText w:val="•"/>
      <w:rPr>
        <w:color w:val="3370ff"/>
      </w:rPr>
    </w:lvl>
  </w:abstractNum>
  <w:abstractNum w:abstractNumId="2323101">
    <w:lvl>
      <w:numFmt w:val="bullet"/>
      <w:suff w:val="tab"/>
      <w:lvlText w:val="•"/>
      <w:rPr>
        <w:color w:val="3370ff"/>
      </w:rPr>
    </w:lvl>
  </w:abstractNum>
  <w:abstractNum w:abstractNumId="2323102">
    <w:lvl>
      <w:numFmt w:val="bullet"/>
      <w:suff w:val="tab"/>
      <w:lvlText w:val="•"/>
      <w:rPr>
        <w:color w:val="3370ff"/>
      </w:rPr>
    </w:lvl>
  </w:abstractNum>
  <w:abstractNum w:abstractNumId="2323103">
    <w:lvl>
      <w:numFmt w:val="bullet"/>
      <w:suff w:val="tab"/>
      <w:lvlText w:val="•"/>
      <w:rPr>
        <w:color w:val="3370ff"/>
      </w:rPr>
    </w:lvl>
  </w:abstractNum>
  <w:abstractNum w:abstractNumId="2323104">
    <w:lvl>
      <w:numFmt w:val="bullet"/>
      <w:suff w:val="tab"/>
      <w:lvlText w:val="•"/>
      <w:rPr>
        <w:color w:val="3370ff"/>
      </w:rPr>
    </w:lvl>
  </w:abstractNum>
  <w:abstractNum w:abstractNumId="2323105">
    <w:lvl>
      <w:numFmt w:val="bullet"/>
      <w:suff w:val="tab"/>
      <w:lvlText w:val="•"/>
      <w:rPr>
        <w:color w:val="3370ff"/>
      </w:rPr>
    </w:lvl>
  </w:abstractNum>
  <w:abstractNum w:abstractNumId="2323106">
    <w:lvl>
      <w:numFmt w:val="bullet"/>
      <w:suff w:val="tab"/>
      <w:lvlText w:val="•"/>
      <w:rPr>
        <w:color w:val="3370ff"/>
      </w:rPr>
    </w:lvl>
  </w:abstractNum>
  <w:abstractNum w:abstractNumId="2323107">
    <w:lvl>
      <w:numFmt w:val="bullet"/>
      <w:suff w:val="tab"/>
      <w:lvlText w:val="•"/>
      <w:rPr>
        <w:color w:val="3370ff"/>
      </w:rPr>
    </w:lvl>
  </w:abstractNum>
  <w:abstractNum w:abstractNumId="2323108">
    <w:lvl>
      <w:numFmt w:val="bullet"/>
      <w:suff w:val="tab"/>
      <w:lvlText w:val="•"/>
      <w:rPr>
        <w:color w:val="3370ff"/>
      </w:rPr>
    </w:lvl>
  </w:abstractNum>
  <w:abstractNum w:abstractNumId="2323109">
    <w:lvl>
      <w:numFmt w:val="bullet"/>
      <w:suff w:val="tab"/>
      <w:lvlText w:val="•"/>
      <w:rPr>
        <w:color w:val="3370ff"/>
      </w:rPr>
    </w:lvl>
  </w:abstractNum>
  <w:abstractNum w:abstractNumId="2323110">
    <w:lvl>
      <w:numFmt w:val="bullet"/>
      <w:suff w:val="tab"/>
      <w:lvlText w:val="•"/>
      <w:rPr>
        <w:color w:val="3370ff"/>
      </w:rPr>
    </w:lvl>
  </w:abstractNum>
  <w:abstractNum w:abstractNumId="2323111">
    <w:lvl>
      <w:numFmt w:val="bullet"/>
      <w:suff w:val="tab"/>
      <w:lvlText w:val="•"/>
      <w:rPr>
        <w:color w:val="3370ff"/>
      </w:rPr>
    </w:lvl>
  </w:abstractNum>
  <w:abstractNum w:abstractNumId="2323112">
    <w:lvl>
      <w:numFmt w:val="bullet"/>
      <w:suff w:val="tab"/>
      <w:lvlText w:val="•"/>
      <w:rPr>
        <w:color w:val="3370ff"/>
      </w:rPr>
    </w:lvl>
  </w:abstractNum>
  <w:abstractNum w:abstractNumId="2323113">
    <w:lvl>
      <w:numFmt w:val="bullet"/>
      <w:suff w:val="tab"/>
      <w:lvlText w:val="•"/>
      <w:rPr>
        <w:color w:val="3370ff"/>
      </w:rPr>
    </w:lvl>
  </w:abstractNum>
  <w:abstractNum w:abstractNumId="2323114">
    <w:lvl>
      <w:numFmt w:val="bullet"/>
      <w:suff w:val="tab"/>
      <w:lvlText w:val="•"/>
      <w:rPr>
        <w:color w:val="3370ff"/>
      </w:rPr>
    </w:lvl>
  </w:abstractNum>
  <w:abstractNum w:abstractNumId="2323115">
    <w:lvl>
      <w:numFmt w:val="bullet"/>
      <w:suff w:val="tab"/>
      <w:lvlText w:val="•"/>
      <w:rPr>
        <w:color w:val="3370ff"/>
      </w:rPr>
    </w:lvl>
  </w:abstractNum>
  <w:abstractNum w:abstractNumId="2323116">
    <w:lvl>
      <w:numFmt w:val="bullet"/>
      <w:suff w:val="tab"/>
      <w:lvlText w:val="•"/>
      <w:rPr>
        <w:color w:val="3370ff"/>
      </w:rPr>
    </w:lvl>
  </w:abstractNum>
  <w:abstractNum w:abstractNumId="2323117">
    <w:lvl>
      <w:numFmt w:val="bullet"/>
      <w:suff w:val="tab"/>
      <w:lvlText w:val="•"/>
      <w:rPr>
        <w:color w:val="3370ff"/>
      </w:rPr>
    </w:lvl>
  </w:abstractNum>
  <w:abstractNum w:abstractNumId="2323118">
    <w:lvl>
      <w:numFmt w:val="bullet"/>
      <w:suff w:val="tab"/>
      <w:lvlText w:val="•"/>
      <w:rPr>
        <w:color w:val="3370ff"/>
      </w:rPr>
    </w:lvl>
  </w:abstractNum>
  <w:abstractNum w:abstractNumId="2323119">
    <w:lvl>
      <w:numFmt w:val="bullet"/>
      <w:suff w:val="tab"/>
      <w:lvlText w:val="•"/>
      <w:rPr>
        <w:color w:val="3370ff"/>
      </w:rPr>
    </w:lvl>
  </w:abstractNum>
  <w:abstractNum w:abstractNumId="2323120">
    <w:lvl>
      <w:numFmt w:val="bullet"/>
      <w:suff w:val="tab"/>
      <w:lvlText w:val="•"/>
      <w:rPr>
        <w:color w:val="3370ff"/>
      </w:rPr>
    </w:lvl>
  </w:abstractNum>
  <w:abstractNum w:abstractNumId="2323121">
    <w:lvl>
      <w:numFmt w:val="bullet"/>
      <w:suff w:val="tab"/>
      <w:lvlText w:val="•"/>
      <w:rPr>
        <w:color w:val="3370ff"/>
      </w:rPr>
    </w:lvl>
  </w:abstractNum>
  <w:abstractNum w:abstractNumId="2323122">
    <w:lvl>
      <w:numFmt w:val="bullet"/>
      <w:suff w:val="tab"/>
      <w:lvlText w:val="•"/>
      <w:rPr>
        <w:color w:val="3370ff"/>
      </w:rPr>
    </w:lvl>
  </w:abstractNum>
  <w:abstractNum w:abstractNumId="2323123">
    <w:lvl>
      <w:numFmt w:val="bullet"/>
      <w:suff w:val="tab"/>
      <w:lvlText w:val="•"/>
      <w:rPr>
        <w:color w:val="3370ff"/>
      </w:rPr>
    </w:lvl>
  </w:abstractNum>
  <w:abstractNum w:abstractNumId="2323124">
    <w:lvl>
      <w:numFmt w:val="bullet"/>
      <w:suff w:val="tab"/>
      <w:lvlText w:val="•"/>
      <w:rPr>
        <w:color w:val="3370ff"/>
      </w:rPr>
    </w:lvl>
  </w:abstractNum>
  <w:abstractNum w:abstractNumId="2323125">
    <w:lvl>
      <w:numFmt w:val="bullet"/>
      <w:suff w:val="tab"/>
      <w:lvlText w:val="•"/>
      <w:rPr>
        <w:color w:val="3370ff"/>
      </w:rPr>
    </w:lvl>
  </w:abstractNum>
  <w:abstractNum w:abstractNumId="2323126">
    <w:lvl>
      <w:numFmt w:val="bullet"/>
      <w:suff w:val="tab"/>
      <w:lvlText w:val="•"/>
      <w:rPr>
        <w:color w:val="3370ff"/>
      </w:rPr>
    </w:lvl>
  </w:abstractNum>
  <w:abstractNum w:abstractNumId="2323127">
    <w:lvl>
      <w:numFmt w:val="bullet"/>
      <w:suff w:val="tab"/>
      <w:lvlText w:val="•"/>
      <w:rPr>
        <w:color w:val="3370ff"/>
      </w:rPr>
    </w:lvl>
  </w:abstractNum>
  <w:abstractNum w:abstractNumId="2323128">
    <w:lvl>
      <w:numFmt w:val="bullet"/>
      <w:suff w:val="tab"/>
      <w:lvlText w:val="•"/>
      <w:rPr>
        <w:color w:val="3370ff"/>
      </w:rPr>
    </w:lvl>
  </w:abstractNum>
  <w:abstractNum w:abstractNumId="2323129">
    <w:lvl>
      <w:numFmt w:val="bullet"/>
      <w:suff w:val="tab"/>
      <w:lvlText w:val="•"/>
      <w:rPr>
        <w:color w:val="3370ff"/>
      </w:rPr>
    </w:lvl>
  </w:abstractNum>
  <w:abstractNum w:abstractNumId="2323130">
    <w:lvl>
      <w:numFmt w:val="bullet"/>
      <w:suff w:val="tab"/>
      <w:lvlText w:val="•"/>
      <w:rPr>
        <w:color w:val="3370ff"/>
      </w:rPr>
    </w:lvl>
  </w:abstractNum>
  <w:abstractNum w:abstractNumId="2323131">
    <w:lvl>
      <w:numFmt w:val="bullet"/>
      <w:suff w:val="tab"/>
      <w:lvlText w:val="•"/>
      <w:rPr>
        <w:color w:val="3370ff"/>
      </w:rPr>
    </w:lvl>
  </w:abstractNum>
  <w:abstractNum w:abstractNumId="2323132">
    <w:lvl>
      <w:numFmt w:val="bullet"/>
      <w:suff w:val="tab"/>
      <w:lvlText w:val="•"/>
      <w:rPr>
        <w:color w:val="3370ff"/>
      </w:rPr>
    </w:lvl>
  </w:abstractNum>
  <w:abstractNum w:abstractNumId="2323133">
    <w:lvl>
      <w:numFmt w:val="bullet"/>
      <w:suff w:val="tab"/>
      <w:lvlText w:val="•"/>
      <w:rPr>
        <w:color w:val="3370ff"/>
      </w:rPr>
    </w:lvl>
  </w:abstractNum>
  <w:abstractNum w:abstractNumId="2323134">
    <w:lvl>
      <w:numFmt w:val="bullet"/>
      <w:suff w:val="tab"/>
      <w:lvlText w:val="•"/>
      <w:rPr>
        <w:color w:val="3370ff"/>
      </w:rPr>
    </w:lvl>
  </w:abstractNum>
  <w:abstractNum w:abstractNumId="2323135">
    <w:lvl>
      <w:numFmt w:val="bullet"/>
      <w:suff w:val="tab"/>
      <w:lvlText w:val="•"/>
      <w:rPr>
        <w:color w:val="3370ff"/>
      </w:rPr>
    </w:lvl>
  </w:abstractNum>
  <w:abstractNum w:abstractNumId="2323136">
    <w:lvl>
      <w:numFmt w:val="bullet"/>
      <w:suff w:val="tab"/>
      <w:lvlText w:val="•"/>
      <w:rPr>
        <w:color w:val="3370ff"/>
      </w:rPr>
    </w:lvl>
  </w:abstractNum>
  <w:abstractNum w:abstractNumId="2323137">
    <w:lvl>
      <w:numFmt w:val="bullet"/>
      <w:suff w:val="tab"/>
      <w:lvlText w:val="•"/>
      <w:rPr>
        <w:color w:val="3370ff"/>
      </w:rPr>
    </w:lvl>
  </w:abstractNum>
  <w:abstractNum w:abstractNumId="2323138">
    <w:lvl>
      <w:numFmt w:val="bullet"/>
      <w:suff w:val="tab"/>
      <w:lvlText w:val="•"/>
      <w:rPr>
        <w:color w:val="3370ff"/>
      </w:rPr>
    </w:lvl>
  </w:abstractNum>
  <w:abstractNum w:abstractNumId="2323139">
    <w:lvl>
      <w:numFmt w:val="bullet"/>
      <w:suff w:val="tab"/>
      <w:lvlText w:val="•"/>
      <w:rPr>
        <w:color w:val="3370ff"/>
      </w:rPr>
    </w:lvl>
  </w:abstractNum>
  <w:abstractNum w:abstractNumId="2323140">
    <w:lvl>
      <w:numFmt w:val="bullet"/>
      <w:suff w:val="tab"/>
      <w:lvlText w:val="•"/>
      <w:rPr>
        <w:color w:val="3370ff"/>
      </w:rPr>
    </w:lvl>
  </w:abstractNum>
  <w:abstractNum w:abstractNumId="2323141">
    <w:lvl>
      <w:numFmt w:val="bullet"/>
      <w:suff w:val="tab"/>
      <w:lvlText w:val="•"/>
      <w:rPr>
        <w:color w:val="3370ff"/>
      </w:rPr>
    </w:lvl>
  </w:abstractNum>
  <w:abstractNum w:abstractNumId="2323142">
    <w:lvl>
      <w:numFmt w:val="bullet"/>
      <w:suff w:val="tab"/>
      <w:lvlText w:val="•"/>
      <w:rPr>
        <w:color w:val="3370ff"/>
      </w:rPr>
    </w:lvl>
  </w:abstractNum>
  <w:abstractNum w:abstractNumId="2323143">
    <w:lvl>
      <w:numFmt w:val="bullet"/>
      <w:suff w:val="tab"/>
      <w:lvlText w:val="•"/>
      <w:rPr>
        <w:color w:val="3370ff"/>
      </w:rPr>
    </w:lvl>
  </w:abstractNum>
  <w:abstractNum w:abstractNumId="2323144">
    <w:lvl>
      <w:numFmt w:val="bullet"/>
      <w:suff w:val="tab"/>
      <w:lvlText w:val="•"/>
      <w:rPr>
        <w:color w:val="3370ff"/>
      </w:rPr>
    </w:lvl>
  </w:abstractNum>
  <w:abstractNum w:abstractNumId="2323145">
    <w:lvl>
      <w:numFmt w:val="bullet"/>
      <w:suff w:val="tab"/>
      <w:lvlText w:val="•"/>
      <w:rPr>
        <w:color w:val="3370ff"/>
      </w:rPr>
    </w:lvl>
  </w:abstractNum>
  <w:abstractNum w:abstractNumId="2323146">
    <w:lvl>
      <w:numFmt w:val="bullet"/>
      <w:suff w:val="tab"/>
      <w:lvlText w:val="•"/>
      <w:rPr>
        <w:color w:val="3370ff"/>
      </w:rPr>
    </w:lvl>
  </w:abstractNum>
  <w:abstractNum w:abstractNumId="2323147">
    <w:lvl>
      <w:numFmt w:val="bullet"/>
      <w:suff w:val="tab"/>
      <w:lvlText w:val="•"/>
      <w:rPr>
        <w:color w:val="3370ff"/>
      </w:rPr>
    </w:lvl>
  </w:abstractNum>
  <w:num w:numId="1">
    <w:abstractNumId w:val="2322994"/>
  </w:num>
  <w:num w:numId="2">
    <w:abstractNumId w:val="2322995"/>
  </w:num>
  <w:num w:numId="3">
    <w:abstractNumId w:val="2322996"/>
  </w:num>
  <w:num w:numId="4">
    <w:abstractNumId w:val="2322997"/>
  </w:num>
  <w:num w:numId="5">
    <w:abstractNumId w:val="2322998"/>
  </w:num>
  <w:num w:numId="6">
    <w:abstractNumId w:val="2322999"/>
  </w:num>
  <w:num w:numId="7">
    <w:abstractNumId w:val="2323000"/>
  </w:num>
  <w:num w:numId="8">
    <w:abstractNumId w:val="2323001"/>
  </w:num>
  <w:num w:numId="9">
    <w:abstractNumId w:val="2323002"/>
  </w:num>
  <w:num w:numId="10">
    <w:abstractNumId w:val="2323003"/>
  </w:num>
  <w:num w:numId="11">
    <w:abstractNumId w:val="2323004"/>
  </w:num>
  <w:num w:numId="12">
    <w:abstractNumId w:val="2323005"/>
  </w:num>
  <w:num w:numId="13">
    <w:abstractNumId w:val="2323006"/>
  </w:num>
  <w:num w:numId="14">
    <w:abstractNumId w:val="2323007"/>
  </w:num>
  <w:num w:numId="15">
    <w:abstractNumId w:val="2323008"/>
  </w:num>
  <w:num w:numId="16">
    <w:abstractNumId w:val="2323009"/>
  </w:num>
  <w:num w:numId="17">
    <w:abstractNumId w:val="2323010"/>
  </w:num>
  <w:num w:numId="18">
    <w:abstractNumId w:val="2323011"/>
  </w:num>
  <w:num w:numId="19">
    <w:abstractNumId w:val="2323012"/>
  </w:num>
  <w:num w:numId="20">
    <w:abstractNumId w:val="2323013"/>
  </w:num>
  <w:num w:numId="21">
    <w:abstractNumId w:val="2323014"/>
  </w:num>
  <w:num w:numId="22">
    <w:abstractNumId w:val="2323015"/>
  </w:num>
  <w:num w:numId="23">
    <w:abstractNumId w:val="2323016"/>
  </w:num>
  <w:num w:numId="24">
    <w:abstractNumId w:val="2323017"/>
  </w:num>
  <w:num w:numId="25">
    <w:abstractNumId w:val="2323018"/>
  </w:num>
  <w:num w:numId="26">
    <w:abstractNumId w:val="2323019"/>
  </w:num>
  <w:num w:numId="27">
    <w:abstractNumId w:val="2323020"/>
  </w:num>
  <w:num w:numId="28">
    <w:abstractNumId w:val="2323021"/>
  </w:num>
  <w:num w:numId="29">
    <w:abstractNumId w:val="2323022"/>
  </w:num>
  <w:num w:numId="30">
    <w:abstractNumId w:val="2323023"/>
  </w:num>
  <w:num w:numId="31">
    <w:abstractNumId w:val="2323024"/>
  </w:num>
  <w:num w:numId="32">
    <w:abstractNumId w:val="2323025"/>
  </w:num>
  <w:num w:numId="33">
    <w:abstractNumId w:val="2323026"/>
  </w:num>
  <w:num w:numId="34">
    <w:abstractNumId w:val="2323027"/>
  </w:num>
  <w:num w:numId="35">
    <w:abstractNumId w:val="2323028"/>
  </w:num>
  <w:num w:numId="36">
    <w:abstractNumId w:val="2323029"/>
  </w:num>
  <w:num w:numId="37">
    <w:abstractNumId w:val="2323030"/>
  </w:num>
  <w:num w:numId="38">
    <w:abstractNumId w:val="2323031"/>
  </w:num>
  <w:num w:numId="39">
    <w:abstractNumId w:val="2323032"/>
  </w:num>
  <w:num w:numId="40">
    <w:abstractNumId w:val="2323033"/>
  </w:num>
  <w:num w:numId="41">
    <w:abstractNumId w:val="2323034"/>
  </w:num>
  <w:num w:numId="42">
    <w:abstractNumId w:val="2323035"/>
  </w:num>
  <w:num w:numId="43">
    <w:abstractNumId w:val="2323036"/>
  </w:num>
  <w:num w:numId="44">
    <w:abstractNumId w:val="2323037"/>
  </w:num>
  <w:num w:numId="45">
    <w:abstractNumId w:val="2323038"/>
  </w:num>
  <w:num w:numId="46">
    <w:abstractNumId w:val="2323039"/>
  </w:num>
  <w:num w:numId="47">
    <w:abstractNumId w:val="2323040"/>
  </w:num>
  <w:num w:numId="48">
    <w:abstractNumId w:val="2323041"/>
  </w:num>
  <w:num w:numId="49">
    <w:abstractNumId w:val="2323042"/>
  </w:num>
  <w:num w:numId="50">
    <w:abstractNumId w:val="2323043"/>
  </w:num>
  <w:num w:numId="51">
    <w:abstractNumId w:val="2323044"/>
  </w:num>
  <w:num w:numId="52">
    <w:abstractNumId w:val="2323045"/>
  </w:num>
  <w:num w:numId="53">
    <w:abstractNumId w:val="2323046"/>
  </w:num>
  <w:num w:numId="54">
    <w:abstractNumId w:val="2323047"/>
  </w:num>
  <w:num w:numId="55">
    <w:abstractNumId w:val="2323048"/>
  </w:num>
  <w:num w:numId="56">
    <w:abstractNumId w:val="2323049"/>
  </w:num>
  <w:num w:numId="57">
    <w:abstractNumId w:val="2323050"/>
  </w:num>
  <w:num w:numId="58">
    <w:abstractNumId w:val="2323051"/>
  </w:num>
  <w:num w:numId="59">
    <w:abstractNumId w:val="2323052"/>
  </w:num>
  <w:num w:numId="60">
    <w:abstractNumId w:val="2323053"/>
  </w:num>
  <w:num w:numId="61">
    <w:abstractNumId w:val="2323054"/>
  </w:num>
  <w:num w:numId="62">
    <w:abstractNumId w:val="2323055"/>
  </w:num>
  <w:num w:numId="63">
    <w:abstractNumId w:val="2323056"/>
  </w:num>
  <w:num w:numId="64">
    <w:abstractNumId w:val="2323057"/>
  </w:num>
  <w:num w:numId="65">
    <w:abstractNumId w:val="2323058"/>
  </w:num>
  <w:num w:numId="66">
    <w:abstractNumId w:val="2323059"/>
  </w:num>
  <w:num w:numId="67">
    <w:abstractNumId w:val="2323060"/>
  </w:num>
  <w:num w:numId="68">
    <w:abstractNumId w:val="2323061"/>
  </w:num>
  <w:num w:numId="69">
    <w:abstractNumId w:val="2323062"/>
  </w:num>
  <w:num w:numId="70">
    <w:abstractNumId w:val="2323063"/>
  </w:num>
  <w:num w:numId="71">
    <w:abstractNumId w:val="2323064"/>
  </w:num>
  <w:num w:numId="72">
    <w:abstractNumId w:val="2323065"/>
  </w:num>
  <w:num w:numId="73">
    <w:abstractNumId w:val="2323066"/>
  </w:num>
  <w:num w:numId="74">
    <w:abstractNumId w:val="2323067"/>
  </w:num>
  <w:num w:numId="75">
    <w:abstractNumId w:val="2323068"/>
  </w:num>
  <w:num w:numId="76">
    <w:abstractNumId w:val="2323069"/>
  </w:num>
  <w:num w:numId="77">
    <w:abstractNumId w:val="2323070"/>
  </w:num>
  <w:num w:numId="78">
    <w:abstractNumId w:val="2323071"/>
  </w:num>
  <w:num w:numId="79">
    <w:abstractNumId w:val="2323072"/>
  </w:num>
  <w:num w:numId="80">
    <w:abstractNumId w:val="2323073"/>
  </w:num>
  <w:num w:numId="81">
    <w:abstractNumId w:val="2323074"/>
  </w:num>
  <w:num w:numId="82">
    <w:abstractNumId w:val="2323075"/>
  </w:num>
  <w:num w:numId="83">
    <w:abstractNumId w:val="2323076"/>
  </w:num>
  <w:num w:numId="84">
    <w:abstractNumId w:val="2323077"/>
  </w:num>
  <w:num w:numId="85">
    <w:abstractNumId w:val="2323078"/>
  </w:num>
  <w:num w:numId="86">
    <w:abstractNumId w:val="2323079"/>
  </w:num>
  <w:num w:numId="87">
    <w:abstractNumId w:val="2323080"/>
  </w:num>
  <w:num w:numId="88">
    <w:abstractNumId w:val="2323081"/>
  </w:num>
  <w:num w:numId="89">
    <w:abstractNumId w:val="2323082"/>
  </w:num>
  <w:num w:numId="90">
    <w:abstractNumId w:val="2323083"/>
  </w:num>
  <w:num w:numId="91">
    <w:abstractNumId w:val="2323084"/>
  </w:num>
  <w:num w:numId="92">
    <w:abstractNumId w:val="2323085"/>
  </w:num>
  <w:num w:numId="93">
    <w:abstractNumId w:val="2323086"/>
  </w:num>
  <w:num w:numId="94">
    <w:abstractNumId w:val="2323087"/>
  </w:num>
  <w:num w:numId="95">
    <w:abstractNumId w:val="2323088"/>
  </w:num>
  <w:num w:numId="96">
    <w:abstractNumId w:val="2323089"/>
  </w:num>
  <w:num w:numId="97">
    <w:abstractNumId w:val="2323090"/>
  </w:num>
  <w:num w:numId="98">
    <w:abstractNumId w:val="2323091"/>
  </w:num>
  <w:num w:numId="99">
    <w:abstractNumId w:val="2323092"/>
  </w:num>
  <w:num w:numId="100">
    <w:abstractNumId w:val="2323093"/>
  </w:num>
  <w:num w:numId="101">
    <w:abstractNumId w:val="2323094"/>
  </w:num>
  <w:num w:numId="102">
    <w:abstractNumId w:val="2323095"/>
  </w:num>
  <w:num w:numId="103">
    <w:abstractNumId w:val="2323096"/>
  </w:num>
  <w:num w:numId="104">
    <w:abstractNumId w:val="2323097"/>
  </w:num>
  <w:num w:numId="105">
    <w:abstractNumId w:val="2323098"/>
  </w:num>
  <w:num w:numId="106">
    <w:abstractNumId w:val="2323099"/>
  </w:num>
  <w:num w:numId="107">
    <w:abstractNumId w:val="2323100"/>
  </w:num>
  <w:num w:numId="108">
    <w:abstractNumId w:val="2323101"/>
  </w:num>
  <w:num w:numId="109">
    <w:abstractNumId w:val="2323102"/>
  </w:num>
  <w:num w:numId="110">
    <w:abstractNumId w:val="2323103"/>
  </w:num>
  <w:num w:numId="111">
    <w:abstractNumId w:val="2323104"/>
  </w:num>
  <w:num w:numId="112">
    <w:abstractNumId w:val="2323105"/>
  </w:num>
  <w:num w:numId="113">
    <w:abstractNumId w:val="2323106"/>
  </w:num>
  <w:num w:numId="114">
    <w:abstractNumId w:val="2323107"/>
  </w:num>
  <w:num w:numId="115">
    <w:abstractNumId w:val="2323108"/>
  </w:num>
  <w:num w:numId="116">
    <w:abstractNumId w:val="2323109"/>
  </w:num>
  <w:num w:numId="117">
    <w:abstractNumId w:val="2323110"/>
  </w:num>
  <w:num w:numId="118">
    <w:abstractNumId w:val="2323111"/>
  </w:num>
  <w:num w:numId="119">
    <w:abstractNumId w:val="2323112"/>
  </w:num>
  <w:num w:numId="120">
    <w:abstractNumId w:val="2323113"/>
  </w:num>
  <w:num w:numId="121">
    <w:abstractNumId w:val="2323114"/>
  </w:num>
  <w:num w:numId="122">
    <w:abstractNumId w:val="2323115"/>
  </w:num>
  <w:num w:numId="123">
    <w:abstractNumId w:val="2323116"/>
  </w:num>
  <w:num w:numId="124">
    <w:abstractNumId w:val="2323117"/>
  </w:num>
  <w:num w:numId="125">
    <w:abstractNumId w:val="2323118"/>
  </w:num>
  <w:num w:numId="126">
    <w:abstractNumId w:val="2323119"/>
  </w:num>
  <w:num w:numId="127">
    <w:abstractNumId w:val="2323120"/>
  </w:num>
  <w:num w:numId="128">
    <w:abstractNumId w:val="2323121"/>
  </w:num>
  <w:num w:numId="129">
    <w:abstractNumId w:val="2323122"/>
  </w:num>
  <w:num w:numId="130">
    <w:abstractNumId w:val="2323123"/>
  </w:num>
  <w:num w:numId="131">
    <w:abstractNumId w:val="2323124"/>
  </w:num>
  <w:num w:numId="132">
    <w:abstractNumId w:val="2323125"/>
  </w:num>
  <w:num w:numId="133">
    <w:abstractNumId w:val="2323126"/>
  </w:num>
  <w:num w:numId="134">
    <w:abstractNumId w:val="2323127"/>
  </w:num>
  <w:num w:numId="135">
    <w:abstractNumId w:val="2323128"/>
  </w:num>
  <w:num w:numId="136">
    <w:abstractNumId w:val="2323129"/>
  </w:num>
  <w:num w:numId="137">
    <w:abstractNumId w:val="2323130"/>
  </w:num>
  <w:num w:numId="138">
    <w:abstractNumId w:val="2323131"/>
  </w:num>
  <w:num w:numId="139">
    <w:abstractNumId w:val="2323132"/>
  </w:num>
  <w:num w:numId="140">
    <w:abstractNumId w:val="2323133"/>
  </w:num>
  <w:num w:numId="141">
    <w:abstractNumId w:val="2323134"/>
  </w:num>
  <w:num w:numId="142">
    <w:abstractNumId w:val="2323135"/>
  </w:num>
  <w:num w:numId="143">
    <w:abstractNumId w:val="2323136"/>
  </w:num>
  <w:num w:numId="144">
    <w:abstractNumId w:val="2323137"/>
  </w:num>
  <w:num w:numId="145">
    <w:abstractNumId w:val="2323138"/>
  </w:num>
  <w:num w:numId="146">
    <w:abstractNumId w:val="2323139"/>
  </w:num>
  <w:num w:numId="147">
    <w:abstractNumId w:val="2323140"/>
  </w:num>
  <w:num w:numId="148">
    <w:abstractNumId w:val="2323141"/>
  </w:num>
  <w:num w:numId="149">
    <w:abstractNumId w:val="2323142"/>
  </w:num>
  <w:num w:numId="150">
    <w:abstractNumId w:val="2323143"/>
  </w:num>
  <w:num w:numId="151">
    <w:abstractNumId w:val="2323144"/>
  </w:num>
  <w:num w:numId="152">
    <w:abstractNumId w:val="2323145"/>
  </w:num>
  <w:num w:numId="153">
    <w:abstractNumId w:val="2323146"/>
  </w:num>
  <w:num w:numId="154">
    <w:abstractNumId w:val="232314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w8u32nmglo.feishu.cn/wiki/VREzwgDwKiE9eJkEFUQcSy2Ense?from=from_copylink" TargetMode="External" Type="http://schemas.openxmlformats.org/officeDocument/2006/relationships/hyperlink"/><Relationship Id="rId5" Target="numbering.xml" Type="http://schemas.openxmlformats.org/officeDocument/2006/relationships/numbering"/><Relationship Id="rId6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2026-10-10T02:08:13Z</dcterms:created>
  <dc:creator>Apache POI</dc:creator>
</cp:coreProperties>
</file>