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1.范围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质量计划适用范围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本质量计划适用于海印长城一期物业管理处的日常运营管理，涵盖住宅业态的物业管理服务。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覆盖的服务项目与区域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服务项目</w:t>
      </w:r>
      <w:r>
        <w:rPr>
          <w:rFonts w:eastAsia="等线" w:ascii="Arial" w:cs="Arial" w:hAnsi="Arial"/>
          <w:sz w:val="22"/>
        </w:rPr>
        <w:t>：客户服务、保洁服务、秩序服务、园艺服务、工程服务、综合管理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服务区域</w:t>
      </w:r>
      <w:r>
        <w:rPr>
          <w:rFonts w:eastAsia="等线" w:ascii="Arial" w:cs="Arial" w:hAnsi="Arial"/>
          <w:sz w:val="22"/>
        </w:rPr>
        <w:t>：东至后海大道、西至南海大道、北至滨海大道、南至创业路合围建成区为本项目服务区域范围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服务对象</w:t>
      </w:r>
      <w:r>
        <w:rPr>
          <w:rFonts w:eastAsia="等线" w:ascii="Arial" w:cs="Arial" w:hAnsi="Arial"/>
          <w:sz w:val="22"/>
        </w:rPr>
        <w:t>：全体业主、租户、访客及相关利益方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有效期与评审周期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生效日期</w:t>
      </w:r>
      <w:r>
        <w:rPr>
          <w:rFonts w:eastAsia="等线" w:ascii="Arial" w:cs="Arial" w:hAnsi="Arial"/>
          <w:sz w:val="22"/>
        </w:rPr>
        <w:t>：2026年8月1日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有效期</w:t>
      </w:r>
      <w:r>
        <w:rPr>
          <w:rFonts w:eastAsia="等线" w:ascii="Arial" w:cs="Arial" w:hAnsi="Arial"/>
          <w:sz w:val="22"/>
        </w:rPr>
        <w:t>：自生效之日起至2027年8月1日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评审周期</w:t>
      </w:r>
      <w:r>
        <w:rPr>
          <w:rFonts w:eastAsia="等线" w:ascii="Arial" w:cs="Arial" w:hAnsi="Arial"/>
          <w:sz w:val="22"/>
        </w:rPr>
        <w:t>：每半年评审一次，每年全面修订一次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界限说明（不包括的活动）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以下活动不在本质量计划覆盖范围内：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业主专有部分的室内维修（除非委托管理处处理）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业主个人财产的保管与保险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城市规划、市政建设等政府职能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法律法规规定的其他除外责任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29248">
    <w:lvl>
      <w:start w:val="1"/>
      <w:numFmt w:val="decimal"/>
      <w:suff w:val="tab"/>
      <w:lvlText w:val="%1."/>
      <w:rPr>
        <w:color w:val="3370ff"/>
      </w:rPr>
    </w:lvl>
  </w:abstractNum>
  <w:abstractNum w:abstractNumId="329249">
    <w:lvl>
      <w:start w:val="2"/>
      <w:numFmt w:val="decimal"/>
      <w:suff w:val="tab"/>
      <w:lvlText w:val="%1."/>
      <w:rPr>
        <w:color w:val="3370ff"/>
      </w:rPr>
    </w:lvl>
  </w:abstractNum>
  <w:abstractNum w:abstractNumId="329250">
    <w:lvl>
      <w:start w:val="3"/>
      <w:numFmt w:val="decimal"/>
      <w:suff w:val="tab"/>
      <w:lvlText w:val="%1."/>
      <w:rPr>
        <w:color w:val="3370ff"/>
      </w:rPr>
    </w:lvl>
  </w:abstractNum>
  <w:abstractNum w:abstractNumId="329251">
    <w:lvl>
      <w:start w:val="1"/>
      <w:numFmt w:val="decimal"/>
      <w:suff w:val="tab"/>
      <w:lvlText w:val="%1."/>
      <w:rPr>
        <w:color w:val="3370ff"/>
      </w:rPr>
    </w:lvl>
  </w:abstractNum>
  <w:abstractNum w:abstractNumId="329252">
    <w:lvl>
      <w:start w:val="2"/>
      <w:numFmt w:val="decimal"/>
      <w:suff w:val="tab"/>
      <w:lvlText w:val="%1."/>
      <w:rPr>
        <w:color w:val="3370ff"/>
      </w:rPr>
    </w:lvl>
  </w:abstractNum>
  <w:abstractNum w:abstractNumId="329253">
    <w:lvl>
      <w:start w:val="3"/>
      <w:numFmt w:val="decimal"/>
      <w:suff w:val="tab"/>
      <w:lvlText w:val="%1."/>
      <w:rPr>
        <w:color w:val="3370ff"/>
      </w:rPr>
    </w:lvl>
  </w:abstractNum>
  <w:abstractNum w:abstractNumId="329254">
    <w:lvl>
      <w:start w:val="1"/>
      <w:numFmt w:val="decimal"/>
      <w:suff w:val="tab"/>
      <w:lvlText w:val="%1."/>
      <w:rPr>
        <w:color w:val="3370ff"/>
      </w:rPr>
    </w:lvl>
  </w:abstractNum>
  <w:abstractNum w:abstractNumId="329255">
    <w:lvl>
      <w:start w:val="2"/>
      <w:numFmt w:val="decimal"/>
      <w:suff w:val="tab"/>
      <w:lvlText w:val="%1."/>
      <w:rPr>
        <w:color w:val="3370ff"/>
      </w:rPr>
    </w:lvl>
  </w:abstractNum>
  <w:abstractNum w:abstractNumId="329256">
    <w:lvl>
      <w:start w:val="3"/>
      <w:numFmt w:val="decimal"/>
      <w:suff w:val="tab"/>
      <w:lvlText w:val="%1."/>
      <w:rPr>
        <w:color w:val="3370ff"/>
      </w:rPr>
    </w:lvl>
  </w:abstractNum>
  <w:abstractNum w:abstractNumId="32925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29248"/>
  </w:num>
  <w:num w:numId="2">
    <w:abstractNumId w:val="329249"/>
  </w:num>
  <w:num w:numId="3">
    <w:abstractNumId w:val="329250"/>
  </w:num>
  <w:num w:numId="4">
    <w:abstractNumId w:val="329251"/>
  </w:num>
  <w:num w:numId="5">
    <w:abstractNumId w:val="329252"/>
  </w:num>
  <w:num w:numId="6">
    <w:abstractNumId w:val="329253"/>
  </w:num>
  <w:num w:numId="7">
    <w:abstractNumId w:val="329254"/>
  </w:num>
  <w:num w:numId="8">
    <w:abstractNumId w:val="329255"/>
  </w:num>
  <w:num w:numId="9">
    <w:abstractNumId w:val="329256"/>
  </w:num>
  <w:num w:numId="10">
    <w:abstractNumId w:val="3292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2026-10-10T02:04:11Z</dcterms:created>
  <dc:creator>Apache POI</dc:creator>
</cp:coreProperties>
</file>