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1.1.4.10-001</w:t>
      </w:r>
      <w:r>
        <w:rPr>
          <w:rFonts w:eastAsia="等线" w:ascii="Arial" w:cs="Arial" w:hAnsi="Arial"/>
          <w:b w:val="true"/>
          <w:sz w:val="52"/>
        </w:rPr>
        <w:t xml:space="preserve"> </w:t>
      </w:r>
      <w:r>
        <w:rPr>
          <w:rFonts w:eastAsia="等线" w:ascii="Arial" w:cs="Arial" w:hAnsi="Arial"/>
          <w:b w:val="true"/>
          <w:sz w:val="52"/>
        </w:rPr>
        <w:t>保洁服务作业管理要求</w:t>
      </w:r>
      <w:r>
        <w:rPr>
          <w:rFonts w:eastAsia="等线" w:ascii="Arial" w:cs="Arial" w:hAnsi="Arial"/>
          <w:b w:val="true"/>
          <w:sz w:val="52"/>
        </w:rPr>
        <w:t xml:space="preserve"> CCPG/B-1.1.4.10-B-001 F/0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15"/>
        <w:gridCol w:w="2700"/>
        <w:gridCol w:w="570"/>
        <w:gridCol w:w="570"/>
        <w:gridCol w:w="3210"/>
      </w:tblGrid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文件名称</w:t>
            </w:r>
          </w:p>
        </w:tc>
        <w:tc>
          <w:tcPr>
            <w:tcW w:w="70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保洁服务作业管理要求</w:t>
            </w:r>
          </w:p>
        </w:tc>
        <w:tc>
          <w:tcPr>
            <w:tcW w:w="5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文件编号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CCPG/B-1.1.4.10-B-001</w:t>
            </w:r>
          </w:p>
        </w:tc>
        <w:tc>
          <w:tcPr>
            <w:tcW w:w="114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实施日期</w:t>
            </w:r>
          </w:p>
        </w:tc>
        <w:tc>
          <w:tcPr>
            <w:tcW w:w="5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2026/05/01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版本/改次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F/</w:t>
            </w: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14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文件有效期</w:t>
            </w:r>
          </w:p>
        </w:tc>
        <w:tc>
          <w:tcPr>
            <w:tcW w:w="5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2028/05/01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组织层级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集团</w:t>
            </w:r>
          </w:p>
        </w:tc>
        <w:tc>
          <w:tcPr>
            <w:tcW w:w="57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流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程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架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构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L1级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1.0 服务提供-价值创造过程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文件层级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规范性文件</w:t>
            </w:r>
          </w:p>
        </w:tc>
        <w:tc>
          <w:tcPr>
            <w:tcW w:w="5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L2级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1.1 公域服务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1f2329"/>
                <w:sz w:val="22"/>
              </w:rPr>
              <w:t>编写/修订人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@张振贤</w:t>
            </w:r>
          </w:p>
        </w:tc>
        <w:tc>
          <w:tcPr>
            <w:tcW w:w="5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L3级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1.1.4 保洁服务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编写/修订部门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秩序环境事业部</w:t>
            </w:r>
          </w:p>
        </w:tc>
        <w:tc>
          <w:tcPr>
            <w:tcW w:w="5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L4级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1.1.4.10 保洁服务管理要求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批准人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@董庆强</w:t>
            </w:r>
          </w:p>
        </w:tc>
        <w:tc>
          <w:tcPr>
            <w:tcW w:w="5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L5级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修订记录</w:t>
            </w:r>
          </w:p>
        </w:tc>
        <w:tc>
          <w:tcPr>
            <w:tcW w:w="70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*本体系文件已正式发布在长城物业知识库</w:t>
            </w:r>
            <w:hyperlink r:id="rId4">
              <w:r>
                <w:rPr>
                  <w:rFonts w:eastAsia="等线" w:ascii="Arial" w:cs="Arial" w:hAnsi="Arial"/>
                  <w:color w:val="3370ff"/>
                  <w:sz w:val="22"/>
                  <w:u w:val="single"/>
                </w:rPr>
                <w:t>长城物业运营体系管理文件</w:t>
              </w:r>
            </w:hyperlink>
          </w:p>
        </w:tc>
        <w:tc>
          <w:tcPr>
            <w:tcW w:w="27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目的</w:t>
      </w:r>
      <w:bookmarkEnd w:id="0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规范物业保洁服务室内保洁服务的作业标准。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适用范围</w:t>
      </w:r>
      <w:bookmarkEnd w:id="1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适用于长城物业</w:t>
      </w:r>
      <w:r>
        <w:rPr>
          <w:rFonts w:eastAsia="等线" w:ascii="Arial" w:cs="Arial" w:hAnsi="Arial"/>
          <w:b w:val="true"/>
          <w:sz w:val="22"/>
        </w:rPr>
        <w:t>居住及商用业态</w:t>
      </w:r>
      <w:r>
        <w:rPr>
          <w:rFonts w:eastAsia="等线" w:ascii="Arial" w:cs="Arial" w:hAnsi="Arial"/>
          <w:sz w:val="22"/>
        </w:rPr>
        <w:t>项目保洁服务管理。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总体要求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保洁服务应以不干扰顾客正常工作为前提。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保洁人员不得动用顾客办公工具、不得翻阅顾客文件。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保洁作业人员应当按照相关作业SOP作业。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项目应根据自身业态、管理费标准、地区标准、合同要求等进行适配。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雇用保洁服务供方时，应在公司评价合格的服务供方中选择，并经规定程序批准。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雇用保洁服务供方时，应当建立契约关系，并明确合同主体、保洁服务范围和内容、价款、双方权利和义务、合同时间等主要条款。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管理要求</w:t>
      </w:r>
      <w:bookmarkEnd w:id="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color w:val="3370ff"/>
          <w:sz w:val="32"/>
        </w:rPr>
        <w:t xml:space="preserve">4.1 </w:t>
      </w:r>
      <w:r>
        <w:rPr>
          <w:rFonts w:eastAsia="等线" w:ascii="Arial" w:cs="Arial" w:hAnsi="Arial"/>
          <w:b w:val="true"/>
          <w:sz w:val="32"/>
        </w:rPr>
        <w:t>室内清洁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color w:val="3370ff"/>
          <w:sz w:val="30"/>
        </w:rPr>
        <w:t xml:space="preserve">4.1.1 </w:t>
      </w:r>
      <w:r>
        <w:rPr>
          <w:rFonts w:eastAsia="等线" w:ascii="Arial" w:cs="Arial" w:hAnsi="Arial"/>
          <w:b w:val="true"/>
          <w:sz w:val="30"/>
        </w:rPr>
        <w:t>大堂清洁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15"/>
        <w:gridCol w:w="3420"/>
        <w:gridCol w:w="1170"/>
        <w:gridCol w:w="1245"/>
        <w:gridCol w:w="1245"/>
      </w:tblGrid>
      <w:tr>
        <w:tc>
          <w:tcPr>
            <w:tcW w:w="121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部位</w:t>
            </w:r>
          </w:p>
        </w:tc>
        <w:tc>
          <w:tcPr>
            <w:tcW w:w="342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对象</w:t>
            </w:r>
          </w:p>
        </w:tc>
        <w:tc>
          <w:tcPr>
            <w:tcW w:w="117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保洁内容</w:t>
            </w:r>
          </w:p>
        </w:tc>
        <w:tc>
          <w:tcPr>
            <w:tcW w:w="249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保洁频次</w:t>
            </w:r>
          </w:p>
        </w:tc>
        <w:tc>
          <w:tcPr>
            <w:tcW w:w="124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2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4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1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居住业态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商用业态</w:t>
            </w:r>
          </w:p>
        </w:tc>
      </w:tr>
      <w:tr>
        <w:tc>
          <w:tcPr>
            <w:tcW w:w="121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地面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硬质地面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拖洗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1次/日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1次/日</w:t>
            </w:r>
          </w:p>
        </w:tc>
      </w:tr>
      <w:tr>
        <w:tc>
          <w:tcPr>
            <w:tcW w:w="12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地毯地面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吸尘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1次/日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1次/日</w:t>
            </w:r>
          </w:p>
        </w:tc>
      </w:tr>
      <w:tr>
        <w:tc>
          <w:tcPr>
            <w:tcW w:w="12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垃圾桶、烟灰盅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清理、擦拭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1次/日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2次/日</w:t>
            </w:r>
          </w:p>
        </w:tc>
      </w:tr>
      <w:tr>
        <w:tc>
          <w:tcPr>
            <w:tcW w:w="12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大堂家私、绿植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擦拭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1次/日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1次/日</w:t>
            </w:r>
          </w:p>
        </w:tc>
      </w:tr>
      <w:tr>
        <w:tc>
          <w:tcPr>
            <w:tcW w:w="121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墙面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2米以下墙面及设施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擦拭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1次/日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2次/日</w:t>
            </w:r>
          </w:p>
        </w:tc>
      </w:tr>
      <w:tr>
        <w:tc>
          <w:tcPr>
            <w:tcW w:w="12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2米以上墙面及设施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除尘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1次/季度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1次/月</w:t>
            </w:r>
          </w:p>
        </w:tc>
      </w:tr>
      <w:tr>
        <w:tc>
          <w:tcPr>
            <w:tcW w:w="12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42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门、窗、玻璃等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擦拭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2次/周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1次/日</w:t>
            </w:r>
          </w:p>
        </w:tc>
      </w:tr>
      <w:tr>
        <w:tc>
          <w:tcPr>
            <w:tcW w:w="12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4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刮洗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1次/2周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1次/周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天花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天面、风口及灯饰等天花附属设施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除尘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1次/季度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1次/月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color w:val="3370ff"/>
          <w:sz w:val="30"/>
        </w:rPr>
        <w:t xml:space="preserve">4.1.2 </w:t>
      </w:r>
      <w:r>
        <w:rPr>
          <w:rFonts w:eastAsia="等线" w:ascii="Arial" w:cs="Arial" w:hAnsi="Arial"/>
          <w:b w:val="true"/>
          <w:sz w:val="30"/>
        </w:rPr>
        <w:t>走廊（楼层）清洁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90"/>
        <w:gridCol w:w="3345"/>
        <w:gridCol w:w="1170"/>
        <w:gridCol w:w="1170"/>
        <w:gridCol w:w="1320"/>
      </w:tblGrid>
      <w:tr>
        <w:tc>
          <w:tcPr>
            <w:tcW w:w="129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部位</w:t>
            </w:r>
          </w:p>
        </w:tc>
        <w:tc>
          <w:tcPr>
            <w:tcW w:w="334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对象</w:t>
            </w:r>
          </w:p>
        </w:tc>
        <w:tc>
          <w:tcPr>
            <w:tcW w:w="117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保洁内容</w:t>
            </w:r>
          </w:p>
        </w:tc>
        <w:tc>
          <w:tcPr>
            <w:tcW w:w="249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保洁频次</w:t>
            </w:r>
          </w:p>
        </w:tc>
        <w:tc>
          <w:tcPr>
            <w:tcW w:w="13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2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34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1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居住业态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商用业态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地面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硬质地面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拖洗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1次/周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1次/日</w:t>
            </w:r>
          </w:p>
        </w:tc>
      </w:tr>
      <w:tr>
        <w:tc>
          <w:tcPr>
            <w:tcW w:w="129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墙面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墙面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擦拭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1次/月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1次/周</w:t>
            </w:r>
          </w:p>
        </w:tc>
      </w:tr>
      <w:tr>
        <w:tc>
          <w:tcPr>
            <w:tcW w:w="12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34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门、窗、玻璃等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擦拭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1次/周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2次/周</w:t>
            </w:r>
          </w:p>
        </w:tc>
      </w:tr>
      <w:tr>
        <w:tc>
          <w:tcPr>
            <w:tcW w:w="12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34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刮洗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1次/2周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1次/周</w:t>
            </w:r>
          </w:p>
        </w:tc>
      </w:tr>
      <w:tr>
        <w:tc>
          <w:tcPr>
            <w:tcW w:w="12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标识牌、开关面板、连廊护栏、消防栓及窗台等设施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擦拭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1次/周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2次/周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天花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天面、风口、灯饰及管道等天花附属设施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除尘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1次/月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color w:val="3370ff"/>
          <w:sz w:val="30"/>
        </w:rPr>
        <w:t xml:space="preserve">4.1.3 </w:t>
      </w:r>
      <w:r>
        <w:rPr>
          <w:rFonts w:eastAsia="等线" w:ascii="Arial" w:cs="Arial" w:hAnsi="Arial"/>
          <w:b w:val="true"/>
          <w:sz w:val="30"/>
        </w:rPr>
        <w:t>消防通道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90"/>
        <w:gridCol w:w="3345"/>
        <w:gridCol w:w="1170"/>
        <w:gridCol w:w="1170"/>
        <w:gridCol w:w="1320"/>
      </w:tblGrid>
      <w:tr>
        <w:tc>
          <w:tcPr>
            <w:tcW w:w="129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部位</w:t>
            </w:r>
          </w:p>
        </w:tc>
        <w:tc>
          <w:tcPr>
            <w:tcW w:w="334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对象</w:t>
            </w:r>
          </w:p>
        </w:tc>
        <w:tc>
          <w:tcPr>
            <w:tcW w:w="117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保洁内容</w:t>
            </w:r>
          </w:p>
        </w:tc>
        <w:tc>
          <w:tcPr>
            <w:tcW w:w="249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保洁频次</w:t>
            </w:r>
          </w:p>
        </w:tc>
        <w:tc>
          <w:tcPr>
            <w:tcW w:w="13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2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34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1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居住业态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商用业态</w:t>
            </w:r>
          </w:p>
        </w:tc>
      </w:tr>
      <w:tr>
        <w:tc>
          <w:tcPr>
            <w:tcW w:w="129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地面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硬质地面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拖洗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1次/周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1次/日</w:t>
            </w:r>
          </w:p>
        </w:tc>
      </w:tr>
      <w:tr>
        <w:tc>
          <w:tcPr>
            <w:tcW w:w="12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垃圾桶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清理、擦拭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1次/日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2次/日</w:t>
            </w:r>
          </w:p>
        </w:tc>
      </w:tr>
      <w:tr>
        <w:tc>
          <w:tcPr>
            <w:tcW w:w="129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墙面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墙面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除尘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1次/月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1次/周</w:t>
            </w:r>
          </w:p>
        </w:tc>
      </w:tr>
      <w:tr>
        <w:tc>
          <w:tcPr>
            <w:tcW w:w="12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34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门、窗、玻璃等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擦拭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1次/周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2次/周</w:t>
            </w:r>
          </w:p>
        </w:tc>
      </w:tr>
      <w:tr>
        <w:tc>
          <w:tcPr>
            <w:tcW w:w="12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34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刮洗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1次/2周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1次/周</w:t>
            </w:r>
          </w:p>
        </w:tc>
      </w:tr>
      <w:tr>
        <w:tc>
          <w:tcPr>
            <w:tcW w:w="12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标识牌、开关面板、扶手、消防栓及窗台等设施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擦拭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1次/周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2次/周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天花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天面、风口、灯饰及管道等天花附属设施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除尘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1次/月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color w:val="3370ff"/>
          <w:sz w:val="30"/>
        </w:rPr>
        <w:t xml:space="preserve">4.1.4 </w:t>
      </w:r>
      <w:r>
        <w:rPr>
          <w:rFonts w:eastAsia="等线" w:ascii="Arial" w:cs="Arial" w:hAnsi="Arial"/>
          <w:b w:val="true"/>
          <w:sz w:val="30"/>
        </w:rPr>
        <w:t xml:space="preserve"> 架空层清洁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3180"/>
        <w:gridCol w:w="1410"/>
        <w:gridCol w:w="1155"/>
        <w:gridCol w:w="1155"/>
      </w:tblGrid>
      <w:tr>
        <w:tc>
          <w:tcPr>
            <w:tcW w:w="13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部位</w:t>
            </w:r>
          </w:p>
        </w:tc>
        <w:tc>
          <w:tcPr>
            <w:tcW w:w="31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对象</w:t>
            </w:r>
          </w:p>
        </w:tc>
        <w:tc>
          <w:tcPr>
            <w:tcW w:w="141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保洁内容</w:t>
            </w:r>
          </w:p>
        </w:tc>
        <w:tc>
          <w:tcPr>
            <w:tcW w:w="23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保洁频次</w:t>
            </w:r>
          </w:p>
        </w:tc>
        <w:tc>
          <w:tcPr>
            <w:tcW w:w="115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3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1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41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居住业态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商用业态</w:t>
            </w:r>
          </w:p>
        </w:tc>
      </w:tr>
      <w:tr>
        <w:tc>
          <w:tcPr>
            <w:tcW w:w="13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地面</w:t>
            </w:r>
          </w:p>
        </w:tc>
        <w:tc>
          <w:tcPr>
            <w:tcW w:w="31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硬质地面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清扫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1次/日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1次/日</w:t>
            </w:r>
          </w:p>
        </w:tc>
      </w:tr>
      <w:tr>
        <w:tc>
          <w:tcPr>
            <w:tcW w:w="13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1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冲洗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1次/2月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1次/月</w:t>
            </w:r>
          </w:p>
        </w:tc>
      </w:tr>
      <w:tr>
        <w:tc>
          <w:tcPr>
            <w:tcW w:w="13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墙面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2米以下墙面（瓷砖）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擦拭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1次/月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1次/月</w:t>
            </w:r>
          </w:p>
        </w:tc>
      </w:tr>
      <w:tr>
        <w:tc>
          <w:tcPr>
            <w:tcW w:w="13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2米以下墙面（乳胶漆）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除尘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1次/月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1次/月</w:t>
            </w:r>
          </w:p>
        </w:tc>
      </w:tr>
      <w:tr>
        <w:tc>
          <w:tcPr>
            <w:tcW w:w="13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2米以下设施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擦拭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1次/周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1次/周</w:t>
            </w:r>
          </w:p>
        </w:tc>
      </w:tr>
      <w:tr>
        <w:tc>
          <w:tcPr>
            <w:tcW w:w="13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2米以上墙面及设施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除尘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1次/2月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1次/月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天花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顶面、灯饰管道等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除尘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1次/2月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1次/月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color w:val="3370ff"/>
          <w:sz w:val="30"/>
        </w:rPr>
        <w:t xml:space="preserve">4.1.5 </w:t>
      </w:r>
      <w:r>
        <w:rPr>
          <w:rFonts w:eastAsia="等线" w:ascii="Arial" w:cs="Arial" w:hAnsi="Arial"/>
          <w:b w:val="true"/>
          <w:sz w:val="30"/>
        </w:rPr>
        <w:t>电梯轿厢清洁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25"/>
        <w:gridCol w:w="3195"/>
        <w:gridCol w:w="1275"/>
        <w:gridCol w:w="1275"/>
        <w:gridCol w:w="1095"/>
      </w:tblGrid>
      <w:tr>
        <w:tc>
          <w:tcPr>
            <w:tcW w:w="142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部位</w:t>
            </w:r>
          </w:p>
        </w:tc>
        <w:tc>
          <w:tcPr>
            <w:tcW w:w="319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对象</w:t>
            </w:r>
          </w:p>
        </w:tc>
        <w:tc>
          <w:tcPr>
            <w:tcW w:w="127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保洁内容</w:t>
            </w:r>
          </w:p>
        </w:tc>
        <w:tc>
          <w:tcPr>
            <w:tcW w:w="237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保洁频次</w:t>
            </w:r>
          </w:p>
        </w:tc>
        <w:tc>
          <w:tcPr>
            <w:tcW w:w="10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居住业态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商用业态</w:t>
            </w:r>
          </w:p>
        </w:tc>
      </w:tr>
      <w:tr>
        <w:tc>
          <w:tcPr>
            <w:tcW w:w="142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地面</w:t>
            </w:r>
          </w:p>
        </w:tc>
        <w:tc>
          <w:tcPr>
            <w:tcW w:w="3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硬质地面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拖洗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2次/日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3次/日</w:t>
            </w:r>
          </w:p>
        </w:tc>
      </w:tr>
      <w:tr>
        <w:tc>
          <w:tcPr>
            <w:tcW w:w="14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地毯地面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吸尘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1次/日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2次/日</w:t>
            </w:r>
          </w:p>
        </w:tc>
      </w:tr>
      <w:tr>
        <w:tc>
          <w:tcPr>
            <w:tcW w:w="142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立面</w:t>
            </w:r>
          </w:p>
        </w:tc>
        <w:tc>
          <w:tcPr>
            <w:tcW w:w="3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立面及附属设施（按键、广告牌等）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擦拭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1次/日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2次/日</w:t>
            </w:r>
          </w:p>
        </w:tc>
      </w:tr>
      <w:tr>
        <w:tc>
          <w:tcPr>
            <w:tcW w:w="14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电梯轿厢立面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保养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1次/周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1次/周</w:t>
            </w:r>
          </w:p>
        </w:tc>
      </w:tr>
      <w:tr>
        <w:tc>
          <w:tcPr>
            <w:tcW w:w="14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19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楼层电梯门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擦拭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1次/周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1次/日</w:t>
            </w:r>
          </w:p>
        </w:tc>
      </w:tr>
      <w:tr>
        <w:tc>
          <w:tcPr>
            <w:tcW w:w="14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1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保养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1次/月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1次/周</w:t>
            </w:r>
          </w:p>
        </w:tc>
      </w:tr>
      <w:tr>
        <w:tc>
          <w:tcPr>
            <w:tcW w:w="14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门缝、沟槽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清理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1次/周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2次/周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顶面</w:t>
            </w:r>
          </w:p>
        </w:tc>
        <w:tc>
          <w:tcPr>
            <w:tcW w:w="3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电梯轿厢顶面及其它设施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擦拭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1次/月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color w:val="3370ff"/>
          <w:sz w:val="30"/>
        </w:rPr>
        <w:t xml:space="preserve">4.1.6 </w:t>
      </w:r>
      <w:r>
        <w:rPr>
          <w:rFonts w:eastAsia="等线" w:ascii="Arial" w:cs="Arial" w:hAnsi="Arial"/>
          <w:b w:val="true"/>
          <w:sz w:val="30"/>
        </w:rPr>
        <w:t>地下车库清洁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40"/>
        <w:gridCol w:w="3210"/>
        <w:gridCol w:w="1290"/>
        <w:gridCol w:w="1290"/>
        <w:gridCol w:w="1050"/>
      </w:tblGrid>
      <w:tr>
        <w:tc>
          <w:tcPr>
            <w:tcW w:w="144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部位</w:t>
            </w:r>
          </w:p>
        </w:tc>
        <w:tc>
          <w:tcPr>
            <w:tcW w:w="321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对象</w:t>
            </w:r>
          </w:p>
        </w:tc>
        <w:tc>
          <w:tcPr>
            <w:tcW w:w="129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保洁内容</w:t>
            </w:r>
          </w:p>
        </w:tc>
        <w:tc>
          <w:tcPr>
            <w:tcW w:w="234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保洁频次</w:t>
            </w:r>
          </w:p>
        </w:tc>
        <w:tc>
          <w:tcPr>
            <w:tcW w:w="10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44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21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居住业态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商用业态</w:t>
            </w:r>
          </w:p>
        </w:tc>
      </w:tr>
      <w:tr>
        <w:tc>
          <w:tcPr>
            <w:tcW w:w="144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地面</w:t>
            </w:r>
          </w:p>
        </w:tc>
        <w:tc>
          <w:tcPr>
            <w:tcW w:w="321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硬质地面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清扫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1次/日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1次/日</w:t>
            </w:r>
          </w:p>
        </w:tc>
      </w:tr>
      <w:tr>
        <w:tc>
          <w:tcPr>
            <w:tcW w:w="144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21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机洗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1次/周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2次/周</w:t>
            </w:r>
          </w:p>
        </w:tc>
      </w:tr>
      <w:tr>
        <w:tc>
          <w:tcPr>
            <w:tcW w:w="144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21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冲洗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1次/季度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1次/月</w:t>
            </w:r>
          </w:p>
        </w:tc>
      </w:tr>
      <w:tr>
        <w:tc>
          <w:tcPr>
            <w:tcW w:w="144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排水沟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清理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1次/月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1次/周</w:t>
            </w:r>
          </w:p>
        </w:tc>
      </w:tr>
      <w:tr>
        <w:tc>
          <w:tcPr>
            <w:tcW w:w="144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墙面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2米以下墙面及设施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擦拭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1次/月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2次/月</w:t>
            </w:r>
          </w:p>
        </w:tc>
      </w:tr>
      <w:tr>
        <w:tc>
          <w:tcPr>
            <w:tcW w:w="144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2米以上墙面及设施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除尘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1次/季度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1次/月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天花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天面、灯饰、管道等设施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除尘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1次/季度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1次/月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color w:val="3370ff"/>
          <w:sz w:val="30"/>
        </w:rPr>
        <w:t xml:space="preserve">4.1.7 </w:t>
      </w:r>
      <w:r>
        <w:rPr>
          <w:rFonts w:eastAsia="等线" w:ascii="Arial" w:cs="Arial" w:hAnsi="Arial"/>
          <w:b w:val="true"/>
          <w:sz w:val="30"/>
        </w:rPr>
        <w:t>洗手间清洁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50"/>
        <w:gridCol w:w="3165"/>
        <w:gridCol w:w="1260"/>
        <w:gridCol w:w="1320"/>
        <w:gridCol w:w="1185"/>
      </w:tblGrid>
      <w:tr>
        <w:tc>
          <w:tcPr>
            <w:tcW w:w="135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部位</w:t>
            </w:r>
          </w:p>
        </w:tc>
        <w:tc>
          <w:tcPr>
            <w:tcW w:w="316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对象</w:t>
            </w:r>
          </w:p>
        </w:tc>
        <w:tc>
          <w:tcPr>
            <w:tcW w:w="126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保洁内容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50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保洁频次</w:t>
            </w:r>
          </w:p>
        </w:tc>
        <w:tc>
          <w:tcPr>
            <w:tcW w:w="11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3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1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居住业态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商用业态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整体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整体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巡保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1次/2小时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1次/小时</w:t>
            </w:r>
          </w:p>
        </w:tc>
      </w:tr>
      <w:tr>
        <w:tc>
          <w:tcPr>
            <w:tcW w:w="135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地面</w:t>
            </w:r>
          </w:p>
        </w:tc>
        <w:tc>
          <w:tcPr>
            <w:tcW w:w="316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硬质地面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拖洗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1次/日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2次/日</w:t>
            </w:r>
          </w:p>
        </w:tc>
      </w:tr>
      <w:tr>
        <w:tc>
          <w:tcPr>
            <w:tcW w:w="13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1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冲洗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1次/周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2次/周</w:t>
            </w:r>
          </w:p>
        </w:tc>
      </w:tr>
      <w:tr>
        <w:tc>
          <w:tcPr>
            <w:tcW w:w="13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16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洁具（小便器、坐便器、马桶）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刷洗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1次/日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1次/日</w:t>
            </w:r>
          </w:p>
        </w:tc>
      </w:tr>
      <w:tr>
        <w:tc>
          <w:tcPr>
            <w:tcW w:w="13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1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深度清洁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1次/月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1次/周</w:t>
            </w:r>
          </w:p>
        </w:tc>
      </w:tr>
      <w:tr>
        <w:tc>
          <w:tcPr>
            <w:tcW w:w="13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16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垃圾桶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清理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2次/日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3次/日</w:t>
            </w:r>
          </w:p>
        </w:tc>
      </w:tr>
      <w:tr>
        <w:tc>
          <w:tcPr>
            <w:tcW w:w="13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1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冲洗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1次/2周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1次/周</w:t>
            </w:r>
          </w:p>
        </w:tc>
      </w:tr>
      <w:tr>
        <w:tc>
          <w:tcPr>
            <w:tcW w:w="135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墙面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镜面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刮洗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1次/日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2次/日</w:t>
            </w:r>
          </w:p>
        </w:tc>
      </w:tr>
      <w:tr>
        <w:tc>
          <w:tcPr>
            <w:tcW w:w="13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台面及墙面附属设施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（水龙头、洗手盘、卷纸盒、擦手纸盒、洗手液盒、烘干机等）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擦拭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1次/日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1次/日</w:t>
            </w:r>
          </w:p>
        </w:tc>
      </w:tr>
      <w:tr>
        <w:tc>
          <w:tcPr>
            <w:tcW w:w="13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门、窗、玻璃等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刮洗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1次/周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1次/周</w:t>
            </w:r>
          </w:p>
        </w:tc>
      </w:tr>
      <w:tr>
        <w:tc>
          <w:tcPr>
            <w:tcW w:w="13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墙面及隔板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擦拭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1次/周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2次/周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天花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天面、风口、灯饰等设施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擦拭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1次/周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2次/周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客耗品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卷纸、擦手纸、洗手液、空气清新剂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补充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随时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随时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color w:val="3370ff"/>
          <w:sz w:val="30"/>
        </w:rPr>
        <w:t xml:space="preserve">4.1.8 </w:t>
      </w:r>
      <w:r>
        <w:rPr>
          <w:rFonts w:eastAsia="等线" w:ascii="Arial" w:cs="Arial" w:hAnsi="Arial"/>
          <w:b w:val="true"/>
          <w:sz w:val="30"/>
        </w:rPr>
        <w:t>办公室清洁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50"/>
        <w:gridCol w:w="3180"/>
        <w:gridCol w:w="1230"/>
        <w:gridCol w:w="1320"/>
        <w:gridCol w:w="1185"/>
      </w:tblGrid>
      <w:tr>
        <w:tc>
          <w:tcPr>
            <w:tcW w:w="135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部位</w:t>
            </w:r>
          </w:p>
        </w:tc>
        <w:tc>
          <w:tcPr>
            <w:tcW w:w="31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对象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保洁内容</w:t>
            </w:r>
          </w:p>
        </w:tc>
        <w:tc>
          <w:tcPr>
            <w:tcW w:w="250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保洁频次</w:t>
            </w:r>
          </w:p>
        </w:tc>
        <w:tc>
          <w:tcPr>
            <w:tcW w:w="11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居住业态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商用业态</w:t>
            </w:r>
          </w:p>
        </w:tc>
      </w:tr>
      <w:tr>
        <w:tc>
          <w:tcPr>
            <w:tcW w:w="135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地面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硬质地面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拖洗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1次/日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2次/日</w:t>
            </w:r>
          </w:p>
        </w:tc>
      </w:tr>
      <w:tr>
        <w:tc>
          <w:tcPr>
            <w:tcW w:w="13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地毯地面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吸尘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1次/周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1次/日</w:t>
            </w:r>
          </w:p>
        </w:tc>
      </w:tr>
      <w:tr>
        <w:tc>
          <w:tcPr>
            <w:tcW w:w="13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垃圾桶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清理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2次/日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3次/日</w:t>
            </w:r>
          </w:p>
        </w:tc>
      </w:tr>
      <w:tr>
        <w:tc>
          <w:tcPr>
            <w:tcW w:w="135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墙面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墙面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擦拭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1次/月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1次/周</w:t>
            </w:r>
          </w:p>
        </w:tc>
      </w:tr>
      <w:tr>
        <w:tc>
          <w:tcPr>
            <w:tcW w:w="13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门、窗、玻璃等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刮洗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1次/2周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1次/周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天花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天面、风口及灯饰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除尘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1次/月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1次/月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设施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物业办公室其它设施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擦拭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1次/周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1次/日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color w:val="3370ff"/>
          <w:sz w:val="30"/>
        </w:rPr>
        <w:t xml:space="preserve">4.1.9 </w:t>
      </w:r>
      <w:r>
        <w:rPr>
          <w:rFonts w:eastAsia="等线" w:ascii="Arial" w:cs="Arial" w:hAnsi="Arial"/>
          <w:b w:val="true"/>
          <w:sz w:val="30"/>
        </w:rPr>
        <w:t>会议室清洁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50"/>
        <w:gridCol w:w="3180"/>
        <w:gridCol w:w="1230"/>
        <w:gridCol w:w="1320"/>
        <w:gridCol w:w="1185"/>
      </w:tblGrid>
      <w:tr>
        <w:tc>
          <w:tcPr>
            <w:tcW w:w="135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部位</w:t>
            </w:r>
          </w:p>
        </w:tc>
        <w:tc>
          <w:tcPr>
            <w:tcW w:w="31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对象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保洁内容</w:t>
            </w:r>
          </w:p>
        </w:tc>
        <w:tc>
          <w:tcPr>
            <w:tcW w:w="250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保洁频次</w:t>
            </w:r>
          </w:p>
        </w:tc>
        <w:tc>
          <w:tcPr>
            <w:tcW w:w="11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居住业态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商用业态</w:t>
            </w:r>
          </w:p>
        </w:tc>
      </w:tr>
      <w:tr>
        <w:tc>
          <w:tcPr>
            <w:tcW w:w="135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地面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硬质地面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拖洗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1次/日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2次/日</w:t>
            </w:r>
          </w:p>
        </w:tc>
      </w:tr>
      <w:tr>
        <w:tc>
          <w:tcPr>
            <w:tcW w:w="13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地毯地面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吸尘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1次/周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1次/日</w:t>
            </w:r>
          </w:p>
        </w:tc>
      </w:tr>
      <w:tr>
        <w:tc>
          <w:tcPr>
            <w:tcW w:w="13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家私、绿植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擦拭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1次/日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1次/日</w:t>
            </w:r>
          </w:p>
        </w:tc>
      </w:tr>
      <w:tr>
        <w:tc>
          <w:tcPr>
            <w:tcW w:w="13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垃圾桶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清理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2次/日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3次/日</w:t>
            </w:r>
          </w:p>
        </w:tc>
      </w:tr>
      <w:tr>
        <w:tc>
          <w:tcPr>
            <w:tcW w:w="135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墙面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墙面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擦拭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1次/月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1次/周</w:t>
            </w:r>
          </w:p>
        </w:tc>
      </w:tr>
      <w:tr>
        <w:tc>
          <w:tcPr>
            <w:tcW w:w="13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门、窗、玻璃等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刮洗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1次/2周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1次/周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天花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天面、风口及灯饰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除尘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1次/月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1次/月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设施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会议室其它设施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擦拭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1次/周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1次/日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color w:val="3370ff"/>
          <w:sz w:val="30"/>
        </w:rPr>
        <w:t xml:space="preserve">4.1.10 </w:t>
      </w:r>
      <w:r>
        <w:rPr>
          <w:rFonts w:eastAsia="等线" w:ascii="Arial" w:cs="Arial" w:hAnsi="Arial"/>
          <w:b w:val="true"/>
          <w:sz w:val="30"/>
        </w:rPr>
        <w:t>茶水间</w:t>
      </w:r>
      <w:r>
        <w:rPr>
          <w:rFonts w:eastAsia="等线" w:ascii="Arial" w:cs="Arial" w:hAnsi="Arial"/>
          <w:b w:val="true"/>
          <w:sz w:val="30"/>
        </w:rPr>
        <w:t>清洁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50"/>
        <w:gridCol w:w="3180"/>
        <w:gridCol w:w="1230"/>
        <w:gridCol w:w="1305"/>
        <w:gridCol w:w="1200"/>
      </w:tblGrid>
      <w:tr>
        <w:tc>
          <w:tcPr>
            <w:tcW w:w="135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部位</w:t>
            </w:r>
          </w:p>
        </w:tc>
        <w:tc>
          <w:tcPr>
            <w:tcW w:w="31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对象</w:t>
            </w:r>
          </w:p>
        </w:tc>
        <w:tc>
          <w:tcPr>
            <w:tcW w:w="123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保洁内容</w:t>
            </w:r>
          </w:p>
        </w:tc>
        <w:tc>
          <w:tcPr>
            <w:tcW w:w="250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保洁频次</w:t>
            </w:r>
          </w:p>
        </w:tc>
        <w:tc>
          <w:tcPr>
            <w:tcW w:w="12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居住业态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商用业态</w:t>
            </w:r>
          </w:p>
        </w:tc>
      </w:tr>
      <w:tr>
        <w:tc>
          <w:tcPr>
            <w:tcW w:w="135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地面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硬质地面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拖洗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2次/日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3次/日</w:t>
            </w:r>
          </w:p>
        </w:tc>
      </w:tr>
      <w:tr>
        <w:tc>
          <w:tcPr>
            <w:tcW w:w="13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垃圾桶 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清理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2次/日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4次/日</w:t>
            </w:r>
          </w:p>
        </w:tc>
      </w:tr>
      <w:tr>
        <w:tc>
          <w:tcPr>
            <w:tcW w:w="135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墙面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墙面 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擦拭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1次/周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2次/周</w:t>
            </w:r>
          </w:p>
        </w:tc>
      </w:tr>
      <w:tr>
        <w:tc>
          <w:tcPr>
            <w:tcW w:w="13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门、窗、玻璃等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刮洗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1次/2周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1次/周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天花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天面、风口、灯具等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除尘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1次/月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1次/月</w:t>
            </w:r>
          </w:p>
        </w:tc>
      </w:tr>
      <w:tr>
        <w:tc>
          <w:tcPr>
            <w:tcW w:w="135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设施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饮水机接水盒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清理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1次/日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1次/日</w:t>
            </w:r>
          </w:p>
        </w:tc>
      </w:tr>
      <w:tr>
        <w:tc>
          <w:tcPr>
            <w:tcW w:w="13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饮水机、微波炉 、冰箱、橱柜、储物柜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擦拭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1次/周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2次/周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color w:val="3370ff"/>
          <w:sz w:val="32"/>
        </w:rPr>
        <w:t xml:space="preserve">4.2 </w:t>
      </w:r>
      <w:r>
        <w:rPr>
          <w:rFonts w:eastAsia="等线" w:ascii="Arial" w:cs="Arial" w:hAnsi="Arial"/>
          <w:b w:val="true"/>
          <w:sz w:val="32"/>
        </w:rPr>
        <w:t>室外清洁</w:t>
      </w:r>
      <w:bookmarkEnd w:id="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color w:val="3370ff"/>
          <w:sz w:val="30"/>
        </w:rPr>
        <w:t xml:space="preserve">4.2.1 </w:t>
      </w:r>
      <w:r>
        <w:rPr>
          <w:rFonts w:eastAsia="等线" w:ascii="Arial" w:cs="Arial" w:hAnsi="Arial"/>
          <w:b w:val="true"/>
          <w:sz w:val="30"/>
        </w:rPr>
        <w:t>外围清洁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65"/>
        <w:gridCol w:w="3150"/>
        <w:gridCol w:w="1305"/>
        <w:gridCol w:w="1260"/>
        <w:gridCol w:w="1185"/>
      </w:tblGrid>
      <w:tr>
        <w:tc>
          <w:tcPr>
            <w:tcW w:w="136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部位</w:t>
            </w:r>
          </w:p>
        </w:tc>
        <w:tc>
          <w:tcPr>
            <w:tcW w:w="315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对象</w:t>
            </w:r>
          </w:p>
        </w:tc>
        <w:tc>
          <w:tcPr>
            <w:tcW w:w="130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保洁内容</w:t>
            </w:r>
          </w:p>
        </w:tc>
        <w:tc>
          <w:tcPr>
            <w:tcW w:w="244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保洁频次</w:t>
            </w:r>
          </w:p>
        </w:tc>
        <w:tc>
          <w:tcPr>
            <w:tcW w:w="11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3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1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3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居住业态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商用业态</w:t>
            </w:r>
          </w:p>
        </w:tc>
      </w:tr>
      <w:tr>
        <w:tc>
          <w:tcPr>
            <w:tcW w:w="136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地面</w:t>
            </w:r>
          </w:p>
        </w:tc>
        <w:tc>
          <w:tcPr>
            <w:tcW w:w="315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园区出入口地面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清扫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2次/日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3次/日</w:t>
            </w:r>
          </w:p>
        </w:tc>
      </w:tr>
      <w:tr>
        <w:tc>
          <w:tcPr>
            <w:tcW w:w="13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冲洗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1次/2月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1次/月</w:t>
            </w:r>
          </w:p>
        </w:tc>
      </w:tr>
      <w:tr>
        <w:tc>
          <w:tcPr>
            <w:tcW w:w="13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15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园区道路地面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清扫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1次/日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2次/日</w:t>
            </w:r>
          </w:p>
        </w:tc>
      </w:tr>
      <w:tr>
        <w:tc>
          <w:tcPr>
            <w:tcW w:w="13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1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冲洗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1次/季度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1次/月</w:t>
            </w:r>
          </w:p>
        </w:tc>
      </w:tr>
      <w:tr>
        <w:tc>
          <w:tcPr>
            <w:tcW w:w="13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15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商业街/广场地面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清扫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2次/日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4次/日</w:t>
            </w:r>
          </w:p>
        </w:tc>
      </w:tr>
      <w:tr>
        <w:tc>
          <w:tcPr>
            <w:tcW w:w="13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1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冲洗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1次/2周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1次/周</w:t>
            </w:r>
          </w:p>
        </w:tc>
      </w:tr>
      <w:tr>
        <w:tc>
          <w:tcPr>
            <w:tcW w:w="13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15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游乐休闲场地地面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清扫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1次/日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2次/日</w:t>
            </w:r>
          </w:p>
        </w:tc>
      </w:tr>
      <w:tr>
        <w:tc>
          <w:tcPr>
            <w:tcW w:w="13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1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冲洗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1次/季度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1次/月</w:t>
            </w:r>
          </w:p>
        </w:tc>
      </w:tr>
      <w:tr>
        <w:tc>
          <w:tcPr>
            <w:tcW w:w="13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园区绿化带（白色垃圾）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清理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1次/2周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1次/周</w:t>
            </w:r>
          </w:p>
        </w:tc>
      </w:tr>
      <w:tr>
        <w:tc>
          <w:tcPr>
            <w:tcW w:w="13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5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垃圾收集点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清理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2次/日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4次/日</w:t>
            </w:r>
          </w:p>
        </w:tc>
      </w:tr>
      <w:tr>
        <w:tc>
          <w:tcPr>
            <w:tcW w:w="13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冲洗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1次/周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2次/周</w:t>
            </w:r>
          </w:p>
        </w:tc>
      </w:tr>
      <w:tr>
        <w:tc>
          <w:tcPr>
            <w:tcW w:w="13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排水沟渠、雨水井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清理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1次/季度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1次/月</w:t>
            </w:r>
          </w:p>
        </w:tc>
      </w:tr>
      <w:tr>
        <w:tc>
          <w:tcPr>
            <w:tcW w:w="136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设施</w:t>
            </w:r>
          </w:p>
        </w:tc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园区游乐休闲设施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擦拭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1次/周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2次/周</w:t>
            </w:r>
          </w:p>
        </w:tc>
      </w:tr>
      <w:tr>
        <w:tc>
          <w:tcPr>
            <w:tcW w:w="13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外围2米以下设施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（宣传栏、标识牌、灯具等）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擦拭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1次/2周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1次/2周</w:t>
            </w:r>
          </w:p>
        </w:tc>
      </w:tr>
      <w:tr>
        <w:tc>
          <w:tcPr>
            <w:tcW w:w="13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外围2米以上设施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（宣传栏、标识牌、灯具等）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除尘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1次/周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1次/周</w:t>
            </w:r>
          </w:p>
        </w:tc>
      </w:tr>
      <w:tr>
        <w:tc>
          <w:tcPr>
            <w:tcW w:w="13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园区顶棚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冲洗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1次/季度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1次/月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color w:val="3370ff"/>
          <w:sz w:val="30"/>
        </w:rPr>
        <w:t xml:space="preserve">4.2.2 </w:t>
      </w:r>
      <w:r>
        <w:rPr>
          <w:rFonts w:eastAsia="等线" w:ascii="Arial" w:cs="Arial" w:hAnsi="Arial"/>
          <w:b w:val="true"/>
          <w:sz w:val="30"/>
        </w:rPr>
        <w:t>垃圾收集点清洁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50"/>
        <w:gridCol w:w="1350"/>
        <w:gridCol w:w="2595"/>
        <w:gridCol w:w="1560"/>
        <w:gridCol w:w="1410"/>
      </w:tblGrid>
      <w:tr>
        <w:tc>
          <w:tcPr>
            <w:tcW w:w="135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部位</w:t>
            </w:r>
          </w:p>
        </w:tc>
        <w:tc>
          <w:tcPr>
            <w:tcW w:w="135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对象</w:t>
            </w:r>
          </w:p>
        </w:tc>
        <w:tc>
          <w:tcPr>
            <w:tcW w:w="259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保洁内容</w:t>
            </w:r>
          </w:p>
        </w:tc>
        <w:tc>
          <w:tcPr>
            <w:tcW w:w="297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保洁频次</w:t>
            </w:r>
          </w:p>
        </w:tc>
        <w:tc>
          <w:tcPr>
            <w:tcW w:w="14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3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3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5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居住业态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商用业态</w:t>
            </w:r>
          </w:p>
        </w:tc>
      </w:tr>
      <w:tr>
        <w:tc>
          <w:tcPr>
            <w:tcW w:w="135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生活垃圾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生活垃圾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清运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2次/日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3次/日 </w:t>
            </w:r>
          </w:p>
        </w:tc>
      </w:tr>
      <w:tr>
        <w:tc>
          <w:tcPr>
            <w:tcW w:w="13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垃圾容器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深度清洁及消毒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1次/2周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1次/周</w:t>
            </w:r>
          </w:p>
        </w:tc>
      </w:tr>
      <w:tr>
        <w:tc>
          <w:tcPr>
            <w:tcW w:w="13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周边环境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深度清洁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1次/2周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1次/周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建筑垃圾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建筑垃圾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清运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按需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按需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color w:val="3370ff"/>
          <w:sz w:val="30"/>
        </w:rPr>
        <w:t xml:space="preserve">4.2.3 </w:t>
      </w:r>
      <w:r>
        <w:rPr>
          <w:rFonts w:eastAsia="等线" w:ascii="Arial" w:cs="Arial" w:hAnsi="Arial"/>
          <w:b w:val="true"/>
          <w:sz w:val="30"/>
        </w:rPr>
        <w:t>景观水系清洁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25"/>
        <w:gridCol w:w="1290"/>
        <w:gridCol w:w="2595"/>
        <w:gridCol w:w="1560"/>
        <w:gridCol w:w="1410"/>
      </w:tblGrid>
      <w:tr>
        <w:tc>
          <w:tcPr>
            <w:tcW w:w="142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部位</w:t>
            </w:r>
          </w:p>
        </w:tc>
        <w:tc>
          <w:tcPr>
            <w:tcW w:w="129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对象</w:t>
            </w:r>
          </w:p>
        </w:tc>
        <w:tc>
          <w:tcPr>
            <w:tcW w:w="259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保洁内容</w:t>
            </w:r>
          </w:p>
        </w:tc>
        <w:tc>
          <w:tcPr>
            <w:tcW w:w="297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保洁频次</w:t>
            </w:r>
          </w:p>
        </w:tc>
        <w:tc>
          <w:tcPr>
            <w:tcW w:w="14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4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5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居住业态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商用业态</w:t>
            </w:r>
          </w:p>
        </w:tc>
      </w:tr>
      <w:tr>
        <w:tc>
          <w:tcPr>
            <w:tcW w:w="142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喷泉/水池</w:t>
            </w:r>
          </w:p>
        </w:tc>
        <w:tc>
          <w:tcPr>
            <w:tcW w:w="129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喷泉水体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打捞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1次/日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2次/日</w:t>
            </w:r>
          </w:p>
        </w:tc>
      </w:tr>
      <w:tr>
        <w:tc>
          <w:tcPr>
            <w:tcW w:w="14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投药（抑藻/净水剂）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2次/月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1次/周</w:t>
            </w:r>
          </w:p>
        </w:tc>
      </w:tr>
      <w:tr>
        <w:tc>
          <w:tcPr>
            <w:tcW w:w="14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池底 / 池壁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清洗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1次/2周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1次/周</w:t>
            </w:r>
          </w:p>
        </w:tc>
      </w:tr>
      <w:tr>
        <w:tc>
          <w:tcPr>
            <w:tcW w:w="14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循环系统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清洗滤网，检查循环泵运行，更换活性炭 / 滤料，维护水质循环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1次/2周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1次/周</w:t>
            </w:r>
          </w:p>
        </w:tc>
      </w:tr>
      <w:tr>
        <w:tc>
          <w:tcPr>
            <w:tcW w:w="142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人工湖泊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湖面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打捞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2次/周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1次/日</w:t>
            </w:r>
          </w:p>
        </w:tc>
      </w:tr>
      <w:tr>
        <w:tc>
          <w:tcPr>
            <w:tcW w:w="14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湖底 / 岸坡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清淤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1次/半年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1次/季度</w:t>
            </w:r>
          </w:p>
        </w:tc>
      </w:tr>
      <w:tr>
        <w:tc>
          <w:tcPr>
            <w:tcW w:w="14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水生生态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投药（抑藻/净水剂）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1次/月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 次/月</w:t>
            </w:r>
          </w:p>
        </w:tc>
      </w:tr>
      <w:tr>
        <w:tc>
          <w:tcPr>
            <w:tcW w:w="14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水质监测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目视检查浑浊度 / 异味，必要时取样送检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1次/日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1次/日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color w:val="3370ff"/>
          <w:sz w:val="30"/>
        </w:rPr>
        <w:t xml:space="preserve">4.2.4 </w:t>
      </w:r>
      <w:r>
        <w:rPr>
          <w:rFonts w:eastAsia="等线" w:ascii="Arial" w:cs="Arial" w:hAnsi="Arial"/>
          <w:b w:val="true"/>
          <w:sz w:val="30"/>
        </w:rPr>
        <w:t>游泳池清洗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05"/>
        <w:gridCol w:w="1575"/>
        <w:gridCol w:w="2505"/>
        <w:gridCol w:w="1515"/>
        <w:gridCol w:w="1365"/>
      </w:tblGrid>
      <w:tr>
        <w:tc>
          <w:tcPr>
            <w:tcW w:w="130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部位</w:t>
            </w:r>
          </w:p>
        </w:tc>
        <w:tc>
          <w:tcPr>
            <w:tcW w:w="157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对象</w:t>
            </w:r>
          </w:p>
        </w:tc>
        <w:tc>
          <w:tcPr>
            <w:tcW w:w="250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保洁内容</w:t>
            </w:r>
          </w:p>
        </w:tc>
        <w:tc>
          <w:tcPr>
            <w:tcW w:w="28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保洁频次</w:t>
            </w:r>
          </w:p>
        </w:tc>
        <w:tc>
          <w:tcPr>
            <w:tcW w:w="136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3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57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5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居住业态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商用业态</w:t>
            </w:r>
          </w:p>
        </w:tc>
      </w:tr>
      <w:tr>
        <w:tc>
          <w:tcPr>
            <w:tcW w:w="130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池体区域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57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泳池水体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打捞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2次/日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4次/日</w:t>
            </w:r>
          </w:p>
        </w:tc>
      </w:tr>
      <w:tr>
        <w:tc>
          <w:tcPr>
            <w:tcW w:w="13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57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投放消毒药剂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2次/日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4次/日</w:t>
            </w:r>
          </w:p>
        </w:tc>
      </w:tr>
      <w:tr>
        <w:tc>
          <w:tcPr>
            <w:tcW w:w="13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57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投放环保抑藻剂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1次/周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2次/周</w:t>
            </w:r>
          </w:p>
        </w:tc>
      </w:tr>
      <w:tr>
        <w:tc>
          <w:tcPr>
            <w:tcW w:w="13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池底/池壁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吸污、疏通排水口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1次/日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1次/日</w:t>
            </w:r>
          </w:p>
        </w:tc>
      </w:tr>
      <w:tr>
        <w:tc>
          <w:tcPr>
            <w:tcW w:w="13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池底/池壁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深度清洗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1次/季度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1次/2月</w:t>
            </w:r>
          </w:p>
        </w:tc>
      </w:tr>
      <w:tr>
        <w:tc>
          <w:tcPr>
            <w:tcW w:w="130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周边区域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泳池防滑走道/台阶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清扫，刷洗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3次/日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5次/日</w:t>
            </w:r>
          </w:p>
        </w:tc>
      </w:tr>
      <w:tr>
        <w:tc>
          <w:tcPr>
            <w:tcW w:w="13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扶手/扶梯/护栏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擦拭消毒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2次/日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4次/日</w:t>
            </w:r>
          </w:p>
        </w:tc>
      </w:tr>
      <w:tr>
        <w:tc>
          <w:tcPr>
            <w:tcW w:w="13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躺椅/茶几/更衣凳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擦拭消毒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1次/日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2次/日</w:t>
            </w:r>
          </w:p>
        </w:tc>
      </w:tr>
      <w:tr>
        <w:tc>
          <w:tcPr>
            <w:tcW w:w="130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设备设施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循环泵/过滤沙缸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反冲洗过滤缸，清理滤网杂物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1次/周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2次/周</w:t>
            </w:r>
          </w:p>
        </w:tc>
      </w:tr>
      <w:tr>
        <w:tc>
          <w:tcPr>
            <w:tcW w:w="13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消毒设备/水质监测仪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校准监测仪器，更换药剂滤芯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1次/周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2次/周</w:t>
            </w:r>
          </w:p>
        </w:tc>
      </w:tr>
      <w:tr>
        <w:tc>
          <w:tcPr>
            <w:tcW w:w="130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附属区域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更衣室/淋浴间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清洁消毒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2次/日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4次/日</w:t>
            </w:r>
          </w:p>
        </w:tc>
      </w:tr>
      <w:tr>
        <w:tc>
          <w:tcPr>
            <w:tcW w:w="13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垃圾桶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清理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2次/日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4次/日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color w:val="3370ff"/>
          <w:sz w:val="30"/>
        </w:rPr>
        <w:t xml:space="preserve">4.2.5 </w:t>
      </w:r>
      <w:r>
        <w:rPr>
          <w:rFonts w:eastAsia="等线" w:ascii="Arial" w:cs="Arial" w:hAnsi="Arial"/>
          <w:b w:val="true"/>
          <w:sz w:val="30"/>
        </w:rPr>
        <w:t>天台清洁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35"/>
        <w:gridCol w:w="3255"/>
        <w:gridCol w:w="1230"/>
        <w:gridCol w:w="1230"/>
        <w:gridCol w:w="1230"/>
      </w:tblGrid>
      <w:tr>
        <w:tc>
          <w:tcPr>
            <w:tcW w:w="133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部位</w:t>
            </w:r>
          </w:p>
        </w:tc>
        <w:tc>
          <w:tcPr>
            <w:tcW w:w="325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对象</w:t>
            </w:r>
          </w:p>
        </w:tc>
        <w:tc>
          <w:tcPr>
            <w:tcW w:w="123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保洁内容</w:t>
            </w:r>
          </w:p>
        </w:tc>
        <w:tc>
          <w:tcPr>
            <w:tcW w:w="24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保洁频次</w:t>
            </w:r>
          </w:p>
        </w:tc>
        <w:tc>
          <w:tcPr>
            <w:tcW w:w="123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33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2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居住业态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商用业态</w:t>
            </w:r>
          </w:p>
        </w:tc>
      </w:tr>
      <w:tr>
        <w:tc>
          <w:tcPr>
            <w:tcW w:w="133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地面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硬质地面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清扫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1次/2日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1次/1日</w:t>
            </w:r>
          </w:p>
        </w:tc>
      </w:tr>
      <w:tr>
        <w:tc>
          <w:tcPr>
            <w:tcW w:w="133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排水沟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清理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1次/周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2次/周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墙面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墙面及相关标识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擦拭、除尘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1次/月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1次/周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设施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门框、扶手、管道、消杀器材等设施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擦拭、除尘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1次/月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1次/月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color w:val="3370ff"/>
          <w:sz w:val="30"/>
        </w:rPr>
        <w:t xml:space="preserve">4.2.6 </w:t>
      </w:r>
      <w:r>
        <w:rPr>
          <w:rFonts w:eastAsia="等线" w:ascii="Arial" w:cs="Arial" w:hAnsi="Arial"/>
          <w:b w:val="true"/>
          <w:sz w:val="30"/>
        </w:rPr>
        <w:t>外墙清洗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35"/>
        <w:gridCol w:w="3255"/>
        <w:gridCol w:w="1230"/>
        <w:gridCol w:w="1230"/>
        <w:gridCol w:w="1230"/>
      </w:tblGrid>
      <w:tr>
        <w:tc>
          <w:tcPr>
            <w:tcW w:w="133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部位</w:t>
            </w:r>
          </w:p>
        </w:tc>
        <w:tc>
          <w:tcPr>
            <w:tcW w:w="325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对象</w:t>
            </w:r>
          </w:p>
        </w:tc>
        <w:tc>
          <w:tcPr>
            <w:tcW w:w="123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保洁内容</w:t>
            </w:r>
          </w:p>
        </w:tc>
        <w:tc>
          <w:tcPr>
            <w:tcW w:w="24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保洁频次</w:t>
            </w:r>
          </w:p>
        </w:tc>
        <w:tc>
          <w:tcPr>
            <w:tcW w:w="123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33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2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居住业态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商用业态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非高空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4米以下外立面（墙面、窗、排风口等）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清洗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1次/半年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1次/季度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高空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幕墙（含石材、瓷砖、金属、玻璃等）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清洗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1次/2年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1次/年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color w:val="3370ff"/>
          <w:sz w:val="30"/>
        </w:rPr>
        <w:t xml:space="preserve">4.2.7 </w:t>
      </w:r>
      <w:r>
        <w:rPr>
          <w:rFonts w:eastAsia="等线" w:ascii="Arial" w:cs="Arial" w:hAnsi="Arial"/>
          <w:b w:val="true"/>
          <w:sz w:val="30"/>
        </w:rPr>
        <w:t xml:space="preserve"> </w:t>
      </w:r>
      <w:r>
        <w:rPr>
          <w:rFonts w:eastAsia="等线" w:ascii="Arial" w:cs="Arial" w:hAnsi="Arial"/>
          <w:b w:val="true"/>
          <w:sz w:val="30"/>
        </w:rPr>
        <w:t>雨棚清洗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10"/>
        <w:gridCol w:w="3120"/>
        <w:gridCol w:w="1350"/>
        <w:gridCol w:w="1245"/>
        <w:gridCol w:w="1155"/>
      </w:tblGrid>
      <w:tr>
        <w:tc>
          <w:tcPr>
            <w:tcW w:w="141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部位</w:t>
            </w:r>
          </w:p>
        </w:tc>
        <w:tc>
          <w:tcPr>
            <w:tcW w:w="312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对象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5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保洁内容</w:t>
            </w:r>
          </w:p>
        </w:tc>
        <w:tc>
          <w:tcPr>
            <w:tcW w:w="240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保洁频次</w:t>
            </w:r>
          </w:p>
        </w:tc>
        <w:tc>
          <w:tcPr>
            <w:tcW w:w="115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41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1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3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居住业态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商用业态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雨棚</w:t>
            </w:r>
          </w:p>
        </w:tc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雨棚(含金属、玻璃等）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清洗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1次/半年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1次/季度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color w:val="3370ff"/>
          <w:sz w:val="30"/>
        </w:rPr>
        <w:t xml:space="preserve">4.2.8 </w:t>
      </w:r>
      <w:r>
        <w:rPr>
          <w:rFonts w:eastAsia="等线" w:ascii="Arial" w:cs="Arial" w:hAnsi="Arial"/>
          <w:b w:val="true"/>
          <w:sz w:val="30"/>
        </w:rPr>
        <w:t>化粪池清掏（隔油池）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50"/>
        <w:gridCol w:w="1350"/>
        <w:gridCol w:w="2595"/>
        <w:gridCol w:w="1560"/>
        <w:gridCol w:w="1410"/>
      </w:tblGrid>
      <w:tr>
        <w:tc>
          <w:tcPr>
            <w:tcW w:w="135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部位</w:t>
            </w:r>
          </w:p>
        </w:tc>
        <w:tc>
          <w:tcPr>
            <w:tcW w:w="135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对象</w:t>
            </w:r>
          </w:p>
        </w:tc>
        <w:tc>
          <w:tcPr>
            <w:tcW w:w="259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保洁内容</w:t>
            </w:r>
          </w:p>
        </w:tc>
        <w:tc>
          <w:tcPr>
            <w:tcW w:w="297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保洁频次</w:t>
            </w:r>
          </w:p>
        </w:tc>
        <w:tc>
          <w:tcPr>
            <w:tcW w:w="14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3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3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5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居住业态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商用业态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化粪池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化粪池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清掏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1次/半年 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1次/季度 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color w:val="3370ff"/>
          <w:sz w:val="30"/>
        </w:rPr>
        <w:t xml:space="preserve">4.2.9 </w:t>
      </w:r>
      <w:r>
        <w:rPr>
          <w:rFonts w:eastAsia="等线" w:ascii="Arial" w:cs="Arial" w:hAnsi="Arial"/>
          <w:b w:val="true"/>
          <w:sz w:val="30"/>
        </w:rPr>
        <w:t>有害生物防治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90"/>
        <w:gridCol w:w="1395"/>
        <w:gridCol w:w="3030"/>
        <w:gridCol w:w="1230"/>
        <w:gridCol w:w="1335"/>
      </w:tblGrid>
      <w:tr>
        <w:tc>
          <w:tcPr>
            <w:tcW w:w="129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部位</w:t>
            </w:r>
          </w:p>
        </w:tc>
        <w:tc>
          <w:tcPr>
            <w:tcW w:w="139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对象</w:t>
            </w:r>
          </w:p>
        </w:tc>
        <w:tc>
          <w:tcPr>
            <w:tcW w:w="303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保洁内容</w:t>
            </w:r>
          </w:p>
        </w:tc>
        <w:tc>
          <w:tcPr>
            <w:tcW w:w="25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保洁频次</w:t>
            </w:r>
          </w:p>
        </w:tc>
        <w:tc>
          <w:tcPr>
            <w:tcW w:w="133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2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3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0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居住业态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商用业态</w:t>
            </w:r>
          </w:p>
        </w:tc>
      </w:tr>
      <w:tr>
        <w:tc>
          <w:tcPr>
            <w:tcW w:w="129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公共区域 / 室内</w:t>
            </w:r>
          </w:p>
        </w:tc>
        <w:tc>
          <w:tcPr>
            <w:tcW w:w="139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蚊子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喷雾消杀（夏季/雨季可增加频次）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1次/2周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1次/周</w:t>
            </w:r>
          </w:p>
        </w:tc>
      </w:tr>
      <w:tr>
        <w:tc>
          <w:tcPr>
            <w:tcW w:w="12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投放蚊砂 / 灭蚊幼颗粒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1次/2周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1次/周</w:t>
            </w:r>
          </w:p>
        </w:tc>
      </w:tr>
      <w:tr>
        <w:tc>
          <w:tcPr>
            <w:tcW w:w="12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苍蝇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喷雾消杀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1次/2周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1次/周</w:t>
            </w:r>
          </w:p>
        </w:tc>
      </w:tr>
      <w:tr>
        <w:tc>
          <w:tcPr>
            <w:tcW w:w="12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蟑螂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投放胶饵 / 粉剂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1次/季度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1次/季度</w:t>
            </w:r>
          </w:p>
        </w:tc>
      </w:tr>
      <w:tr>
        <w:tc>
          <w:tcPr>
            <w:tcW w:w="12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老鼠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投放灭鼠药、安装粘鼠板/鼠夹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 次/月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2次/月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color w:val="3370ff"/>
          <w:sz w:val="32"/>
        </w:rPr>
        <w:t xml:space="preserve">4.3 </w:t>
      </w:r>
      <w:r>
        <w:rPr>
          <w:rFonts w:eastAsia="等线" w:ascii="Arial" w:cs="Arial" w:hAnsi="Arial"/>
          <w:b w:val="true"/>
          <w:sz w:val="32"/>
        </w:rPr>
        <w:t>材质清洁</w:t>
      </w:r>
      <w:bookmarkEnd w:id="2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color w:val="3370ff"/>
          <w:sz w:val="30"/>
        </w:rPr>
        <w:t xml:space="preserve">4.3.1 </w:t>
      </w:r>
      <w:r>
        <w:rPr>
          <w:rFonts w:eastAsia="等线" w:ascii="Arial" w:cs="Arial" w:hAnsi="Arial"/>
          <w:b w:val="true"/>
          <w:sz w:val="30"/>
        </w:rPr>
        <w:t>玻璃刮洗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65"/>
        <w:gridCol w:w="2820"/>
        <w:gridCol w:w="1425"/>
        <w:gridCol w:w="1335"/>
        <w:gridCol w:w="1335"/>
      </w:tblGrid>
      <w:tr>
        <w:tc>
          <w:tcPr>
            <w:tcW w:w="136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部位</w:t>
            </w:r>
          </w:p>
        </w:tc>
        <w:tc>
          <w:tcPr>
            <w:tcW w:w="282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对象</w:t>
            </w:r>
          </w:p>
        </w:tc>
        <w:tc>
          <w:tcPr>
            <w:tcW w:w="142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保洁内容</w:t>
            </w:r>
          </w:p>
        </w:tc>
        <w:tc>
          <w:tcPr>
            <w:tcW w:w="267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保洁频次</w:t>
            </w:r>
          </w:p>
        </w:tc>
        <w:tc>
          <w:tcPr>
            <w:tcW w:w="133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3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4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居住业态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商用业态</w:t>
            </w:r>
          </w:p>
        </w:tc>
      </w:tr>
      <w:tr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非高位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4米以下玻璃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刮洗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1次/季度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1次/月</w:t>
            </w:r>
          </w:p>
        </w:tc>
      </w:tr>
      <w:tr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高位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4米以上玻璃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刮洗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1次/2周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1次/周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color w:val="3370ff"/>
          <w:sz w:val="30"/>
        </w:rPr>
        <w:t xml:space="preserve">4.3.2 </w:t>
      </w:r>
      <w:r>
        <w:rPr>
          <w:rFonts w:eastAsia="等线" w:ascii="Arial" w:cs="Arial" w:hAnsi="Arial"/>
          <w:b w:val="true"/>
          <w:sz w:val="30"/>
        </w:rPr>
        <w:t>皮具护理</w:t>
      </w:r>
      <w:bookmarkEnd w:id="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50"/>
        <w:gridCol w:w="1350"/>
        <w:gridCol w:w="2595"/>
        <w:gridCol w:w="1560"/>
        <w:gridCol w:w="1410"/>
      </w:tblGrid>
      <w:tr>
        <w:tc>
          <w:tcPr>
            <w:tcW w:w="135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部位</w:t>
            </w:r>
          </w:p>
        </w:tc>
        <w:tc>
          <w:tcPr>
            <w:tcW w:w="135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对象</w:t>
            </w:r>
          </w:p>
        </w:tc>
        <w:tc>
          <w:tcPr>
            <w:tcW w:w="259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保洁内容</w:t>
            </w:r>
          </w:p>
        </w:tc>
        <w:tc>
          <w:tcPr>
            <w:tcW w:w="297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保洁频次</w:t>
            </w:r>
          </w:p>
        </w:tc>
        <w:tc>
          <w:tcPr>
            <w:tcW w:w="14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3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3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5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居住业态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商用业态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皮具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沙发、座椅等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护理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1次/2周 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1次/周 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color w:val="3370ff"/>
          <w:sz w:val="30"/>
        </w:rPr>
        <w:t xml:space="preserve">4.3.3 </w:t>
      </w:r>
      <w:r>
        <w:rPr>
          <w:rFonts w:eastAsia="等线" w:ascii="Arial" w:cs="Arial" w:hAnsi="Arial"/>
          <w:b w:val="true"/>
          <w:sz w:val="30"/>
        </w:rPr>
        <w:t>木器护理</w:t>
      </w:r>
      <w:bookmarkEnd w:id="2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50"/>
        <w:gridCol w:w="1350"/>
        <w:gridCol w:w="2595"/>
        <w:gridCol w:w="1560"/>
        <w:gridCol w:w="1410"/>
      </w:tblGrid>
      <w:tr>
        <w:tc>
          <w:tcPr>
            <w:tcW w:w="135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部位</w:t>
            </w:r>
          </w:p>
        </w:tc>
        <w:tc>
          <w:tcPr>
            <w:tcW w:w="135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对象</w:t>
            </w:r>
          </w:p>
        </w:tc>
        <w:tc>
          <w:tcPr>
            <w:tcW w:w="259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保洁内容</w:t>
            </w:r>
          </w:p>
        </w:tc>
        <w:tc>
          <w:tcPr>
            <w:tcW w:w="297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保洁频次</w:t>
            </w:r>
          </w:p>
        </w:tc>
        <w:tc>
          <w:tcPr>
            <w:tcW w:w="14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3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3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5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居住业态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商用业态</w:t>
            </w:r>
          </w:p>
        </w:tc>
      </w:tr>
      <w:tr>
        <w:tc>
          <w:tcPr>
            <w:tcW w:w="135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木器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木家俬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打蜡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 1次/月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1次/周</w:t>
            </w:r>
          </w:p>
        </w:tc>
      </w:tr>
      <w:tr>
        <w:tc>
          <w:tcPr>
            <w:tcW w:w="13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木地板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打蜡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1次/半年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1次/季度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color w:val="3370ff"/>
          <w:sz w:val="30"/>
        </w:rPr>
        <w:t xml:space="preserve">4.3.4 </w:t>
      </w:r>
      <w:r>
        <w:rPr>
          <w:rFonts w:eastAsia="等线" w:ascii="Arial" w:cs="Arial" w:hAnsi="Arial"/>
          <w:b w:val="true"/>
          <w:sz w:val="30"/>
        </w:rPr>
        <w:t>金属护理</w:t>
      </w:r>
      <w:bookmarkEnd w:id="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50"/>
        <w:gridCol w:w="1350"/>
        <w:gridCol w:w="2595"/>
        <w:gridCol w:w="1560"/>
        <w:gridCol w:w="1410"/>
      </w:tblGrid>
      <w:tr>
        <w:tc>
          <w:tcPr>
            <w:tcW w:w="135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部位</w:t>
            </w:r>
          </w:p>
        </w:tc>
        <w:tc>
          <w:tcPr>
            <w:tcW w:w="135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对象</w:t>
            </w:r>
          </w:p>
        </w:tc>
        <w:tc>
          <w:tcPr>
            <w:tcW w:w="259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保洁内容</w:t>
            </w:r>
          </w:p>
        </w:tc>
        <w:tc>
          <w:tcPr>
            <w:tcW w:w="297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保洁频次</w:t>
            </w:r>
          </w:p>
        </w:tc>
        <w:tc>
          <w:tcPr>
            <w:tcW w:w="14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3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3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5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居住业态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商用业态</w:t>
            </w:r>
          </w:p>
        </w:tc>
      </w:tr>
      <w:tr>
        <w:tc>
          <w:tcPr>
            <w:tcW w:w="135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金属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不锈钢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护理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1次/2周 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1次/周 </w:t>
            </w:r>
          </w:p>
        </w:tc>
      </w:tr>
      <w:tr>
        <w:tc>
          <w:tcPr>
            <w:tcW w:w="13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铜制品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护理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1次/2周 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1次/周 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color w:val="3370ff"/>
          <w:sz w:val="30"/>
        </w:rPr>
        <w:t xml:space="preserve">4.3.5 </w:t>
      </w:r>
      <w:r>
        <w:rPr>
          <w:rFonts w:eastAsia="等线" w:ascii="Arial" w:cs="Arial" w:hAnsi="Arial"/>
          <w:b w:val="true"/>
          <w:sz w:val="30"/>
        </w:rPr>
        <w:t>地毯清洗</w:t>
      </w:r>
      <w:bookmarkEnd w:id="3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15"/>
        <w:gridCol w:w="1635"/>
        <w:gridCol w:w="1785"/>
        <w:gridCol w:w="1605"/>
        <w:gridCol w:w="1455"/>
      </w:tblGrid>
      <w:tr>
        <w:tc>
          <w:tcPr>
            <w:tcW w:w="181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部位</w:t>
            </w:r>
          </w:p>
        </w:tc>
        <w:tc>
          <w:tcPr>
            <w:tcW w:w="163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对象</w:t>
            </w:r>
          </w:p>
        </w:tc>
        <w:tc>
          <w:tcPr>
            <w:tcW w:w="178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保洁内容</w:t>
            </w:r>
          </w:p>
        </w:tc>
        <w:tc>
          <w:tcPr>
            <w:tcW w:w="30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保洁频次</w:t>
            </w:r>
          </w:p>
        </w:tc>
        <w:tc>
          <w:tcPr>
            <w:tcW w:w="145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8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3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7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居住业态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商用业态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公共区域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走廊、电梯的地毯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清洗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 1次/月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2次/月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办公区域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地毯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清洗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 1次/半年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1次/月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color w:val="3370ff"/>
          <w:sz w:val="30"/>
        </w:rPr>
        <w:t xml:space="preserve">4.3.6 </w:t>
      </w:r>
      <w:r>
        <w:rPr>
          <w:rFonts w:eastAsia="等线" w:ascii="Arial" w:cs="Arial" w:hAnsi="Arial"/>
          <w:b w:val="true"/>
          <w:sz w:val="30"/>
        </w:rPr>
        <w:t>石材护理</w:t>
      </w:r>
      <w:bookmarkEnd w:id="3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15"/>
        <w:gridCol w:w="1635"/>
        <w:gridCol w:w="1785"/>
        <w:gridCol w:w="1605"/>
        <w:gridCol w:w="1455"/>
      </w:tblGrid>
      <w:tr>
        <w:tc>
          <w:tcPr>
            <w:tcW w:w="181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部位</w:t>
            </w:r>
          </w:p>
        </w:tc>
        <w:tc>
          <w:tcPr>
            <w:tcW w:w="163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对象</w:t>
            </w:r>
          </w:p>
        </w:tc>
        <w:tc>
          <w:tcPr>
            <w:tcW w:w="178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保洁内容</w:t>
            </w:r>
          </w:p>
        </w:tc>
        <w:tc>
          <w:tcPr>
            <w:tcW w:w="30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保洁频次</w:t>
            </w:r>
          </w:p>
        </w:tc>
        <w:tc>
          <w:tcPr>
            <w:tcW w:w="145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8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3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7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居住业态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商用业态</w:t>
            </w:r>
          </w:p>
        </w:tc>
      </w:tr>
      <w:tr>
        <w:tc>
          <w:tcPr>
            <w:tcW w:w="181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人流密集区域</w:t>
            </w:r>
          </w:p>
        </w:tc>
        <w:tc>
          <w:tcPr>
            <w:tcW w:w="163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电梯、大堂地面石材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打蜡抛光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1次/2月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1次/月</w:t>
            </w:r>
          </w:p>
        </w:tc>
      </w:tr>
      <w:tr>
        <w:tc>
          <w:tcPr>
            <w:tcW w:w="18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3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翻新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1次/年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1次/年</w:t>
            </w:r>
          </w:p>
        </w:tc>
      </w:tr>
      <w:tr>
        <w:tc>
          <w:tcPr>
            <w:tcW w:w="181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人流非密集区域</w:t>
            </w:r>
          </w:p>
        </w:tc>
        <w:tc>
          <w:tcPr>
            <w:tcW w:w="163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地面石材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打蜡抛光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1次/季度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1次/2月</w:t>
            </w:r>
          </w:p>
        </w:tc>
      </w:tr>
      <w:tr>
        <w:tc>
          <w:tcPr>
            <w:tcW w:w="18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3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翻新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1次/年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1次/年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color w:val="3370ff"/>
          <w:sz w:val="32"/>
        </w:rPr>
        <w:t xml:space="preserve">4.4 </w:t>
      </w:r>
      <w:r>
        <w:rPr>
          <w:rFonts w:eastAsia="等线" w:ascii="Arial" w:cs="Arial" w:hAnsi="Arial"/>
          <w:b w:val="true"/>
          <w:sz w:val="32"/>
        </w:rPr>
        <w:t>特殊气候保洁</w:t>
      </w:r>
      <w:bookmarkEnd w:id="3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50"/>
        <w:gridCol w:w="7230"/>
      </w:tblGrid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特殊气候</w:t>
            </w:r>
          </w:p>
        </w:tc>
        <w:tc>
          <w:tcPr>
            <w:tcW w:w="7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保洁服务规范</w:t>
            </w: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台风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7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台风预警发布后，应提前清理天台、排水沟、雨水篦子处的杂物。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台风期间应暂停户外作业，重点巡查地下室、车库等易积水区域，及时疏通排水口。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台风过后应立即清理断枝、落叶及被风吹落的杂物。</w:t>
            </w: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梅雨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7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应增加公共区域地面的清洁频次，及时拖干积水，放置防滑警示标识。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应对地下车库、电梯机房等易潮区域开启除湿设备，防止墙面、地面返潮发霉。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应定期擦拭扶手、门把手等高频接触部位，避免因潮湿滋生霉菌。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应及时清理排水沟、雨水井，确保排水通畅，防止地面积水。</w:t>
            </w: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暴雨</w:t>
            </w:r>
          </w:p>
        </w:tc>
        <w:tc>
          <w:tcPr>
            <w:tcW w:w="7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暴雨前应全面检查排水系统，清理雨水篦子、排水沟内的落叶与杂物。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应对积水区域设置警示围栏，及时疏通积水。</w:t>
            </w:r>
          </w:p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暴雨过后应全面排查公共区域，清理淤泥、垃圾，对被水浸泡的设施进行消毒与干燥处理。</w:t>
            </w: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大雪</w:t>
            </w:r>
          </w:p>
        </w:tc>
        <w:tc>
          <w:tcPr>
            <w:tcW w:w="7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雪前应准备融雪剂、除雪工器具及防滑垫，在主要出入口、坡道提前铺设防滑材料。</w:t>
            </w:r>
          </w:p>
          <w:p>
            <w:pPr>
              <w:numPr>
                <w:numId w:val="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降雪期间应及时清理主干道、台阶、出入口的积雪。</w:t>
            </w:r>
          </w:p>
          <w:p>
            <w:pPr>
              <w:numPr>
                <w:numId w:val="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应对结冰路段撒布融雪剂，设置 “小心路滑” 警示标识，避免使用尖锐工具损伤地面。</w:t>
            </w:r>
          </w:p>
          <w:p>
            <w:pPr>
              <w:numPr>
                <w:numId w:val="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雪后应全面清理残留积雪与冰面，对绿化树木进行除雪，防止枝桠被压断。</w:t>
            </w: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疫情</w:t>
            </w:r>
          </w:p>
        </w:tc>
        <w:tc>
          <w:tcPr>
            <w:tcW w:w="7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严格按照防疫要求，应对电梯轿厢、按键、门把手、垃圾桶等高频接触部位，每日至少消毒 4 次。</w:t>
            </w:r>
          </w:p>
          <w:p>
            <w:pPr>
              <w:numPr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公共区域（大堂、走廊、卫生间）应每日使用含氯消毒剂进行喷雾或擦拭消毒，保持通风。</w:t>
            </w:r>
          </w:p>
          <w:p>
            <w:pPr>
              <w:numPr>
                <w:numId w:val="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垃圾收集点应增设废弃口罩专用收集容器，做到 “日产日清” 并重点消毒。</w:t>
            </w:r>
          </w:p>
          <w:p>
            <w:pPr>
              <w:numPr>
                <w:numId w:val="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保洁人员应全程佩戴口罩、手套等防护用品，作业后及时清洁消毒，避免交叉感染。</w:t>
            </w: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沙尘暴</w:t>
            </w:r>
          </w:p>
        </w:tc>
        <w:tc>
          <w:tcPr>
            <w:tcW w:w="7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沙尘暴预警期间，应关闭公共区域门窗，减少户外保洁作业。</w:t>
            </w:r>
          </w:p>
          <w:p>
            <w:pPr>
              <w:numPr>
                <w:numId w:val="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应对室内地面、台面、玻璃进行湿式清扫，避免扬尘，重点清理窗台、空调出风口积尘。</w:t>
            </w:r>
          </w:p>
          <w:p>
            <w:pPr>
              <w:numPr>
                <w:numId w:val="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应及时更换或清洁空调滤网，保障室内空气质量。</w:t>
            </w:r>
          </w:p>
          <w:p>
            <w:pPr>
              <w:numPr>
                <w:numId w:val="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沙尘暴过后应全面清洗外立面玻璃、户外设施，清理地面沙尘，恢复区域整洁。</w:t>
            </w:r>
          </w:p>
        </w:tc>
      </w:tr>
    </w:tbl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1927218">
    <w:lvl>
      <w:start w:val="1"/>
      <w:numFmt w:val="decimal"/>
      <w:suff w:val="tab"/>
      <w:lvlText w:val="%1."/>
      <w:rPr>
        <w:color w:val="3370ff"/>
      </w:rPr>
    </w:lvl>
  </w:abstractNum>
  <w:abstractNum w:abstractNumId="1927219">
    <w:lvl>
      <w:start w:val="2"/>
      <w:numFmt w:val="decimal"/>
      <w:suff w:val="tab"/>
      <w:lvlText w:val="%1."/>
      <w:rPr>
        <w:color w:val="3370ff"/>
      </w:rPr>
    </w:lvl>
  </w:abstractNum>
  <w:abstractNum w:abstractNumId="1927220">
    <w:lvl>
      <w:start w:val="3"/>
      <w:numFmt w:val="decimal"/>
      <w:suff w:val="tab"/>
      <w:lvlText w:val="%1."/>
      <w:rPr>
        <w:color w:val="3370ff"/>
      </w:rPr>
    </w:lvl>
  </w:abstractNum>
  <w:abstractNum w:abstractNumId="1927221">
    <w:lvl>
      <w:start w:val="4"/>
      <w:numFmt w:val="decimal"/>
      <w:suff w:val="tab"/>
      <w:lvlText w:val="%1."/>
      <w:rPr>
        <w:color w:val="3370ff"/>
      </w:rPr>
    </w:lvl>
  </w:abstractNum>
  <w:abstractNum w:abstractNumId="1927222">
    <w:lvl>
      <w:start w:val="5"/>
      <w:numFmt w:val="decimal"/>
      <w:suff w:val="tab"/>
      <w:lvlText w:val="%1."/>
      <w:rPr>
        <w:color w:val="3370ff"/>
      </w:rPr>
    </w:lvl>
  </w:abstractNum>
  <w:abstractNum w:abstractNumId="1927223">
    <w:lvl>
      <w:start w:val="6"/>
      <w:numFmt w:val="decimal"/>
      <w:suff w:val="tab"/>
      <w:lvlText w:val="%1."/>
      <w:rPr>
        <w:color w:val="3370ff"/>
      </w:rPr>
    </w:lvl>
  </w:abstractNum>
  <w:abstractNum w:abstractNumId="1927224">
    <w:lvl>
      <w:numFmt w:val="bullet"/>
      <w:suff w:val="tab"/>
      <w:lvlText w:val="•"/>
      <w:rPr>
        <w:color w:val="3370ff"/>
      </w:rPr>
    </w:lvl>
  </w:abstractNum>
  <w:abstractNum w:abstractNumId="1927225">
    <w:lvl>
      <w:numFmt w:val="bullet"/>
      <w:suff w:val="tab"/>
      <w:lvlText w:val="•"/>
      <w:rPr>
        <w:color w:val="3370ff"/>
      </w:rPr>
    </w:lvl>
  </w:abstractNum>
  <w:abstractNum w:abstractNumId="1927226">
    <w:lvl>
      <w:numFmt w:val="bullet"/>
      <w:suff w:val="tab"/>
      <w:lvlText w:val="•"/>
      <w:rPr>
        <w:color w:val="3370ff"/>
      </w:rPr>
    </w:lvl>
  </w:abstractNum>
  <w:abstractNum w:abstractNumId="1927227">
    <w:lvl>
      <w:numFmt w:val="bullet"/>
      <w:suff w:val="tab"/>
      <w:lvlText w:val="•"/>
      <w:rPr>
        <w:color w:val="3370ff"/>
      </w:rPr>
    </w:lvl>
  </w:abstractNum>
  <w:abstractNum w:abstractNumId="1927228">
    <w:lvl>
      <w:numFmt w:val="bullet"/>
      <w:suff w:val="tab"/>
      <w:lvlText w:val="•"/>
      <w:rPr>
        <w:color w:val="3370ff"/>
      </w:rPr>
    </w:lvl>
  </w:abstractNum>
  <w:abstractNum w:abstractNumId="1927229">
    <w:lvl>
      <w:numFmt w:val="bullet"/>
      <w:suff w:val="tab"/>
      <w:lvlText w:val="•"/>
      <w:rPr>
        <w:color w:val="3370ff"/>
      </w:rPr>
    </w:lvl>
  </w:abstractNum>
  <w:abstractNum w:abstractNumId="1927230">
    <w:lvl>
      <w:numFmt w:val="bullet"/>
      <w:suff w:val="tab"/>
      <w:lvlText w:val="•"/>
      <w:rPr>
        <w:color w:val="3370ff"/>
      </w:rPr>
    </w:lvl>
  </w:abstractNum>
  <w:abstractNum w:abstractNumId="1927231">
    <w:lvl>
      <w:numFmt w:val="bullet"/>
      <w:suff w:val="tab"/>
      <w:lvlText w:val="•"/>
      <w:rPr>
        <w:color w:val="3370ff"/>
      </w:rPr>
    </w:lvl>
  </w:abstractNum>
  <w:abstractNum w:abstractNumId="1927232">
    <w:lvl>
      <w:numFmt w:val="bullet"/>
      <w:suff w:val="tab"/>
      <w:lvlText w:val="•"/>
      <w:rPr>
        <w:color w:val="3370ff"/>
      </w:rPr>
    </w:lvl>
  </w:abstractNum>
  <w:abstractNum w:abstractNumId="1927233">
    <w:lvl>
      <w:numFmt w:val="bullet"/>
      <w:suff w:val="tab"/>
      <w:lvlText w:val="•"/>
      <w:rPr>
        <w:color w:val="3370ff"/>
      </w:rPr>
    </w:lvl>
  </w:abstractNum>
  <w:abstractNum w:abstractNumId="1927234">
    <w:lvl>
      <w:numFmt w:val="bullet"/>
      <w:suff w:val="tab"/>
      <w:lvlText w:val="•"/>
      <w:rPr>
        <w:color w:val="3370ff"/>
      </w:rPr>
    </w:lvl>
  </w:abstractNum>
  <w:abstractNum w:abstractNumId="1927235">
    <w:lvl>
      <w:numFmt w:val="bullet"/>
      <w:suff w:val="tab"/>
      <w:lvlText w:val="•"/>
      <w:rPr>
        <w:color w:val="3370ff"/>
      </w:rPr>
    </w:lvl>
  </w:abstractNum>
  <w:abstractNum w:abstractNumId="1927236">
    <w:lvl>
      <w:numFmt w:val="bullet"/>
      <w:suff w:val="tab"/>
      <w:lvlText w:val="•"/>
      <w:rPr>
        <w:color w:val="3370ff"/>
      </w:rPr>
    </w:lvl>
  </w:abstractNum>
  <w:abstractNum w:abstractNumId="1927237">
    <w:lvl>
      <w:numFmt w:val="bullet"/>
      <w:suff w:val="tab"/>
      <w:lvlText w:val="•"/>
      <w:rPr>
        <w:color w:val="3370ff"/>
      </w:rPr>
    </w:lvl>
  </w:abstractNum>
  <w:abstractNum w:abstractNumId="1927238">
    <w:lvl>
      <w:numFmt w:val="bullet"/>
      <w:suff w:val="tab"/>
      <w:lvlText w:val="•"/>
      <w:rPr>
        <w:color w:val="3370ff"/>
      </w:rPr>
    </w:lvl>
  </w:abstractNum>
  <w:abstractNum w:abstractNumId="1927239">
    <w:lvl>
      <w:numFmt w:val="bullet"/>
      <w:suff w:val="tab"/>
      <w:lvlText w:val="•"/>
      <w:rPr>
        <w:color w:val="3370ff"/>
      </w:rPr>
    </w:lvl>
  </w:abstractNum>
  <w:abstractNum w:abstractNumId="1927240">
    <w:lvl>
      <w:numFmt w:val="bullet"/>
      <w:suff w:val="tab"/>
      <w:lvlText w:val="•"/>
      <w:rPr>
        <w:color w:val="3370ff"/>
      </w:rPr>
    </w:lvl>
  </w:abstractNum>
  <w:abstractNum w:abstractNumId="1927241">
    <w:lvl>
      <w:numFmt w:val="bullet"/>
      <w:suff w:val="tab"/>
      <w:lvlText w:val="•"/>
      <w:rPr>
        <w:color w:val="3370ff"/>
      </w:rPr>
    </w:lvl>
  </w:abstractNum>
  <w:abstractNum w:abstractNumId="1927242">
    <w:lvl>
      <w:numFmt w:val="bullet"/>
      <w:suff w:val="tab"/>
      <w:lvlText w:val="•"/>
      <w:rPr>
        <w:color w:val="3370ff"/>
      </w:rPr>
    </w:lvl>
  </w:abstractNum>
  <w:abstractNum w:abstractNumId="1927243">
    <w:lvl>
      <w:numFmt w:val="bullet"/>
      <w:suff w:val="tab"/>
      <w:lvlText w:val="•"/>
      <w:rPr>
        <w:color w:val="3370ff"/>
      </w:rPr>
    </w:lvl>
  </w:abstractNum>
  <w:abstractNum w:abstractNumId="1927244">
    <w:lvl>
      <w:numFmt w:val="bullet"/>
      <w:suff w:val="tab"/>
      <w:lvlText w:val="•"/>
      <w:rPr>
        <w:color w:val="3370ff"/>
      </w:rPr>
    </w:lvl>
  </w:abstractNum>
  <w:abstractNum w:abstractNumId="1927245">
    <w:lvl>
      <w:numFmt w:val="bullet"/>
      <w:suff w:val="tab"/>
      <w:lvlText w:val="•"/>
      <w:rPr>
        <w:color w:val="3370ff"/>
      </w:rPr>
    </w:lvl>
  </w:abstractNum>
  <w:num w:numId="1">
    <w:abstractNumId w:val="1927218"/>
  </w:num>
  <w:num w:numId="2">
    <w:abstractNumId w:val="1927219"/>
  </w:num>
  <w:num w:numId="3">
    <w:abstractNumId w:val="1927220"/>
  </w:num>
  <w:num w:numId="4">
    <w:abstractNumId w:val="1927221"/>
  </w:num>
  <w:num w:numId="5">
    <w:abstractNumId w:val="1927222"/>
  </w:num>
  <w:num w:numId="6">
    <w:abstractNumId w:val="1927223"/>
  </w:num>
  <w:num w:numId="7">
    <w:abstractNumId w:val="1927224"/>
  </w:num>
  <w:num w:numId="8">
    <w:abstractNumId w:val="1927225"/>
  </w:num>
  <w:num w:numId="9">
    <w:abstractNumId w:val="1927226"/>
  </w:num>
  <w:num w:numId="10">
    <w:abstractNumId w:val="1927227"/>
  </w:num>
  <w:num w:numId="11">
    <w:abstractNumId w:val="1927228"/>
  </w:num>
  <w:num w:numId="12">
    <w:abstractNumId w:val="1927229"/>
  </w:num>
  <w:num w:numId="13">
    <w:abstractNumId w:val="1927230"/>
  </w:num>
  <w:num w:numId="14">
    <w:abstractNumId w:val="1927231"/>
  </w:num>
  <w:num w:numId="15">
    <w:abstractNumId w:val="1927232"/>
  </w:num>
  <w:num w:numId="16">
    <w:abstractNumId w:val="1927233"/>
  </w:num>
  <w:num w:numId="17">
    <w:abstractNumId w:val="1927234"/>
  </w:num>
  <w:num w:numId="18">
    <w:abstractNumId w:val="1927235"/>
  </w:num>
  <w:num w:numId="19">
    <w:abstractNumId w:val="1927236"/>
  </w:num>
  <w:num w:numId="20">
    <w:abstractNumId w:val="1927237"/>
  </w:num>
  <w:num w:numId="21">
    <w:abstractNumId w:val="1927238"/>
  </w:num>
  <w:num w:numId="22">
    <w:abstractNumId w:val="1927239"/>
  </w:num>
  <w:num w:numId="23">
    <w:abstractNumId w:val="1927240"/>
  </w:num>
  <w:num w:numId="24">
    <w:abstractNumId w:val="1927241"/>
  </w:num>
  <w:num w:numId="25">
    <w:abstractNumId w:val="1927242"/>
  </w:num>
  <w:num w:numId="26">
    <w:abstractNumId w:val="1927243"/>
  </w:num>
  <w:num w:numId="27">
    <w:abstractNumId w:val="1927244"/>
  </w:num>
  <w:num w:numId="28">
    <w:abstractNumId w:val="192724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w8u32nmglo.feishu.cn/wiki/VREzwgDwKiE9eJkEFUQcSy2Ense?from=from_copylink" TargetMode="External" Type="http://schemas.openxmlformats.org/officeDocument/2006/relationships/hyperlink"/><Relationship Id="rId5" Target="numbering.xml" Type="http://schemas.openxmlformats.org/officeDocument/2006/relationships/numbering"/><Relationship Id="rId6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2026-10-10T02:11:59Z</dcterms:created>
  <dc:creator>Apache POI</dc:creator>
</cp:coreProperties>
</file>