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FB05" w14:textId="77777777" w:rsidR="00772417" w:rsidRPr="006A573B" w:rsidRDefault="00000000">
      <w:pPr>
        <w:spacing w:before="1200" w:after="200"/>
        <w:jc w:val="center"/>
        <w:rPr>
          <w:rFonts w:ascii="Times New Roman" w:eastAsia="標楷體" w:hAnsi="Times New Roman"/>
        </w:rPr>
      </w:pPr>
      <w:r w:rsidRPr="006A573B">
        <w:rPr>
          <w:rFonts w:ascii="Times New Roman" w:eastAsia="標楷體" w:hAnsi="Times New Roman"/>
          <w:b/>
          <w:bCs/>
          <w:color w:val="2E4057"/>
          <w:sz w:val="36"/>
          <w:szCs w:val="36"/>
        </w:rPr>
        <w:t>National Taipei University of Technology</w:t>
      </w:r>
    </w:p>
    <w:p w14:paraId="67BEBA7E" w14:textId="77777777" w:rsidR="00772417" w:rsidRPr="006A573B" w:rsidRDefault="00000000">
      <w:pPr>
        <w:spacing w:after="120"/>
        <w:jc w:val="center"/>
        <w:rPr>
          <w:rFonts w:ascii="Times New Roman" w:eastAsia="標楷體" w:hAnsi="Times New Roman"/>
        </w:rPr>
      </w:pPr>
      <w:r w:rsidRPr="006A573B">
        <w:rPr>
          <w:rFonts w:ascii="Times New Roman" w:eastAsia="標楷體" w:hAnsi="Times New Roman"/>
          <w:color w:val="555555"/>
          <w:sz w:val="28"/>
          <w:szCs w:val="28"/>
        </w:rPr>
        <w:t>Object-Oriented Analysis and Design</w:t>
      </w:r>
    </w:p>
    <w:p w14:paraId="1B055F26" w14:textId="77777777" w:rsidR="00772417" w:rsidRPr="006A573B" w:rsidRDefault="00000000">
      <w:pPr>
        <w:spacing w:after="600"/>
        <w:jc w:val="center"/>
        <w:rPr>
          <w:rFonts w:ascii="Times New Roman" w:eastAsia="標楷體" w:hAnsi="Times New Roman"/>
        </w:rPr>
      </w:pPr>
      <w:r w:rsidRPr="006A573B">
        <w:rPr>
          <w:rFonts w:ascii="Times New Roman" w:eastAsia="標楷體" w:hAnsi="Times New Roman"/>
          <w:color w:val="555555"/>
          <w:sz w:val="28"/>
          <w:szCs w:val="28"/>
        </w:rPr>
        <w:t>Homework #1  —  Project Proposal</w:t>
      </w:r>
    </w:p>
    <w:p w14:paraId="3CCB308F" w14:textId="77777777" w:rsidR="00772417" w:rsidRPr="006A573B" w:rsidRDefault="00000000" w:rsidP="00DA4502">
      <w:pPr>
        <w:spacing w:after="200"/>
        <w:jc w:val="center"/>
        <w:rPr>
          <w:rFonts w:ascii="Times New Roman" w:eastAsia="標楷體" w:hAnsi="Times New Roman"/>
        </w:rPr>
      </w:pPr>
      <w:r w:rsidRPr="006A573B">
        <w:rPr>
          <w:rFonts w:ascii="Times New Roman" w:eastAsia="標楷體" w:hAnsi="Times New Roman"/>
          <w:b/>
          <w:bCs/>
          <w:color w:val="2E4057"/>
          <w:sz w:val="40"/>
          <w:szCs w:val="40"/>
        </w:rPr>
        <w:t>arch-checker</w:t>
      </w:r>
    </w:p>
    <w:p w14:paraId="5A12B71D" w14:textId="77777777" w:rsidR="00772417" w:rsidRPr="006A573B" w:rsidRDefault="00000000">
      <w:pPr>
        <w:spacing w:after="600"/>
        <w:jc w:val="center"/>
        <w:rPr>
          <w:rFonts w:ascii="Times New Roman" w:eastAsia="標楷體" w:hAnsi="Times New Roman"/>
          <w:color w:val="555555"/>
          <w:sz w:val="28"/>
          <w:szCs w:val="28"/>
        </w:rPr>
      </w:pPr>
      <w:r w:rsidRPr="006A573B">
        <w:rPr>
          <w:rFonts w:ascii="Times New Roman" w:eastAsia="標楷體" w:hAnsi="Times New Roman"/>
          <w:color w:val="555555"/>
          <w:sz w:val="28"/>
          <w:szCs w:val="28"/>
        </w:rPr>
        <w:t>A Fluent Architectural Style Compliance Tool for Java</w:t>
      </w:r>
    </w:p>
    <w:p w14:paraId="05647C12" w14:textId="77777777" w:rsidR="00DA4502" w:rsidRPr="006A573B" w:rsidRDefault="00DA4502">
      <w:pPr>
        <w:spacing w:after="600"/>
        <w:jc w:val="center"/>
        <w:rPr>
          <w:rFonts w:ascii="Times New Roman" w:eastAsia="標楷體" w:hAnsi="Times New Roman"/>
          <w:color w:val="555555"/>
          <w:sz w:val="28"/>
          <w:szCs w:val="28"/>
        </w:rPr>
      </w:pPr>
    </w:p>
    <w:p w14:paraId="27661EB2" w14:textId="77777777" w:rsidR="00DA4502" w:rsidRPr="006A573B" w:rsidRDefault="00DA4502">
      <w:pPr>
        <w:spacing w:after="600"/>
        <w:jc w:val="center"/>
        <w:rPr>
          <w:rFonts w:ascii="Times New Roman" w:eastAsia="標楷體" w:hAnsi="Times New Roman"/>
          <w:color w:val="555555"/>
          <w:sz w:val="28"/>
          <w:szCs w:val="28"/>
        </w:rPr>
      </w:pPr>
    </w:p>
    <w:p w14:paraId="0B5766AD" w14:textId="77777777" w:rsidR="00DA4502" w:rsidRPr="006A573B" w:rsidRDefault="00DA4502">
      <w:pPr>
        <w:spacing w:after="600"/>
        <w:jc w:val="center"/>
        <w:rPr>
          <w:rFonts w:ascii="Times New Roman" w:eastAsia="標楷體" w:hAnsi="Times New Roman"/>
        </w:rPr>
      </w:pPr>
    </w:p>
    <w:p w14:paraId="35755874" w14:textId="77777777" w:rsidR="00DA4502" w:rsidRPr="006A573B" w:rsidRDefault="00000000">
      <w:pPr>
        <w:spacing w:after="100"/>
        <w:jc w:val="center"/>
        <w:rPr>
          <w:rFonts w:ascii="Times New Roman" w:eastAsia="標楷體" w:hAnsi="Times New Roman"/>
          <w:b/>
          <w:bCs/>
          <w:color w:val="000000" w:themeColor="text1"/>
          <w:sz w:val="40"/>
          <w:szCs w:val="40"/>
        </w:rPr>
      </w:pPr>
      <w:r w:rsidRPr="006A573B">
        <w:rPr>
          <w:rFonts w:ascii="Times New Roman" w:eastAsia="標楷體" w:hAnsi="Times New Roman"/>
          <w:b/>
          <w:bCs/>
          <w:sz w:val="40"/>
          <w:szCs w:val="40"/>
        </w:rPr>
        <w:t>Team Member:</w:t>
      </w:r>
      <w:r w:rsidRPr="006A573B">
        <w:rPr>
          <w:rFonts w:ascii="Times New Roman" w:eastAsia="標楷體" w:hAnsi="Times New Roman"/>
          <w:b/>
          <w:bCs/>
          <w:color w:val="000000" w:themeColor="text1"/>
          <w:sz w:val="40"/>
          <w:szCs w:val="40"/>
        </w:rPr>
        <w:t xml:space="preserve"> </w:t>
      </w:r>
    </w:p>
    <w:p w14:paraId="1B07B339" w14:textId="5A4C2005" w:rsidR="00ED37F1" w:rsidRPr="006A573B" w:rsidRDefault="00ED37F1">
      <w:pPr>
        <w:spacing w:after="100"/>
        <w:jc w:val="center"/>
        <w:rPr>
          <w:rFonts w:ascii="Times New Roman" w:eastAsia="標楷體" w:hAnsi="Times New Roman" w:cs="新細明體"/>
          <w:b/>
          <w:bCs/>
          <w:color w:val="000000" w:themeColor="text1"/>
          <w:sz w:val="40"/>
          <w:szCs w:val="40"/>
        </w:rPr>
      </w:pPr>
      <w:r w:rsidRPr="006A573B">
        <w:rPr>
          <w:rFonts w:ascii="Times New Roman" w:eastAsia="標楷體" w:hAnsi="Times New Roman" w:cs="新細明體" w:hint="eastAsia"/>
          <w:b/>
          <w:bCs/>
          <w:color w:val="000000" w:themeColor="text1"/>
          <w:sz w:val="40"/>
          <w:szCs w:val="40"/>
        </w:rPr>
        <w:t xml:space="preserve">113598009 </w:t>
      </w:r>
      <w:r w:rsidRPr="006A573B">
        <w:rPr>
          <w:rFonts w:ascii="Times New Roman" w:eastAsia="標楷體" w:hAnsi="Times New Roman" w:cs="新細明體" w:hint="eastAsia"/>
          <w:b/>
          <w:bCs/>
          <w:color w:val="000000" w:themeColor="text1"/>
          <w:sz w:val="40"/>
          <w:szCs w:val="40"/>
        </w:rPr>
        <w:t>資工碩二</w:t>
      </w:r>
      <w:r w:rsidRPr="006A573B">
        <w:rPr>
          <w:rFonts w:ascii="Times New Roman" w:eastAsia="標楷體" w:hAnsi="Times New Roman" w:cs="新細明體" w:hint="eastAsia"/>
          <w:b/>
          <w:bCs/>
          <w:color w:val="000000" w:themeColor="text1"/>
          <w:sz w:val="40"/>
          <w:szCs w:val="40"/>
        </w:rPr>
        <w:t xml:space="preserve"> </w:t>
      </w:r>
      <w:r w:rsidRPr="006A573B">
        <w:rPr>
          <w:rFonts w:ascii="Times New Roman" w:eastAsia="標楷體" w:hAnsi="Times New Roman" w:cs="新細明體" w:hint="eastAsia"/>
          <w:b/>
          <w:bCs/>
          <w:color w:val="000000" w:themeColor="text1"/>
          <w:sz w:val="40"/>
          <w:szCs w:val="40"/>
        </w:rPr>
        <w:t>李俊威</w:t>
      </w:r>
    </w:p>
    <w:p w14:paraId="614466E7" w14:textId="2A148896" w:rsidR="00772417" w:rsidRPr="0037614A" w:rsidRDefault="00ED37F1" w:rsidP="0037614A">
      <w:pPr>
        <w:widowControl/>
        <w:rPr>
          <w:rFonts w:ascii="Times New Roman" w:eastAsia="標楷體" w:hAnsi="Times New Roman" w:cs="新細明體"/>
          <w:b/>
          <w:bCs/>
          <w:color w:val="000000" w:themeColor="text1"/>
        </w:rPr>
      </w:pPr>
      <w:r w:rsidRPr="006A573B">
        <w:rPr>
          <w:rFonts w:ascii="Times New Roman" w:eastAsia="標楷體" w:hAnsi="Times New Roman" w:cs="新細明體"/>
          <w:b/>
          <w:bCs/>
          <w:color w:val="000000" w:themeColor="text1"/>
        </w:rPr>
        <w:br w:type="page"/>
      </w:r>
    </w:p>
    <w:p w14:paraId="0DEFD0B9" w14:textId="77777777" w:rsidR="00772417" w:rsidRPr="006A573B" w:rsidRDefault="00000000">
      <w:pPr>
        <w:pStyle w:val="1"/>
        <w:spacing w:before="400" w:after="160"/>
        <w:rPr>
          <w:rFonts w:ascii="Times New Roman" w:eastAsia="標楷體" w:hAnsi="Times New Roman"/>
        </w:rPr>
      </w:pPr>
      <w:r w:rsidRPr="006A573B">
        <w:rPr>
          <w:rFonts w:ascii="Times New Roman" w:eastAsia="標楷體" w:hAnsi="Times New Roman"/>
        </w:rPr>
        <w:lastRenderedPageBreak/>
        <w:t>1.  Problem Statement</w:t>
      </w:r>
    </w:p>
    <w:p w14:paraId="3B057E8F" w14:textId="77777777" w:rsidR="00A2304A" w:rsidRPr="006A573B" w:rsidRDefault="00A2304A" w:rsidP="00A2304A">
      <w:pPr>
        <w:spacing w:after="200"/>
        <w:ind w:firstLine="480"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t>隨著軟體系統規模不斷擴大，維護一致的架構風格成為開發團隊面臨的核心挑戰之一。架構風格是一組規範類別之間職責分配、依賴方向與互動方式的結構性約束，開發團隊通常會在專案初期選定特定的架構風格，作為整個程式碼庫的設計準則。然而，隨著程式碼持續增長，確認實際產出的程式碼是否真正符合預期的架構風格，往往只能依賴人工逐一審查，這是一個費時、主觀且難以規模化的過程。</w:t>
      </w:r>
    </w:p>
    <w:p w14:paraId="5CD50731" w14:textId="77777777" w:rsidR="00A2304A" w:rsidRPr="006A573B" w:rsidRDefault="00A2304A" w:rsidP="00A2304A">
      <w:pPr>
        <w:spacing w:after="200"/>
        <w:ind w:firstLine="480"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t>這個問題在導入</w:t>
      </w:r>
      <w:r>
        <w:rPr>
          <w:rFonts w:ascii="Times New Roman" w:eastAsia="標楷體" w:hAnsi="Times New Roman"/>
        </w:rPr>
        <w:t xml:space="preserve"> AI </w:t>
      </w:r>
      <w:r>
        <w:rPr>
          <w:rFonts w:ascii="Times New Roman" w:eastAsia="標楷體" w:hAnsi="Times New Roman"/>
        </w:rPr>
        <w:t>輔助程式碼生成的開發情境中尤為突出。當開發者使用大型語言模型生成程式碼時，產出物在功能上可能正確，但在結構上卻可能偏離預期的架構風格。若缺乏自動化的合規驗證工具，開發者只能在事後手動比對每個類別是否符合架構規範，</w:t>
      </w:r>
      <w:r>
        <w:rPr>
          <w:rFonts w:ascii="Times New Roman" w:eastAsia="標楷體" w:hAnsi="Times New Roman" w:hint="eastAsia"/>
        </w:rPr>
        <w:t>大量的人工驗證時間在開發週期上變成了</w:t>
      </w:r>
      <w:r>
        <w:rPr>
          <w:rFonts w:ascii="Times New Roman" w:eastAsia="標楷體" w:hAnsi="Times New Roman" w:hint="eastAsia"/>
          <w:b/>
          <w:bCs/>
          <w:color w:val="EE0000"/>
        </w:rPr>
        <w:t>Bottleneck</w:t>
      </w:r>
      <w:r>
        <w:rPr>
          <w:rFonts w:ascii="Times New Roman" w:eastAsia="標楷體" w:hAnsi="Times New Roman"/>
        </w:rPr>
        <w:t>。</w:t>
      </w:r>
    </w:p>
    <w:p w14:paraId="7381DB6F" w14:textId="77777777" w:rsidR="00A2304A" w:rsidRPr="006A573B" w:rsidRDefault="00A2304A" w:rsidP="00A2304A">
      <w:pPr>
        <w:spacing w:after="200"/>
        <w:ind w:firstLine="480"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t>現有工具（如</w:t>
      </w:r>
      <w:r>
        <w:rPr>
          <w:rFonts w:ascii="Times New Roman" w:eastAsia="標楷體" w:hAnsi="Times New Roman"/>
        </w:rPr>
        <w:t xml:space="preserve"> ArchUnit</w:t>
      </w:r>
      <w:r>
        <w:rPr>
          <w:rFonts w:ascii="Times New Roman" w:eastAsia="標楷體" w:hAnsi="Times New Roman"/>
        </w:rPr>
        <w:t>）雖然允許開發者將架構限制寫成測試規則，但使用門檻較高</w:t>
      </w:r>
      <w:r>
        <w:rPr>
          <w:rFonts w:ascii="Times New Roman" w:eastAsia="標楷體" w:hAnsi="Times New Roman"/>
        </w:rPr>
        <w:t>——</w:t>
      </w:r>
      <w:r>
        <w:rPr>
          <w:rFonts w:ascii="Times New Roman" w:eastAsia="標楷體" w:hAnsi="Times New Roman"/>
        </w:rPr>
        <w:t>開發者必須熟悉其底層</w:t>
      </w:r>
      <w:r>
        <w:rPr>
          <w:rFonts w:ascii="Times New Roman" w:eastAsia="標楷體" w:hAnsi="Times New Roman"/>
        </w:rPr>
        <w:t xml:space="preserve"> API</w:t>
      </w:r>
      <w:r>
        <w:rPr>
          <w:rFonts w:ascii="Times New Roman" w:eastAsia="標楷體" w:hAnsi="Times New Roman"/>
        </w:rPr>
        <w:t>，並為每一條規則撰寫繁瑣的樣板程式碼。目前市場上缺乏一種高階、以風格為中心的抽象工具，讓開發者能夠以簡潔的宣告方式定義「這個專案遵循某種架構風格」，並立即獲得具體、可操作的違規回饋。</w:t>
      </w:r>
    </w:p>
    <w:p w14:paraId="57CC1C19" w14:textId="77777777" w:rsidR="00A2304A" w:rsidRPr="006A573B" w:rsidRDefault="00A2304A" w:rsidP="00A2304A">
      <w:pPr>
        <w:spacing w:after="200"/>
        <w:ind w:firstLine="480"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t xml:space="preserve">arch-checker </w:t>
      </w:r>
      <w:r>
        <w:rPr>
          <w:rFonts w:ascii="Times New Roman" w:eastAsia="標楷體" w:hAnsi="Times New Roman"/>
        </w:rPr>
        <w:t>是一套專為</w:t>
      </w:r>
      <w:r>
        <w:rPr>
          <w:rFonts w:ascii="Times New Roman" w:eastAsia="標楷體" w:hAnsi="Times New Roman"/>
        </w:rPr>
        <w:t xml:space="preserve"> Java </w:t>
      </w:r>
      <w:r>
        <w:rPr>
          <w:rFonts w:ascii="Times New Roman" w:eastAsia="標楷體" w:hAnsi="Times New Roman"/>
        </w:rPr>
        <w:t>開發者、軟體架構師與研究人員設計的命令列工具，用於自動驗證</w:t>
      </w:r>
      <w:r>
        <w:rPr>
          <w:rFonts w:ascii="Times New Roman" w:eastAsia="標楷體" w:hAnsi="Times New Roman"/>
        </w:rPr>
        <w:t xml:space="preserve"> Java </w:t>
      </w:r>
      <w:r>
        <w:rPr>
          <w:rFonts w:ascii="Times New Roman" w:eastAsia="標楷體" w:hAnsi="Times New Roman"/>
        </w:rPr>
        <w:t>專案的架構風格合規性。使用者可透過流暢的宣告式</w:t>
      </w:r>
      <w:r>
        <w:rPr>
          <w:rFonts w:ascii="Times New Roman" w:eastAsia="標楷體" w:hAnsi="Times New Roman"/>
        </w:rPr>
        <w:t xml:space="preserve"> API </w:t>
      </w:r>
      <w:r>
        <w:rPr>
          <w:rFonts w:ascii="Times New Roman" w:eastAsia="標楷體" w:hAnsi="Times New Roman"/>
        </w:rPr>
        <w:t>定義架構風格設定檔（</w:t>
      </w:r>
      <w:r>
        <w:rPr>
          <w:rFonts w:ascii="Times New Roman" w:eastAsia="標楷體" w:hAnsi="Times New Roman"/>
        </w:rPr>
        <w:t>Style Profile</w:t>
      </w:r>
      <w:r>
        <w:rPr>
          <w:rFonts w:ascii="Times New Roman" w:eastAsia="標楷體" w:hAnsi="Times New Roman"/>
        </w:rPr>
        <w:t>），將一組命名規則封裝為可重複使用的風格單元。工具內建常見架構風格的規則集，同時支援使用者自行定義任意風格的規則。系統底層透過</w:t>
      </w:r>
      <w:r>
        <w:rPr>
          <w:rFonts w:ascii="Times New Roman" w:eastAsia="標楷體" w:hAnsi="Times New Roman"/>
        </w:rPr>
        <w:t xml:space="preserve"> Java </w:t>
      </w:r>
      <w:r>
        <w:rPr>
          <w:rFonts w:ascii="Times New Roman" w:eastAsia="標楷體" w:hAnsi="Times New Roman"/>
        </w:rPr>
        <w:t>原始碼的抽象語法樹（</w:t>
      </w:r>
      <w:r>
        <w:rPr>
          <w:rFonts w:ascii="Times New Roman" w:eastAsia="標楷體" w:hAnsi="Times New Roman"/>
        </w:rPr>
        <w:t>AST</w:t>
      </w:r>
      <w:r>
        <w:rPr>
          <w:rFonts w:ascii="Times New Roman" w:eastAsia="標楷體" w:hAnsi="Times New Roman"/>
        </w:rPr>
        <w:t>）解析，精確偵測結構性違規，並產出包含檔案路徑、行號與錯誤描述的完整報告。</w:t>
      </w:r>
    </w:p>
    <w:p w14:paraId="4C5EBEC7" w14:textId="77777777" w:rsidR="00A2304A" w:rsidRPr="006A573B" w:rsidRDefault="00A2304A" w:rsidP="00A2304A">
      <w:pPr>
        <w:spacing w:after="240"/>
        <w:ind w:firstLine="480"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t xml:space="preserve">arch-checker </w:t>
      </w:r>
      <w:r>
        <w:rPr>
          <w:rFonts w:ascii="Times New Roman" w:eastAsia="標楷體" w:hAnsi="Times New Roman"/>
        </w:rPr>
        <w:t>適用於本地開發、程式碼審查與持續整合三種情境，協助開發團隊在架構偏移發生的早期即時發現問題，降低後期重構的成本與風險。</w:t>
      </w:r>
    </w:p>
    <w:p w14:paraId="3AD5D208" w14:textId="77777777" w:rsidR="00772417" w:rsidRPr="006A573B" w:rsidRDefault="00000000">
      <w:pPr>
        <w:pStyle w:val="1"/>
        <w:spacing w:before="240" w:after="160"/>
        <w:rPr>
          <w:rFonts w:ascii="Times New Roman" w:eastAsia="標楷體" w:hAnsi="Times New Roman"/>
        </w:rPr>
      </w:pPr>
      <w:r w:rsidRPr="006A573B">
        <w:rPr>
          <w:rFonts w:ascii="Times New Roman" w:eastAsia="標楷體" w:hAnsi="Times New Roman"/>
        </w:rPr>
        <w:t>2.  Development Language</w:t>
      </w:r>
    </w:p>
    <w:p w14:paraId="37E749A2" w14:textId="77777777" w:rsidR="00772417" w:rsidRPr="006A573B" w:rsidRDefault="00000000">
      <w:pPr>
        <w:spacing w:after="240"/>
        <w:rPr>
          <w:rFonts w:ascii="Times New Roman" w:eastAsia="標楷體" w:hAnsi="Times New Roman"/>
        </w:rPr>
      </w:pPr>
      <w:r w:rsidRPr="006A573B">
        <w:rPr>
          <w:rFonts w:ascii="Times New Roman" w:eastAsia="標楷體" w:hAnsi="Times New Roman"/>
          <w:b/>
          <w:bCs/>
        </w:rPr>
        <w:t>Java</w:t>
      </w:r>
      <w:r w:rsidRPr="006A573B">
        <w:rPr>
          <w:rFonts w:ascii="Times New Roman" w:eastAsia="標楷體" w:hAnsi="Times New Roman"/>
        </w:rPr>
        <w:t xml:space="preserve"> (JDK 17+)</w:t>
      </w:r>
      <w:r w:rsidRPr="006A573B">
        <w:rPr>
          <w:rFonts w:ascii="Times New Roman" w:eastAsia="標楷體" w:hAnsi="Times New Roman"/>
        </w:rPr>
        <w:t>，使用</w:t>
      </w:r>
      <w:r w:rsidRPr="006A573B">
        <w:rPr>
          <w:rFonts w:ascii="Times New Roman" w:eastAsia="標楷體" w:hAnsi="Times New Roman"/>
        </w:rPr>
        <w:t xml:space="preserve"> JavaParser </w:t>
      </w:r>
      <w:r w:rsidRPr="006A573B">
        <w:rPr>
          <w:rFonts w:ascii="Times New Roman" w:eastAsia="標楷體" w:hAnsi="Times New Roman"/>
        </w:rPr>
        <w:t>進行</w:t>
      </w:r>
      <w:r w:rsidRPr="006A573B">
        <w:rPr>
          <w:rFonts w:ascii="Times New Roman" w:eastAsia="標楷體" w:hAnsi="Times New Roman"/>
        </w:rPr>
        <w:t xml:space="preserve"> AST</w:t>
      </w:r>
      <w:r w:rsidRPr="006A573B">
        <w:rPr>
          <w:rFonts w:ascii="Times New Roman" w:eastAsia="標楷體" w:hAnsi="Times New Roman"/>
        </w:rPr>
        <w:t>（</w:t>
      </w:r>
      <w:r w:rsidRPr="006A573B">
        <w:rPr>
          <w:rFonts w:ascii="Times New Roman" w:eastAsia="標楷體" w:hAnsi="Times New Roman"/>
        </w:rPr>
        <w:t>Abstract Syntax Tree</w:t>
      </w:r>
      <w:r w:rsidRPr="006A573B">
        <w:rPr>
          <w:rFonts w:ascii="Times New Roman" w:eastAsia="標楷體" w:hAnsi="Times New Roman"/>
        </w:rPr>
        <w:t>）分析。</w:t>
      </w:r>
    </w:p>
    <w:p w14:paraId="16E148FA" w14:textId="1E4FE324" w:rsidR="00772417" w:rsidRPr="006A573B" w:rsidRDefault="00000000" w:rsidP="00704577">
      <w:pPr>
        <w:pStyle w:val="1"/>
        <w:spacing w:before="240" w:after="160"/>
        <w:rPr>
          <w:rFonts w:ascii="Times New Roman" w:eastAsia="標楷體" w:hAnsi="Times New Roman"/>
        </w:rPr>
      </w:pPr>
      <w:r w:rsidRPr="006A573B">
        <w:rPr>
          <w:rFonts w:ascii="Times New Roman" w:eastAsia="標楷體" w:hAnsi="Times New Roman"/>
        </w:rPr>
        <w:t>3.  Measurement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792"/>
        <w:gridCol w:w="1558"/>
      </w:tblGrid>
      <w:tr w:rsidR="00704577" w14:paraId="1F1A52DE" w14:textId="77777777" w:rsidTr="00704577">
        <w:trPr>
          <w:trHeight w:val="371"/>
        </w:trPr>
        <w:tc>
          <w:tcPr>
            <w:tcW w:w="9350" w:type="dxa"/>
            <w:gridSpan w:val="2"/>
            <w:shd w:val="clear" w:color="auto" w:fill="AEAAAA" w:themeFill="background2" w:themeFillShade="BF"/>
          </w:tcPr>
          <w:p w14:paraId="4C9584F4" w14:textId="731B082B" w:rsidR="00704577" w:rsidRDefault="00704577" w:rsidP="00704577">
            <w:pPr>
              <w:spacing w:after="200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 xml:space="preserve">113598009 </w:t>
            </w:r>
            <w:r>
              <w:rPr>
                <w:rFonts w:ascii="Times New Roman" w:eastAsia="標楷體" w:hAnsi="Times New Roman" w:hint="eastAsia"/>
              </w:rPr>
              <w:t>李俊威</w:t>
            </w:r>
          </w:p>
        </w:tc>
      </w:tr>
      <w:tr w:rsidR="00704577" w14:paraId="2FAD9C93" w14:textId="77777777" w:rsidTr="007E385F">
        <w:tc>
          <w:tcPr>
            <w:tcW w:w="9350" w:type="dxa"/>
            <w:gridSpan w:val="2"/>
          </w:tcPr>
          <w:p w14:paraId="596C6D65" w14:textId="7BF734C6" w:rsidR="00704577" w:rsidRDefault="00704577" w:rsidP="00704577">
            <w:pPr>
              <w:spacing w:after="200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HW#1</w:t>
            </w:r>
          </w:p>
        </w:tc>
      </w:tr>
      <w:tr w:rsidR="00704577" w14:paraId="3680DA51" w14:textId="77777777" w:rsidTr="00704577">
        <w:tc>
          <w:tcPr>
            <w:tcW w:w="7792" w:type="dxa"/>
          </w:tcPr>
          <w:p w14:paraId="325C87EC" w14:textId="4442BDA7" w:rsidR="00704577" w:rsidRDefault="00704577" w:rsidP="00704577">
            <w:pPr>
              <w:spacing w:after="200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115/03/03 15:00~18:00</w:t>
            </w:r>
          </w:p>
        </w:tc>
        <w:tc>
          <w:tcPr>
            <w:tcW w:w="1558" w:type="dxa"/>
          </w:tcPr>
          <w:p w14:paraId="22D73E61" w14:textId="6C832906" w:rsidR="00704577" w:rsidRDefault="00704577" w:rsidP="00704577">
            <w:pPr>
              <w:spacing w:after="200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3H</w:t>
            </w:r>
          </w:p>
        </w:tc>
      </w:tr>
      <w:tr w:rsidR="00704577" w14:paraId="3EBBA6C4" w14:textId="77777777" w:rsidTr="00704577">
        <w:tc>
          <w:tcPr>
            <w:tcW w:w="7792" w:type="dxa"/>
          </w:tcPr>
          <w:p w14:paraId="28CFB04D" w14:textId="4F12CE64" w:rsidR="00704577" w:rsidRDefault="00704577" w:rsidP="00704577">
            <w:pPr>
              <w:spacing w:after="200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total</w:t>
            </w:r>
          </w:p>
        </w:tc>
        <w:tc>
          <w:tcPr>
            <w:tcW w:w="1558" w:type="dxa"/>
          </w:tcPr>
          <w:p w14:paraId="42AB3FCE" w14:textId="4334B81B" w:rsidR="00704577" w:rsidRDefault="00704577" w:rsidP="00704577">
            <w:pPr>
              <w:spacing w:after="200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3H</w:t>
            </w:r>
          </w:p>
        </w:tc>
      </w:tr>
    </w:tbl>
    <w:p w14:paraId="5BB951D8" w14:textId="2C79B42E" w:rsidR="00772417" w:rsidRPr="006A573B" w:rsidRDefault="00772417" w:rsidP="0037614A">
      <w:pPr>
        <w:spacing w:after="200"/>
        <w:rPr>
          <w:rFonts w:ascii="Times New Roman" w:eastAsia="標楷體" w:hAnsi="Times New Roman"/>
        </w:rPr>
      </w:pPr>
    </w:p>
    <w:sectPr w:rsidR="00772417" w:rsidRPr="006A573B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02C1D" w14:textId="77777777" w:rsidR="009D0C76" w:rsidRDefault="009D0C76">
      <w:r>
        <w:separator/>
      </w:r>
    </w:p>
  </w:endnote>
  <w:endnote w:type="continuationSeparator" w:id="0">
    <w:p w14:paraId="17F3D0C2" w14:textId="77777777" w:rsidR="009D0C76" w:rsidRDefault="009D0C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635C9" w14:textId="77777777" w:rsidR="00772417" w:rsidRDefault="00000000">
    <w:pPr>
      <w:jc w:val="center"/>
    </w:pPr>
    <w:r>
      <w:rPr>
        <w:rFonts w:eastAsia="Arial"/>
        <w:color w:val="888888"/>
        <w:sz w:val="20"/>
        <w:szCs w:val="20"/>
      </w:rPr>
      <w:t xml:space="preserve">Page </w:t>
    </w:r>
    <w:r>
      <w:rPr>
        <w:color w:val="888888"/>
        <w:sz w:val="20"/>
        <w:szCs w:val="20"/>
      </w:rPr>
      <w:fldChar w:fldCharType="begin"/>
    </w:r>
    <w:r>
      <w:rPr>
        <w:rFonts w:eastAsia="Arial"/>
        <w:color w:val="888888"/>
        <w:sz w:val="20"/>
        <w:szCs w:val="20"/>
      </w:rPr>
      <w:instrText>PAGE</w:instrText>
    </w:r>
    <w:r>
      <w:rPr>
        <w:color w:val="888888"/>
        <w:sz w:val="20"/>
        <w:szCs w:val="20"/>
      </w:rPr>
      <w:fldChar w:fldCharType="separate"/>
    </w:r>
    <w:r w:rsidR="00ED37F1">
      <w:rPr>
        <w:rFonts w:eastAsia="Arial"/>
        <w:noProof/>
        <w:color w:val="888888"/>
        <w:sz w:val="20"/>
        <w:szCs w:val="20"/>
      </w:rPr>
      <w:t>1</w:t>
    </w:r>
    <w:r>
      <w:rPr>
        <w:color w:val="888888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4E9D7" w14:textId="77777777" w:rsidR="009D0C76" w:rsidRDefault="009D0C76">
      <w:r>
        <w:separator/>
      </w:r>
    </w:p>
  </w:footnote>
  <w:footnote w:type="continuationSeparator" w:id="0">
    <w:p w14:paraId="20F9AACB" w14:textId="77777777" w:rsidR="009D0C76" w:rsidRDefault="009D0C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016748"/>
    <w:multiLevelType w:val="hybridMultilevel"/>
    <w:tmpl w:val="826E3472"/>
    <w:lvl w:ilvl="0" w:tplc="6C22B2EC">
      <w:start w:val="1"/>
      <w:numFmt w:val="bullet"/>
      <w:lvlText w:val="●"/>
      <w:lvlJc w:val="left"/>
      <w:pPr>
        <w:ind w:left="720" w:hanging="360"/>
      </w:pPr>
    </w:lvl>
    <w:lvl w:ilvl="1" w:tplc="AD7016D0">
      <w:start w:val="1"/>
      <w:numFmt w:val="bullet"/>
      <w:lvlText w:val="○"/>
      <w:lvlJc w:val="left"/>
      <w:pPr>
        <w:ind w:left="1440" w:hanging="360"/>
      </w:pPr>
    </w:lvl>
    <w:lvl w:ilvl="2" w:tplc="A106CC2A">
      <w:start w:val="1"/>
      <w:numFmt w:val="bullet"/>
      <w:lvlText w:val="■"/>
      <w:lvlJc w:val="left"/>
      <w:pPr>
        <w:ind w:left="2160" w:hanging="360"/>
      </w:pPr>
    </w:lvl>
    <w:lvl w:ilvl="3" w:tplc="ED3EFC12">
      <w:start w:val="1"/>
      <w:numFmt w:val="bullet"/>
      <w:lvlText w:val="●"/>
      <w:lvlJc w:val="left"/>
      <w:pPr>
        <w:ind w:left="2880" w:hanging="360"/>
      </w:pPr>
    </w:lvl>
    <w:lvl w:ilvl="4" w:tplc="C8BA1084">
      <w:start w:val="1"/>
      <w:numFmt w:val="bullet"/>
      <w:lvlText w:val="○"/>
      <w:lvlJc w:val="left"/>
      <w:pPr>
        <w:ind w:left="3600" w:hanging="360"/>
      </w:pPr>
    </w:lvl>
    <w:lvl w:ilvl="5" w:tplc="E9D07C58">
      <w:start w:val="1"/>
      <w:numFmt w:val="bullet"/>
      <w:lvlText w:val="■"/>
      <w:lvlJc w:val="left"/>
      <w:pPr>
        <w:ind w:left="4320" w:hanging="360"/>
      </w:pPr>
    </w:lvl>
    <w:lvl w:ilvl="6" w:tplc="C8B0C410">
      <w:start w:val="1"/>
      <w:numFmt w:val="bullet"/>
      <w:lvlText w:val="●"/>
      <w:lvlJc w:val="left"/>
      <w:pPr>
        <w:ind w:left="5040" w:hanging="360"/>
      </w:pPr>
    </w:lvl>
    <w:lvl w:ilvl="7" w:tplc="553A17E6">
      <w:start w:val="1"/>
      <w:numFmt w:val="bullet"/>
      <w:lvlText w:val="●"/>
      <w:lvlJc w:val="left"/>
      <w:pPr>
        <w:ind w:left="5760" w:hanging="360"/>
      </w:pPr>
    </w:lvl>
    <w:lvl w:ilvl="8" w:tplc="2A0C7A80">
      <w:start w:val="1"/>
      <w:numFmt w:val="bullet"/>
      <w:lvlText w:val="●"/>
      <w:lvlJc w:val="left"/>
      <w:pPr>
        <w:ind w:left="6480" w:hanging="360"/>
      </w:pPr>
    </w:lvl>
  </w:abstractNum>
  <w:num w:numId="1" w16cid:durableId="7643500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417"/>
    <w:rsid w:val="00046C42"/>
    <w:rsid w:val="00113AE5"/>
    <w:rsid w:val="00171CF3"/>
    <w:rsid w:val="0037614A"/>
    <w:rsid w:val="003A4B60"/>
    <w:rsid w:val="00542BD8"/>
    <w:rsid w:val="00611110"/>
    <w:rsid w:val="006A573B"/>
    <w:rsid w:val="00704577"/>
    <w:rsid w:val="00772417"/>
    <w:rsid w:val="007D6697"/>
    <w:rsid w:val="009D0C76"/>
    <w:rsid w:val="00A2304A"/>
    <w:rsid w:val="00DA4502"/>
    <w:rsid w:val="00DB5746"/>
    <w:rsid w:val="00DE0E44"/>
    <w:rsid w:val="00ED37F1"/>
    <w:rsid w:val="00FA7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C8F463"/>
  <w15:docId w15:val="{F1330A8D-CFF1-4E3B-BD9A-D1D62D72E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00" w:after="150"/>
      <w:outlineLvl w:val="0"/>
    </w:pPr>
    <w:rPr>
      <w:rFonts w:eastAsia="Arial"/>
      <w:b/>
      <w:bCs/>
      <w:color w:val="2E4057"/>
      <w:sz w:val="32"/>
      <w:szCs w:val="32"/>
    </w:rPr>
  </w:style>
  <w:style w:type="paragraph" w:styleId="2">
    <w:name w:val="heading 2"/>
    <w:uiPriority w:val="9"/>
    <w:semiHidden/>
    <w:unhideWhenUsed/>
    <w:qFormat/>
    <w:pPr>
      <w:spacing w:before="200" w:after="100"/>
      <w:outlineLvl w:val="1"/>
    </w:pPr>
    <w:rPr>
      <w:rFonts w:eastAsia="Arial"/>
      <w:b/>
      <w:bCs/>
      <w:color w:val="2E4057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7045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046C4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046C42"/>
    <w:rPr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046C4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046C4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175</Words>
  <Characters>1000</Characters>
  <Application>Microsoft Office Word</Application>
  <DocSecurity>0</DocSecurity>
  <Lines>8</Lines>
  <Paragraphs>2</Paragraphs>
  <ScaleCrop>false</ScaleCrop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9</cp:revision>
  <dcterms:created xsi:type="dcterms:W3CDTF">2026-03-03T19:52:00Z</dcterms:created>
  <dcterms:modified xsi:type="dcterms:W3CDTF">2026-03-04T08:30:00Z</dcterms:modified>
</cp:coreProperties>
</file>