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191486E8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C7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02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3F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3F5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B1091D" w:rsidRPr="000B74EF" w14:paraId="6A7B0BF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42C1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C31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7FE2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898C6DC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811C3E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C948666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28F4D3F8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3748D8F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967973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6201063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27217AC9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A703C2C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EC144F1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677EAD09" w14:textId="453C8E89" w:rsidR="00B1091D" w:rsidRPr="000B74EF" w:rsidRDefault="00B1091D" w:rsidP="002074AA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2A2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B1091D" w:rsidRPr="000B74EF" w14:paraId="0C15232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9905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1076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48D2" w14:textId="74984A0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84D8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B1091D" w:rsidRPr="000B74EF" w14:paraId="45762705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F42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333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9868" w14:textId="303D0ACD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A12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B1091D" w:rsidRPr="000B74EF" w14:paraId="4F8FDD8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3C56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F16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1FB0" w14:textId="195A2DB6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4E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B1091D" w:rsidRPr="000B74EF" w14:paraId="6A4717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3019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3E33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E86B" w14:textId="3718967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2C10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B1091D" w:rsidRPr="000B74EF" w14:paraId="6AAE96CC" w14:textId="77777777" w:rsidTr="00CB008A">
        <w:tc>
          <w:tcPr>
            <w:tcW w:w="1040" w:type="dxa"/>
          </w:tcPr>
          <w:p w14:paraId="445BE5CE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48BE4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5D58BED" w14:textId="7FFED19F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7C65DB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B1091D" w:rsidRPr="000B74EF" w14:paraId="6E623C32" w14:textId="77777777" w:rsidTr="00CB008A">
        <w:tc>
          <w:tcPr>
            <w:tcW w:w="1040" w:type="dxa"/>
          </w:tcPr>
          <w:p w14:paraId="46DC010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20391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C3C09FE" w14:textId="3C4655A1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65823C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B1091D" w:rsidRPr="000B74EF" w14:paraId="65FAE762" w14:textId="77777777" w:rsidTr="00CB008A">
        <w:tc>
          <w:tcPr>
            <w:tcW w:w="1040" w:type="dxa"/>
          </w:tcPr>
          <w:p w14:paraId="49AC4A5E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1ADC9E4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327368D" w14:textId="524DC1DB" w:rsidR="00B1091D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0264897B" w14:textId="77777777" w:rsid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 w:rsidR="00E06164" w14:paraId="1654848E" w14:textId="77777777">
        <w:tc>
          <w:tcPr>
            <w:tcW w:w="1040" w:type="dxa"/>
          </w:tcPr>
          <w:p w14:paraId="259271FF" w14:textId="77777777" w:rsidR="00E06164" w:rsidRDefault="00000000">
            <w:r>
              <w:rPr>
                <w:sz w:val="20"/>
              </w:rPr>
              <w:lastRenderedPageBreak/>
              <w:t>9.0</w:t>
            </w:r>
          </w:p>
        </w:tc>
        <w:tc>
          <w:tcPr>
            <w:tcW w:w="1494" w:type="dxa"/>
          </w:tcPr>
          <w:p w14:paraId="7E2C0DD0" w14:textId="77777777" w:rsidR="00E06164" w:rsidRDefault="00000000">
            <w:r>
              <w:rPr>
                <w:sz w:val="20"/>
              </w:rPr>
              <w:t>2026-06-17</w:t>
            </w:r>
          </w:p>
        </w:tc>
        <w:tc>
          <w:tcPr>
            <w:tcW w:w="1495" w:type="dxa"/>
          </w:tcPr>
          <w:p w14:paraId="7B1ADE05" w14:textId="77777777" w:rsidR="00E06164" w:rsidRDefault="00000000">
            <w:r>
              <w:rPr>
                <w:sz w:val="20"/>
              </w:rPr>
              <w:t>李俊威</w:t>
            </w:r>
          </w:p>
        </w:tc>
        <w:tc>
          <w:tcPr>
            <w:tcW w:w="4997" w:type="dxa"/>
          </w:tcPr>
          <w:p w14:paraId="50C45097" w14:textId="77777777" w:rsidR="00E06164" w:rsidRDefault="00000000">
            <w:r>
              <w:rPr>
                <w:sz w:val="20"/>
              </w:rPr>
              <w:t>實作 Iteration II：新增 UC-02 定義風格設定檔、UC-03 互動式違規修正；7 個新類別，28 個 JUnit 5 測試全部通過。</w:t>
            </w:r>
          </w:p>
        </w:tc>
      </w:tr>
    </w:tbl>
    <w:p w14:paraId="61295A9D" w14:textId="77777777" w:rsidR="00FE4B51" w:rsidRPr="000B74EF" w:rsidRDefault="00FE4B51">
      <w:pPr>
        <w:rPr>
          <w:rFonts w:eastAsia="標楷體"/>
        </w:rPr>
      </w:pPr>
    </w:p>
    <w:p w14:paraId="0A86229D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6EA91E3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7FEB9BC9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0037540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648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28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90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4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77742BC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D3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4C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3A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A3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DAAF3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81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6B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73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E7CAA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F3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4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37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34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2F5F02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39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67B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45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4C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34B9B6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A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59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A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B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53A6B2EF" w14:textId="77777777" w:rsidR="00FE4B51" w:rsidRPr="000B74EF" w:rsidRDefault="00FE4B51">
      <w:pPr>
        <w:rPr>
          <w:rFonts w:eastAsia="標楷體"/>
        </w:rPr>
      </w:pPr>
    </w:p>
    <w:p w14:paraId="3D2B5A35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433085DC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443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1657E1E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448314CB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7E02CF6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5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8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91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C0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0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3BD65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BA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D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EB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D7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62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6E46FA1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27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6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8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4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2D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FF09FA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A0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4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99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E8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51163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3F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7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27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9B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F33E7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F3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47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64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64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25483BD0" w14:textId="77777777" w:rsidR="00FE4B51" w:rsidRPr="000B74EF" w:rsidRDefault="00FE4B51">
      <w:pPr>
        <w:rPr>
          <w:rFonts w:eastAsia="標楷體"/>
        </w:rPr>
      </w:pPr>
    </w:p>
    <w:p w14:paraId="5F2B57A1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1CCD96C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5C0BA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26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A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1AAF8A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00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BA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E7C8E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F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73C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7C87D9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9A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765A45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1C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F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26C5C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1D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4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DE4D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7EEC184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4CFEA1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D7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BE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063649E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6BBD01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5D6DEB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61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2F921E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0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00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2C50CA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3278979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575D21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2ADDDF7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1CD1C0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35C46F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4C02060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04AF2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4E806A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5AB0B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59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6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1F4F70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459DDC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541BC16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7D6D87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183C385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5949F7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57296A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2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9D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5DF807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A4FEC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4D50C1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3F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12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782D64B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007CC2F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E888B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57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D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5901D4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0A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B0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351746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36478DD1" w14:textId="77777777" w:rsidR="00FE4B51" w:rsidRPr="000B74EF" w:rsidRDefault="00FE4B51">
      <w:pPr>
        <w:rPr>
          <w:rFonts w:eastAsia="標楷體"/>
        </w:rPr>
      </w:pPr>
    </w:p>
    <w:p w14:paraId="72185687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6A48CC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5D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C7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0B74EF" w14:paraId="528182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969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0B74EF" w14:paraId="3C6C8F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96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BD5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6B852A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EC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98C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4988EEF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E14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C6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703A49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63A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DD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5B3DE2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0B74EF" w14:paraId="74B2F27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27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BC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0B74EF" w14:paraId="63BD1B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C24A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224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0B74EF" w14:paraId="669BA0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D7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479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1F8995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系統產生含預設結構與欄位說明註解的空白 YAML 模板，寫入指定位置</w:t>
            </w:r>
          </w:p>
          <w:p w14:paraId="7C366DF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4F25376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61CB5D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51D7BDA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5C94818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4839A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0B74EF" w14:paraId="1631EC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7A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87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D7ECE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04CE751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7F6DD4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337B76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22724E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0B74EF" w14:paraId="37DB5D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B53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935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 validation 錯誤訊息必須清楚指出 YAML 錯誤行號，並提供修正建議</w:t>
            </w:r>
          </w:p>
          <w:p w14:paraId="6F7D601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0B74EF" w14:paraId="76E6F8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30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0F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21EE23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47DFFC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0B74EF" w14:paraId="53F107C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32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0A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0B74EF" w14:paraId="0768E9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B1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92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40BF569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5ED07C0D" w14:textId="77777777" w:rsidR="00FE4B51" w:rsidRPr="000B74EF" w:rsidRDefault="00FE4B51">
      <w:pPr>
        <w:rPr>
          <w:rFonts w:eastAsia="標楷體"/>
        </w:rPr>
      </w:pPr>
    </w:p>
    <w:p w14:paraId="7F33DD0E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7F982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B7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60C6E6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5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581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91E4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E6E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3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89C76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C6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4F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076D07D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A6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338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E4CFE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FE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3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3B54C6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606AFF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3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00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11AACC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146D3BE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16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6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27E5D8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7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1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55132C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5B965C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3263FFF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415F55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rule ID 與時間戳記寫入 .arch-checker-suppress.yaml</w:t>
            </w:r>
          </w:p>
          <w:p w14:paraId="0167FC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0D55B0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2B4F9A7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467166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1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C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5DAE7E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A38EEF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45343F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00661D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687408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4589D5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A9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18E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285E52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233049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FB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F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68EB5A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280357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0FA895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EA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F0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26165F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A2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B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E91AF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435AAAE2" w14:textId="77777777" w:rsidR="00FE4B51" w:rsidRPr="000B74EF" w:rsidRDefault="00FE4B51">
      <w:pPr>
        <w:rPr>
          <w:rFonts w:eastAsia="標楷體"/>
        </w:rPr>
      </w:pPr>
    </w:p>
    <w:p w14:paraId="085A83D6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13805328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rule ID 與原因說明。系統將 suppression 記錄（rule ID、reason、timestamp）寫入 .arch-checker-suppress.yaml。下次執行 UC-01 時，於 Step 8 過濾生效。</w:t>
      </w:r>
    </w:p>
    <w:p w14:paraId="3D02D1AA" w14:textId="77777777" w:rsidR="00FE4B51" w:rsidRPr="000B74EF" w:rsidRDefault="00FE4B51">
      <w:pPr>
        <w:rPr>
          <w:rFonts w:eastAsia="標楷體"/>
        </w:rPr>
      </w:pPr>
    </w:p>
    <w:p w14:paraId="30324013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12D0E02A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723454C4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169CFF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D5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2B7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2A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771655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6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B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62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77983B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A8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2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C5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9F4EA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D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E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3E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6FDE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B9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08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D7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40E65C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93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0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0D59ED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6D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7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A5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E053BB3" w14:textId="77777777" w:rsidR="00FE4B51" w:rsidRPr="000B74EF" w:rsidRDefault="00FE4B51">
      <w:pPr>
        <w:rPr>
          <w:rFonts w:eastAsia="標楷體"/>
        </w:rPr>
      </w:pPr>
    </w:p>
    <w:p w14:paraId="39D01486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9C683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31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CAE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F7AE1F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CE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96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414239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9D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E5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7D082D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0D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B9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46D26F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D6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5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0795A8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E8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DB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31EF69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A0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94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7B36D9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178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2B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5A738D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C5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51A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23F7B37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48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0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786B2A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2C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15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3D28F16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7A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1B4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66C1B822" w14:textId="77777777" w:rsidR="00FE4B51" w:rsidRPr="000B74EF" w:rsidRDefault="00FE4B51">
      <w:pPr>
        <w:rPr>
          <w:rFonts w:eastAsia="標楷體"/>
        </w:rPr>
      </w:pPr>
    </w:p>
    <w:p w14:paraId="30C1E7A3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0A6EB7B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38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096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96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3B2A0BD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D6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93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59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31FF04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ED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C9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05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F0BEF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7A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E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5D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A01C7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4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44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6C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65B640D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6E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29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9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5DD156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D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2F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EF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42ED9E4A" w14:textId="77777777" w:rsidR="00FE4B51" w:rsidRPr="000B74EF" w:rsidRDefault="00FE4B51">
      <w:pPr>
        <w:rPr>
          <w:rFonts w:eastAsia="標楷體"/>
        </w:rPr>
      </w:pPr>
    </w:p>
    <w:p w14:paraId="30DE5F0A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5DF0DA86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7BFC22FD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3BB9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661AECC4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588AC4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CC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8B5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2B56CF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E1B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70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16329D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363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F6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4745D6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C80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30CF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1BA8147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58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85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5B1B8B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25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45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557A45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C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A1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372B9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A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A4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0F2F79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8D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B5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49B9C6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7C72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56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705FE47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7A631085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EA4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2C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21329C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B0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9E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1C42A9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BF9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B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3B1C33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055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70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38EAC9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B3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DB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2A0CC8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633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2B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4CBD3B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3008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7D7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1EFD69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A4C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055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09A81B6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52E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E87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2B95F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3A7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EC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317ECB4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37E0765B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0C92AC5D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47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3D7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1C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32A7B8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1D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C1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DF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3D823E2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88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3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A1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CE587B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FB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E7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D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5E1AA60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15D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55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E77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47CFF0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618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F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E6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0716796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A0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CC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72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2B93E99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0B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3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20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7CA359E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2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20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4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7007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E6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0C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628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3FD5376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C7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FF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10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71BAEB9D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AEDE2A4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031C8A1E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4773D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60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C2F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77EFCF6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AB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2C0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457E6F5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35E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B1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53B80CF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0A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7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09D7B5C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F9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760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A7589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E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6F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4F9077B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3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4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545CA7D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CF7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B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4780720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10D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AA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56028E3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66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B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64A2DF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6E8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7E5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24CAD78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6E8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56F8510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EA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B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 w14:paraId="0F485E72" w14:textId="77777777" w:rsidR="00E06164" w:rsidRDefault="00000000">
      <w:pPr>
        <w:pStyle w:val="1"/>
      </w:pPr>
      <w:r>
        <w:t>3. Design</w:t>
      </w:r>
    </w:p>
    <w:p w14:paraId="665BEF0A" w14:textId="77777777" w:rsidR="00E06164" w:rsidRDefault="00000000">
      <w:pPr>
        <w:pStyle w:val="2"/>
      </w:pPr>
      <w:r>
        <w:t>3.1 Logical Architecture</w:t>
      </w:r>
    </w:p>
    <w:p w14:paraId="6FEE323D" w14:textId="77777777" w:rsidR="00E06164" w:rsidRDefault="00000000">
      <w:r>
        <w:t xml:space="preserve">arch-checker 為單一使用者的 CLI 工具（無 GUI、無資料庫後端）。本節以 UML </w:t>
        <w:lastRenderedPageBreak/>
        <w:t>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FixCommand、ProfileCommand、ProfileInitCommand、ProfileValidateCommand，於 Application 層新增 InteractiveFixer、ProfileTemplateService、ProfileValidateService。</w:t>
      </w:r>
    </w:p>
    <w:p w14:paraId="200A45AC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A689" w14:textId="77777777" w:rsidR="00E06164" w:rsidRDefault="00000000">
      <w:pPr>
        <w:jc w:val="center"/>
      </w:pPr>
      <w:r>
        <w:rPr>
          <w:i/>
          <w:sz w:val="20"/>
        </w:rPr>
        <w:t>圖 3-1 Logical Architecture（UML Package Diagram）</w:t>
      </w:r>
    </w:p>
    <w:p w14:paraId="6A44A172" w14:textId="77777777" w:rsidR="00E06164" w:rsidRDefault="00000000">
      <w:pPr>
        <w:pStyle w:val="2"/>
      </w:pPr>
      <w:r>
        <w:t>3.2 Use-Case Realizations with GRASP Patterns</w:t>
      </w:r>
    </w:p>
    <w:p w14:paraId="65F27DC9" w14:textId="77777777" w:rsidR="00E06164" w:rsidRDefault="00000000">
      <w:pPr>
        <w:pStyle w:val="3"/>
      </w:pPr>
      <w:r>
        <w:lastRenderedPageBreak/>
        <w:t>3.2.1 System Sequence Diagram — UC-02 Define Style Profile</w:t>
      </w:r>
    </w:p>
    <w:p w14:paraId="22D06D06" w14:textId="77777777" w:rsidR="00E06164" w:rsidRDefault="00000000">
      <w:r>
        <w:t>UC-02 為 Iteration II 最重要的新增使用案例。本節以 System Sequence Diagram（SSD）識別系統事件，共有兩個系統事件：initProfile(outputPath) 產生 YAML 範本檔，validateProfile(yamlPath) 驗證已編輯的 Profile 並回報成功載入的規則數量。</w:t>
      </w:r>
    </w:p>
    <w:p w14:paraId="30F3535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402741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07052" w14:textId="77777777" w:rsidR="00E06164" w:rsidRDefault="00000000">
      <w:pPr>
        <w:jc w:val="center"/>
      </w:pPr>
      <w:r>
        <w:rPr>
          <w:i/>
          <w:sz w:val="20"/>
        </w:rPr>
        <w:t>圖 3-2.1 UC-02 Define Style Profile — System Sequence Diagram</w:t>
      </w:r>
    </w:p>
    <w:p w14:paraId="3471B31C" w14:textId="77777777" w:rsidR="00E06164" w:rsidRDefault="00000000">
      <w:pPr>
        <w:pStyle w:val="3"/>
      </w:pPr>
      <w:r>
        <w:t>3.2.2 Sequence Diagrams with GRASP Patterns</w:t>
      </w:r>
    </w:p>
    <w:p w14:paraId="08F1114B" w14:textId="77777777" w:rsidR="00E06164" w:rsidRDefault="00000000">
      <w:r>
        <w:t>系統事件 1：initProfile(outputPath)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接收 initProfile(outputPath) 系統事件，作為 UC-02 use case controller。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:ProfileTemplateService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Domain Model 無「產生設定檔範本」概念，為封裝 YAML 範本建立責任而建立。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:ProfileInitCommand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直接組合 ProfileTemplateService，CLI 層不直接依賴 YAML 輸出細節。</w:t>
            </w:r>
          </w:p>
        </w:tc>
      </w:tr>
    </w:tbl>
    <w:p w14:paraId="4F3D0637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4C69" w14:textId="77777777" w:rsidR="00E06164" w:rsidRDefault="00000000">
      <w:pPr>
        <w:jc w:val="center"/>
      </w:pPr>
      <w:r>
        <w:rPr>
          <w:i/>
          <w:sz w:val="20"/>
        </w:rPr>
        <w:t>圖 3-2.2a SD for initProfile()（標示 GRASP 模式）</w:t>
      </w:r>
    </w:p>
    <w:p w14:paraId="52944F94" w14:textId="77777777" w:rsidR="00E06164" w:rsidRDefault="00E06164"/>
    <w:p w14:paraId="1EBDCF4A" w14:textId="77777777" w:rsidR="00E06164" w:rsidRDefault="00000000">
      <w:r>
        <w:t>系統事件 2：validateProfile(yamlPath)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GRASP Pattern</w:t>
            </w:r>
          </w:p>
        </w:tc>
        <w:tc>
          <w:tcPr>
            <w:tcW w:w="2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套用對象</w:t>
            </w:r>
          </w:p>
        </w:tc>
        <w:tc>
          <w:tcPr>
            <w:tcW w:w="4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color w:val="FFFFFF"/>
              </w:rPr>
              <w:t>Rationale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Controller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:ProfileValidateCommand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接收 validateProfile(yamlPath) 系統事件，作為 UC-02 use case controller。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Pure Fabrication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:YamlProfileLoader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Domain Model 無「載入 YAML 設定檔」概念，為封裝 YAML 解析細節而建立。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Information Expert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掌握 profile schema 驗證業務邏輯。</w:t>
            </w:r>
          </w:p>
        </w:tc>
      </w:tr>
      <w:tr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Low Coupling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:ProfileValidateService</w:t>
            </w:r>
          </w:p>
        </w:tc>
        <w:tc>
          <w:tcPr>
            <w:tcW w:w="4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依賴 ProfileLoader 介面而非 YamlProfileLoader 具體實作，便於替換。</w:t>
            </w:r>
          </w:p>
        </w:tc>
      </w:tr>
    </w:tbl>
    <w:p w14:paraId="002AAC38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09195CE" wp14:editId="1C2CF002">
            <wp:extent cx="5669280" cy="2755962"/>
            <wp:effectExtent l="0" t="0" r="0" b="0"/>
            <wp:docPr id="143573097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val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9745" w14:textId="77777777" w:rsidR="00E06164" w:rsidRDefault="00000000">
      <w:pPr>
        <w:jc w:val="center"/>
      </w:pPr>
      <w:r>
        <w:rPr>
          <w:i/>
          <w:sz w:val="20"/>
        </w:rPr>
        <w:t>圖 3-2.2b SD for validateProfile()（標示 GRASP 模式）</w:t>
      </w:r>
    </w:p>
    <w:p w14:paraId="0A40EB04" w14:textId="77777777" w:rsidR="00E06164" w:rsidRDefault="00000000">
      <w:pPr>
        <w:pStyle w:val="3"/>
      </w:pPr>
      <w:r>
        <w:t>3.2.3 System Sequence Diagram — UC-03 Check with Interactive Fix Suggestions</w:t>
      </w:r>
    </w:p>
    <w:p w14:paraId="7784BC19" w14:textId="77777777" w:rsidR="00E06164" w:rsidRDefault="00000000">
      <w:r>
        <w:t>UC-03 為 Iteration II 新增之互動式修復使用案例。使用者執行 arch-checker fix &lt;sourcePath&gt; &lt;profilePath&gt;，系統先執行合規檢查，再對每一筆違規依序顯示違規訊息</w:t>
        <w:lastRenderedPageBreak/>
        <w:t>與修正建議（suggestion），使用者輸入 f（suppress）、s（skip）或 q（quit）後，系統輸出修正摘要。本節以 SSD 識別系統事件：fix(sourcePath, profilePath) 為唯一外部觸發事件，內部以互動迴圈處理各違規決策。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486400" cy="3962413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3-2.3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3.2.4 Sequence Diagram with GRASP Patterns — UC-03</w:t>
      </w:r>
    </w:p>
    <w:p w14:paraId="2AC8F579" w14:textId="77777777" w:rsidR="00E06164" w:rsidRDefault="00000000">
      <w:r>
        <w:t>系統事件：fix(sourcePath, profilePath)</w:t>
      </w:r>
    </w:p>
    <w:tbl>
      <w:tblPr>
        <w:tblW w:w="9026" w:type="dxa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CellMar>
          <w:top w:w="80" w:type="dxa"/>
          <w:left w:w="120" w:type="dxa"/>
          <w:bottom w:w="80" w:type="dxa"/>
          <w:right w:w="120" w:type="dxa"/>
        </w:tblCellMar>
      </w:tblPr>
      <w:tr>
        <w:tc>
          <w:tcPr>
            <w:tcW w:w="1600" w:type="dxa"/>
            <w:shd w:val="clear" w:color="auto" w:fill="DDDDDD"/>
          </w:tcPr>
          <w:p>
            <w:r>
              <w:rPr>
                <w:b/>
              </w:rPr>
              <w:t>GRASP 模式</w:t>
            </w:r>
          </w:p>
        </w:tc>
        <w:tc>
          <w:tcPr>
            <w:tcW w:w="2400" w:type="dxa"/>
            <w:shd w:val="clear" w:color="auto" w:fill="DDDDDD"/>
          </w:tcPr>
          <w:p>
            <w:r>
              <w:rPr>
                <w:b/>
              </w:rPr>
              <w:t>套用類別</w:t>
            </w:r>
          </w:p>
        </w:tc>
        <w:tc>
          <w:tcPr>
            <w:tcW w:w="5026" w:type="dxa"/>
            <w:shd w:val="clear" w:color="auto" w:fill="DDDDDD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w="1600" w:type="dxa"/>
          </w:tcPr>
          <w:p>
            <w:r>
              <w:t xml:space="preserve">Controller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作為 UC-03 之 use-case controller，接收並處理 fix 系統事件（一 use case 對應一 controller）。</w:t>
            </w:r>
          </w:p>
        </w:tc>
      </w:tr>
      <w:tr>
        <w:tc>
          <w:tcPr>
            <w:tcW w:w="1600" w:type="dxa"/>
          </w:tcPr>
          <w:p>
            <w:r>
              <w:t xml:space="preserve">Information Expert</w:t>
            </w:r>
          </w:p>
        </w:tc>
        <w:tc>
          <w:tcPr>
            <w:tcW w:w="2400" w:type="dxa"/>
          </w:tcPr>
          <w:p>
            <w:r>
              <w:t xml:space="preserve">InteractiveFixer</w:t>
            </w:r>
          </w:p>
        </w:tc>
        <w:tc>
          <w:tcPr>
            <w:tcW w:w="5026" w:type="dxa"/>
          </w:tcPr>
          <w:p>
            <w:r>
              <w:t xml:space="preserve">掌握互動式修復之完整業務邏輯，逐一顯示違規與建議、讀取使用者決策、呼叫 SuppressionStore 寫出抑制記錄。</w:t>
            </w:r>
          </w:p>
        </w:tc>
      </w:tr>
      <w:tr>
        <w:tc>
          <w:tcPr>
            <w:tcW w:w="1600" w:type="dxa"/>
          </w:tcPr>
          <w:p>
            <w:r>
              <w:t xml:space="preserve">Low Coupling</w:t>
            </w:r>
          </w:p>
        </w:tc>
        <w:tc>
          <w:tcPr>
            <w:tcW w:w="2400" w:type="dxa"/>
          </w:tcPr>
          <w:p>
            <w:r>
              <w:t xml:space="preserve">FixCommand</w:t>
            </w:r>
          </w:p>
        </w:tc>
        <w:tc>
          <w:tcPr>
            <w:tcW w:w="5026" w:type="dxa"/>
          </w:tcPr>
          <w:p>
            <w:r>
              <w:t xml:space="preserve">僅依賴 InteractiveFixer 與 ComplianceCheckService 介面，不直接操作具體 I/O 邏輯，便於替換實作。</w:t>
            </w:r>
          </w:p>
        </w:tc>
      </w:tr>
    </w:tbl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669280" cy="4343413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3-2.4 SD for fix()（標示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760720" cy="5470973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760720" cy="5470973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fix(report, file, profile): FixResult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prompt():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suppress(v, file, profile):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InteractiveFixer.FixResult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application.InteractiveFixer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[new]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com.archchecker.application.InteractiveFixer;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        store, System.out,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InteractiveFixer.FixResult fixResult =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        fixer.fix(report, suppressionFile, profile);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System.out.println();</w:t>
      </w:r>
    </w:p>
    <w:p w14:paraId="111B271B" w14:textId="77777777" w:rsidR="00E06164" w:rsidRDefault="00000000">
      <w:r>
        <w:rPr>
          <w:rFonts w:ascii="Courier New" w:hAnsi="Courier New"/>
          <w:sz w:val="16"/>
        </w:rPr>
        <w:t xml:space="preserve">        System.out.println("--");</w:t>
      </w:r>
    </w:p>
    <w:p w14:paraId="59B7EFE7" w14:textId="77777777" w:rsidR="00E06164" w:rsidRDefault="00000000"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 w14:paraId="4354563C" w14:textId="77777777" w:rsidR="00E06164" w:rsidRDefault="00000000">
      <w:r>
        <w:rPr>
          <w:rFonts w:ascii="Courier New" w:hAnsi="Courier New"/>
          <w:sz w:val="16"/>
        </w:rPr>
        <w:t xml:space="preserve">               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fixResult.getExitCode();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com.archchecker.application.InteractiveFixerTest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InteractiveFixerTest.java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InteractiveFixerTest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answerYSuppressesViolationAndReturnsExitZero()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fixerWithInput("y\n", store);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assertEquals(0, result.getExitCode());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assertEquals(1, result.getNewlySuppressed());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assertTrue(result.getRemaining().isEmpty());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answerNKeepsViolationInRemaining()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fixerWithInput("n\n", store);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result.getExitCode());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assertEquals(1, result.getRemaining().size());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void answerQStopsLoopAndKeepsRemainingViolations() {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1017E641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reportWith(v1, v2);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fixerWithInput("q\n", store);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7C7BDA85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file, rule);</w:t>
      </w:r>
    </w:p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16BD782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InteractiveFixer(store,</w:t>
      </w:r>
    </w:p>
    <w:p w14:paraId="01CB743D" w14:textId="77777777" w:rsidR="00E06164" w:rsidRDefault="00000000">
      <w:r>
        <w:rPr>
          <w:rFonts w:ascii="Courier New" w:hAnsi="Courier New"/>
          <w:sz w:val="16"/>
        </w:rPr>
        <w:t xml:space="preserve">                new PrintStream(buf),</w:t>
      </w:r>
    </w:p>
    <w:p w14:paraId="75370047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 w14:paraId="18723328" w14:textId="77777777" w:rsidR="00E06164" w:rsidRDefault="00E06164"/>
    <w:p w14:paraId="70214285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InteractiveFixer(store, 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ViolationReport，再交由 </w:t>
        <w:lastRenderedPageBreak/>
        <w:t>InteractiveFixer 執行互動迴圈。</w:t>
      </w:r>
    </w:p>
    <w:p w14:paraId="686E63E3" w14:textId="77777777" w:rsidR="00E06164" w:rsidRDefault="00000000">
      <w:pPr>
        <w:spacing w:after="60"/>
        <w:ind w:firstLine="480"/>
      </w:pPr>
      <w:r>
        <w:t>• InteractiveFixer 作為 Information Expert，逐一顯示違規與 suggestion，讀取使用者決策（f/s/q），並呼叫既有 SuppressionStore 寫出抑制記錄。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