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FD1F0" w14:textId="77777777" w:rsidR="00EC009D" w:rsidRDefault="00EC009D" w:rsidP="00EC009D">
      <w:pPr>
        <w:pStyle w:val="Ttulo"/>
      </w:pPr>
      <w:r>
        <w:t xml:space="preserve">Práctica 5. Simulación de procesos </w:t>
      </w:r>
    </w:p>
    <w:p w14:paraId="2F95EB82" w14:textId="77777777" w:rsidR="00EC009D" w:rsidRDefault="00EC009D" w:rsidP="00EC009D">
      <w:pPr>
        <w:pStyle w:val="Ttulo1"/>
      </w:pPr>
      <w:r>
        <w:t xml:space="preserve">1. Introducción </w:t>
      </w:r>
    </w:p>
    <w:p w14:paraId="2578B5DE" w14:textId="77777777" w:rsidR="00EC009D" w:rsidRDefault="00EC009D" w:rsidP="00EC009D">
      <w:r>
        <w:t xml:space="preserve">Se parte de un proceso de negocio modelado en notación BPMN que el estudiante deberá </w:t>
      </w:r>
    </w:p>
    <w:p w14:paraId="22E5BEBF" w14:textId="77777777" w:rsidR="00EC009D" w:rsidRDefault="00EC009D" w:rsidP="00EC009D">
      <w:r>
        <w:t xml:space="preserve">adaptar de acuerdo con los requisitos aquí especificados para poder llevar a cabo su </w:t>
      </w:r>
    </w:p>
    <w:p w14:paraId="62D36898" w14:textId="77777777" w:rsidR="00EC009D" w:rsidRDefault="00EC009D" w:rsidP="00EC009D">
      <w:r>
        <w:t xml:space="preserve">simulación y posterior análisis de resultados. </w:t>
      </w:r>
    </w:p>
    <w:p w14:paraId="63608CCC" w14:textId="77777777" w:rsidR="00EC009D" w:rsidRDefault="00EC009D" w:rsidP="00EC009D">
      <w:pPr>
        <w:pStyle w:val="Ttulo1"/>
      </w:pPr>
      <w:r>
        <w:t xml:space="preserve">2. Enunciado </w:t>
      </w:r>
    </w:p>
    <w:p w14:paraId="0A065870" w14:textId="77777777" w:rsidR="00EC009D" w:rsidRDefault="00EC009D" w:rsidP="00EC009D">
      <w:r>
        <w:t xml:space="preserve">El proceso de negocio modela una situación en la que un cliente solicita un crédito a un banco. </w:t>
      </w:r>
    </w:p>
    <w:p w14:paraId="09B1719E" w14:textId="453C1D45" w:rsidR="00EC009D" w:rsidRDefault="00EC009D" w:rsidP="00EC009D">
      <w:r>
        <w:t xml:space="preserve">Cuando el centro de atención telefónica del banco recibe la solicitud, comprueba el historial de crédito del cliente, así como sus fuentes de ingreso de manera paralela. Tras realizar este </w:t>
      </w:r>
    </w:p>
    <w:p w14:paraId="140E8477" w14:textId="44ED443A" w:rsidR="00EC009D" w:rsidRDefault="00EC009D" w:rsidP="00EC009D">
      <w:r>
        <w:t xml:space="preserve">primer análisis, reenvía la solicitud al empleado de la sucursal bancaria más cercana al cliente, donde se evaluará su solicitud de crédito. Después, la evaluación será reenviada al director de la sucursal bancaria, el cual tomará la decisión final en función de la evaluación: </w:t>
      </w:r>
    </w:p>
    <w:p w14:paraId="0BFC80D5" w14:textId="77777777" w:rsidR="00EC009D" w:rsidRDefault="00EC009D" w:rsidP="00EC009D">
      <w:r>
        <w:t xml:space="preserve">• Si la evaluación ha sido positiva, preparará la oferta de crédito para enviársela al </w:t>
      </w:r>
    </w:p>
    <w:p w14:paraId="70E7164F" w14:textId="77777777" w:rsidR="00EC009D" w:rsidRDefault="00EC009D" w:rsidP="00EC009D">
      <w:r>
        <w:t xml:space="preserve">cliente, terminando así el proceso. </w:t>
      </w:r>
    </w:p>
    <w:p w14:paraId="6C4FD7F9" w14:textId="77777777" w:rsidR="00EC009D" w:rsidRDefault="00EC009D" w:rsidP="00EC009D">
      <w:r>
        <w:t xml:space="preserve">• Si la evaluación ha sido negativa, notificará al cliente que la solicitud ha sido </w:t>
      </w:r>
    </w:p>
    <w:p w14:paraId="4E1D4E49" w14:textId="77777777" w:rsidR="00EC009D" w:rsidRDefault="00EC009D" w:rsidP="00EC009D">
      <w:r>
        <w:t xml:space="preserve">rechazada. En este caso, el cliente podrá mostrar su desacuerdo con dicho resultado </w:t>
      </w:r>
    </w:p>
    <w:p w14:paraId="555136D6" w14:textId="77777777" w:rsidR="00EC009D" w:rsidRDefault="00EC009D" w:rsidP="00EC009D">
      <w:r>
        <w:t xml:space="preserve">enviando al secretario de la sucursal sus comentarios para que reconsideren su </w:t>
      </w:r>
    </w:p>
    <w:p w14:paraId="27B1944C" w14:textId="77777777" w:rsidR="00EC009D" w:rsidRDefault="00EC009D" w:rsidP="00EC009D">
      <w:r>
        <w:t xml:space="preserve">crédito. </w:t>
      </w:r>
    </w:p>
    <w:p w14:paraId="6292F84E" w14:textId="77777777" w:rsidR="00EC009D" w:rsidRDefault="00EC009D" w:rsidP="00EC009D">
      <w:pPr>
        <w:pStyle w:val="Ttulo1"/>
      </w:pPr>
      <w:r>
        <w:t xml:space="preserve">3. Requisitos </w:t>
      </w:r>
    </w:p>
    <w:p w14:paraId="3B4CBA3A" w14:textId="77777777" w:rsidR="00EC009D" w:rsidRDefault="00EC009D" w:rsidP="00EC009D">
      <w:r>
        <w:t xml:space="preserve">Se deberá configurar el modelo para realizar las simulaciones con los parámetros que se </w:t>
      </w:r>
    </w:p>
    <w:p w14:paraId="09912082" w14:textId="77777777" w:rsidR="00EC009D" w:rsidRDefault="00EC009D" w:rsidP="00EC009D">
      <w:r>
        <w:t xml:space="preserve">definen a continuación: </w:t>
      </w:r>
    </w:p>
    <w:p w14:paraId="1F98E21C" w14:textId="77777777" w:rsidR="00EC009D" w:rsidRDefault="00EC009D" w:rsidP="00EC009D">
      <w:r>
        <w:t xml:space="preserve">• La simulación se evaluará en el plazo de 1 semana, la semilla será el número 555, la </w:t>
      </w:r>
    </w:p>
    <w:p w14:paraId="47271F91" w14:textId="77777777" w:rsidR="00EC009D" w:rsidRDefault="00EC009D" w:rsidP="00EC009D">
      <w:r>
        <w:t xml:space="preserve">unidad de tiempo serán los minutos y la unidad monetaria el euro. </w:t>
      </w:r>
    </w:p>
    <w:p w14:paraId="42F2DDE2" w14:textId="77777777" w:rsidR="00EC009D" w:rsidRDefault="00EC009D" w:rsidP="00EC009D">
      <w:r>
        <w:t xml:space="preserve">• 1000 instancias del proceso como máximo a simular. </w:t>
      </w:r>
    </w:p>
    <w:p w14:paraId="7A3709A1" w14:textId="77777777" w:rsidR="00EC009D" w:rsidRDefault="00EC009D" w:rsidP="00EC009D">
      <w:r>
        <w:t xml:space="preserve">• Asumimos que el 80% de las solicitudes de préstamo son rechazadas tras su </w:t>
      </w:r>
    </w:p>
    <w:p w14:paraId="2C796039" w14:textId="77777777" w:rsidR="00EC009D" w:rsidRDefault="00EC009D" w:rsidP="00EC009D">
      <w:r>
        <w:t xml:space="preserve">evaluación. </w:t>
      </w:r>
    </w:p>
    <w:p w14:paraId="476D3290" w14:textId="77777777" w:rsidR="00EC009D" w:rsidRDefault="00EC009D" w:rsidP="00EC009D">
      <w:r>
        <w:t xml:space="preserve">• Asumimos que el 95% de los clientes solicitan una revisión de la denegación del </w:t>
      </w:r>
    </w:p>
    <w:p w14:paraId="43399F92" w14:textId="77777777" w:rsidR="00EC009D" w:rsidRDefault="00EC009D" w:rsidP="00EC009D">
      <w:r>
        <w:lastRenderedPageBreak/>
        <w:t xml:space="preserve">crédito. </w:t>
      </w:r>
    </w:p>
    <w:p w14:paraId="14AB750A" w14:textId="77777777" w:rsidR="00EC009D" w:rsidRDefault="00EC009D" w:rsidP="00EC009D">
      <w:r>
        <w:t xml:space="preserve">• La simulación realizada será la de “Análisis de tiempo”. </w:t>
      </w:r>
    </w:p>
    <w:p w14:paraId="10B5C1AC" w14:textId="77777777" w:rsidR="00EC009D" w:rsidRDefault="00EC009D" w:rsidP="00EC009D">
      <w:r>
        <w:t xml:space="preserve">• El tiempo de espera entre solicitudes de crédito es de 5 minutos de media, con una </w:t>
      </w:r>
    </w:p>
    <w:p w14:paraId="27D3B070" w14:textId="77777777" w:rsidR="00EC009D" w:rsidRDefault="00EC009D" w:rsidP="00EC009D">
      <w:r>
        <w:t xml:space="preserve">variación de hasta 2 minutos. </w:t>
      </w:r>
    </w:p>
    <w:p w14:paraId="7F248111" w14:textId="77777777" w:rsidR="00EC009D" w:rsidRDefault="00EC009D" w:rsidP="00EC009D">
      <w:r>
        <w:t xml:space="preserve">• Los tiempos estimados de procesamiento para cada una de las actividades se fijan </w:t>
      </w:r>
    </w:p>
    <w:p w14:paraId="00DF829D" w14:textId="367854D9" w:rsidR="003111A3" w:rsidRDefault="00EC009D" w:rsidP="00EC009D">
      <w:r>
        <w:t>como se muestra en la siguiente tabla:</w:t>
      </w:r>
    </w:p>
    <w:p w14:paraId="7D3070DC" w14:textId="51AC50B8" w:rsidR="00EC009D" w:rsidRDefault="00EC009D" w:rsidP="00EC009D">
      <w:r>
        <w:rPr>
          <w:noProof/>
        </w:rPr>
        <w:drawing>
          <wp:inline distT="0" distB="0" distL="0" distR="0" wp14:anchorId="5AA17783" wp14:editId="235B762F">
            <wp:extent cx="5400040" cy="1593850"/>
            <wp:effectExtent l="0" t="0" r="0" b="6350"/>
            <wp:docPr id="93244072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40728" name="Imagen 1" descr="Tabla&#10;&#10;Descripción generada automáticamente"/>
                    <pic:cNvPicPr/>
                  </pic:nvPicPr>
                  <pic:blipFill>
                    <a:blip r:embed="rId4"/>
                    <a:stretch>
                      <a:fillRect/>
                    </a:stretch>
                  </pic:blipFill>
                  <pic:spPr>
                    <a:xfrm>
                      <a:off x="0" y="0"/>
                      <a:ext cx="5400040" cy="1593850"/>
                    </a:xfrm>
                    <a:prstGeom prst="rect">
                      <a:avLst/>
                    </a:prstGeom>
                  </pic:spPr>
                </pic:pic>
              </a:graphicData>
            </a:graphic>
          </wp:inline>
        </w:drawing>
      </w:r>
    </w:p>
    <w:p w14:paraId="547DAF45" w14:textId="77777777" w:rsidR="00EC009D" w:rsidRDefault="00EC009D" w:rsidP="00EC009D">
      <w:pPr>
        <w:pStyle w:val="Ttulo1"/>
      </w:pPr>
      <w:r>
        <w:t xml:space="preserve">4. Entregable </w:t>
      </w:r>
    </w:p>
    <w:p w14:paraId="7826ED5C" w14:textId="4876033D" w:rsidR="00EC009D" w:rsidRDefault="00EC009D" w:rsidP="00EC009D">
      <w:r>
        <w:t>Responder a cada una de las siguientes preguntas en un documento PDF. Incluir como</w:t>
      </w:r>
      <w:r w:rsidR="00A158A2">
        <w:t xml:space="preserve"> </w:t>
      </w:r>
      <w:r>
        <w:t xml:space="preserve">mínimo, por cada respuesta, una captura de pantalla de la simulación y/o los resultados que sirva para justificar la respuesta, así como una explicación textual describiendo las partes clave de la captura de pantalla: </w:t>
      </w:r>
    </w:p>
    <w:p w14:paraId="086CCFE5" w14:textId="77777777" w:rsidR="00EC009D" w:rsidRDefault="00EC009D" w:rsidP="00EC009D">
      <w:r>
        <w:t xml:space="preserve">1. ¿Cómo quedaría el proceso de negocio con los cambios realizados? Incluye una </w:t>
      </w:r>
    </w:p>
    <w:p w14:paraId="51704634" w14:textId="77777777" w:rsidR="00EC009D" w:rsidRDefault="00EC009D" w:rsidP="00EC009D">
      <w:r>
        <w:t xml:space="preserve">captura de pantalla del modelo. </w:t>
      </w:r>
    </w:p>
    <w:p w14:paraId="515A32D8" w14:textId="77777777" w:rsidR="00A158A2" w:rsidRDefault="00A158A2" w:rsidP="00EC009D"/>
    <w:p w14:paraId="2AAB3AE7" w14:textId="7D5C19E4" w:rsidR="000F74E4" w:rsidRDefault="00A158A2" w:rsidP="00EC009D">
      <w:r>
        <w:rPr>
          <w:noProof/>
        </w:rPr>
        <w:drawing>
          <wp:inline distT="0" distB="0" distL="0" distR="0" wp14:anchorId="47786C79" wp14:editId="3F5E01F6">
            <wp:extent cx="5387340" cy="3107055"/>
            <wp:effectExtent l="0" t="0" r="3810" b="0"/>
            <wp:docPr id="212852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7340" cy="3107055"/>
                    </a:xfrm>
                    <a:prstGeom prst="rect">
                      <a:avLst/>
                    </a:prstGeom>
                    <a:noFill/>
                    <a:ln>
                      <a:noFill/>
                    </a:ln>
                  </pic:spPr>
                </pic:pic>
              </a:graphicData>
            </a:graphic>
          </wp:inline>
        </w:drawing>
      </w:r>
    </w:p>
    <w:p w14:paraId="5B4213B4" w14:textId="77777777" w:rsidR="00EC009D" w:rsidRDefault="00EC009D" w:rsidP="00EC009D">
      <w:r>
        <w:lastRenderedPageBreak/>
        <w:t xml:space="preserve">2. ¿Cuántas instancias inician el proceso y cuántas terminan? </w:t>
      </w:r>
    </w:p>
    <w:p w14:paraId="24A3EAA2" w14:textId="1B88918D" w:rsidR="008A1A82" w:rsidRDefault="008A1A82" w:rsidP="008A1A82">
      <w:pPr>
        <w:ind w:firstLine="708"/>
      </w:pPr>
      <w:r>
        <w:t>86 instancias se inician</w:t>
      </w:r>
    </w:p>
    <w:p w14:paraId="2846EF61" w14:textId="614485AB" w:rsidR="008A1A82" w:rsidRDefault="008A1A82" w:rsidP="008A1A82">
      <w:pPr>
        <w:ind w:firstLine="708"/>
      </w:pPr>
      <w:r>
        <w:t>85 instancias completas</w:t>
      </w:r>
    </w:p>
    <w:p w14:paraId="7488CE44" w14:textId="1A34FF30" w:rsidR="00A158A2" w:rsidRDefault="008A1A82" w:rsidP="00EC009D">
      <w:r>
        <w:rPr>
          <w:noProof/>
        </w:rPr>
        <w:drawing>
          <wp:inline distT="0" distB="0" distL="0" distR="0" wp14:anchorId="7E2E8CC8" wp14:editId="20FA52B0">
            <wp:extent cx="6147412" cy="770890"/>
            <wp:effectExtent l="0" t="0" r="6350" b="0"/>
            <wp:docPr id="1975991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91323" name=""/>
                    <pic:cNvPicPr/>
                  </pic:nvPicPr>
                  <pic:blipFill rotWithShape="1">
                    <a:blip r:embed="rId6"/>
                    <a:srcRect l="-1" t="1" r="41432" b="-7132"/>
                    <a:stretch/>
                  </pic:blipFill>
                  <pic:spPr bwMode="auto">
                    <a:xfrm>
                      <a:off x="0" y="0"/>
                      <a:ext cx="6189429" cy="776159"/>
                    </a:xfrm>
                    <a:prstGeom prst="rect">
                      <a:avLst/>
                    </a:prstGeom>
                    <a:ln>
                      <a:noFill/>
                    </a:ln>
                    <a:extLst>
                      <a:ext uri="{53640926-AAD7-44D8-BBD7-CCE9431645EC}">
                        <a14:shadowObscured xmlns:a14="http://schemas.microsoft.com/office/drawing/2010/main"/>
                      </a:ext>
                    </a:extLst>
                  </pic:spPr>
                </pic:pic>
              </a:graphicData>
            </a:graphic>
          </wp:inline>
        </w:drawing>
      </w:r>
    </w:p>
    <w:p w14:paraId="10FABFED" w14:textId="77777777" w:rsidR="00EC009D" w:rsidRDefault="00EC009D" w:rsidP="00EC009D">
      <w:r>
        <w:t xml:space="preserve">3. ¿Cuántas instancias completan la actividad "Evaluar solicitud"? </w:t>
      </w:r>
    </w:p>
    <w:p w14:paraId="2B0EC550" w14:textId="3029449E" w:rsidR="008A1A82" w:rsidRDefault="008A1A82" w:rsidP="008A1A82">
      <w:pPr>
        <w:ind w:firstLine="708"/>
      </w:pPr>
      <w:r>
        <w:t>384/385 solicitudes</w:t>
      </w:r>
    </w:p>
    <w:p w14:paraId="65A0B49C" w14:textId="27590776" w:rsidR="008A1A82" w:rsidRDefault="008A1A82" w:rsidP="00EC009D">
      <w:r>
        <w:rPr>
          <w:noProof/>
        </w:rPr>
        <w:drawing>
          <wp:inline distT="0" distB="0" distL="0" distR="0" wp14:anchorId="1D80131C" wp14:editId="599A6607">
            <wp:extent cx="6081464" cy="407624"/>
            <wp:effectExtent l="0" t="0" r="0" b="0"/>
            <wp:docPr id="843639188"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9188" name="Imagen 1" descr="Tabla&#10;&#10;Descripción generada automáticamente con confianza baja"/>
                    <pic:cNvPicPr/>
                  </pic:nvPicPr>
                  <pic:blipFill>
                    <a:blip r:embed="rId7"/>
                    <a:stretch>
                      <a:fillRect/>
                    </a:stretch>
                  </pic:blipFill>
                  <pic:spPr>
                    <a:xfrm>
                      <a:off x="0" y="0"/>
                      <a:ext cx="6270974" cy="420326"/>
                    </a:xfrm>
                    <a:prstGeom prst="rect">
                      <a:avLst/>
                    </a:prstGeom>
                  </pic:spPr>
                </pic:pic>
              </a:graphicData>
            </a:graphic>
          </wp:inline>
        </w:drawing>
      </w:r>
    </w:p>
    <w:p w14:paraId="1C1AC3E4" w14:textId="72339B99" w:rsidR="00EC009D" w:rsidRDefault="00EC009D" w:rsidP="00EC009D">
      <w:r>
        <w:t>4. ¿Cuánto tiempo espera como mínimo y como máximo un cliente hasta que se procesa</w:t>
      </w:r>
      <w:r w:rsidR="008A1A82">
        <w:t xml:space="preserve"> </w:t>
      </w:r>
      <w:r>
        <w:t xml:space="preserve">su solicitud de crédito?  </w:t>
      </w:r>
    </w:p>
    <w:p w14:paraId="5BECD4EF" w14:textId="408D73F7" w:rsidR="008A1A82" w:rsidRDefault="008A1A82" w:rsidP="00EC009D">
      <w:r>
        <w:t xml:space="preserve">A lo largo de la evaluación, se necesita 1h para hacer la oferta de crédito y 30 minutos para rechazar la solicitud si los requisitos no </w:t>
      </w:r>
      <w:r w:rsidR="000B4CBF">
        <w:t>se cumplen, según el director (en misma proporción, mínimo y máximo).</w:t>
      </w:r>
    </w:p>
    <w:p w14:paraId="33BBCF64" w14:textId="41A0ABA2" w:rsidR="008A1A82" w:rsidRDefault="008A1A82" w:rsidP="00EC009D">
      <w:r>
        <w:rPr>
          <w:noProof/>
        </w:rPr>
        <w:drawing>
          <wp:inline distT="0" distB="0" distL="0" distR="0" wp14:anchorId="4BE53C9E" wp14:editId="29FB0726">
            <wp:extent cx="5400040" cy="342265"/>
            <wp:effectExtent l="0" t="0" r="0" b="635"/>
            <wp:docPr id="1629702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2537" name=""/>
                    <pic:cNvPicPr/>
                  </pic:nvPicPr>
                  <pic:blipFill>
                    <a:blip r:embed="rId8"/>
                    <a:stretch>
                      <a:fillRect/>
                    </a:stretch>
                  </pic:blipFill>
                  <pic:spPr>
                    <a:xfrm>
                      <a:off x="0" y="0"/>
                      <a:ext cx="5400040" cy="342265"/>
                    </a:xfrm>
                    <a:prstGeom prst="rect">
                      <a:avLst/>
                    </a:prstGeom>
                  </pic:spPr>
                </pic:pic>
              </a:graphicData>
            </a:graphic>
          </wp:inline>
        </w:drawing>
      </w:r>
    </w:p>
    <w:p w14:paraId="6ACE2B0F" w14:textId="7562F8DC" w:rsidR="00EC009D" w:rsidRDefault="00EC009D" w:rsidP="00EC009D">
      <w:r>
        <w:t>5. ¿Cuánto tiempo espera de media un cliente hasta que se procesa su solicitud de</w:t>
      </w:r>
      <w:r w:rsidR="008A1A82">
        <w:t xml:space="preserve"> </w:t>
      </w:r>
      <w:r>
        <w:t>crédito?</w:t>
      </w:r>
    </w:p>
    <w:p w14:paraId="79B0B8A6" w14:textId="44D7B91F" w:rsidR="00C20D4D" w:rsidRDefault="00C20D4D" w:rsidP="00EC009D">
      <w:r>
        <w:t>La evaluación de la solicitud se hace en un tiempo medio de 5h.</w:t>
      </w:r>
    </w:p>
    <w:p w14:paraId="63B37EAA" w14:textId="0D594555" w:rsidR="00C20D4D" w:rsidRDefault="00C20D4D" w:rsidP="00EC009D">
      <w:r>
        <w:rPr>
          <w:noProof/>
        </w:rPr>
        <w:drawing>
          <wp:inline distT="0" distB="0" distL="0" distR="0" wp14:anchorId="34C597C2" wp14:editId="4B5A1252">
            <wp:extent cx="5400040" cy="2077720"/>
            <wp:effectExtent l="0" t="0" r="0" b="0"/>
            <wp:docPr id="1113525015"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25015" name="Imagen 1" descr="Captura de pantalla de computadora&#10;&#10;Descripción generada automáticamente con confianza media"/>
                    <pic:cNvPicPr/>
                  </pic:nvPicPr>
                  <pic:blipFill>
                    <a:blip r:embed="rId9"/>
                    <a:stretch>
                      <a:fillRect/>
                    </a:stretch>
                  </pic:blipFill>
                  <pic:spPr>
                    <a:xfrm>
                      <a:off x="0" y="0"/>
                      <a:ext cx="5400040" cy="2077720"/>
                    </a:xfrm>
                    <a:prstGeom prst="rect">
                      <a:avLst/>
                    </a:prstGeom>
                  </pic:spPr>
                </pic:pic>
              </a:graphicData>
            </a:graphic>
          </wp:inline>
        </w:drawing>
      </w:r>
    </w:p>
    <w:sectPr w:rsidR="00C20D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9D"/>
    <w:rsid w:val="000B4CBF"/>
    <w:rsid w:val="000F74E4"/>
    <w:rsid w:val="00280F2D"/>
    <w:rsid w:val="003111A3"/>
    <w:rsid w:val="008A1A82"/>
    <w:rsid w:val="00A158A2"/>
    <w:rsid w:val="00C20D4D"/>
    <w:rsid w:val="00EC0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D37C"/>
  <w15:chartTrackingRefBased/>
  <w15:docId w15:val="{E2E639EA-6BA9-4537-A0C1-0BE9A041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0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00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00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00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00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00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00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00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0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00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00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00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00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00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00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00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009D"/>
    <w:rPr>
      <w:rFonts w:eastAsiaTheme="majorEastAsia" w:cstheme="majorBidi"/>
      <w:color w:val="272727" w:themeColor="text1" w:themeTint="D8"/>
    </w:rPr>
  </w:style>
  <w:style w:type="paragraph" w:styleId="Ttulo">
    <w:name w:val="Title"/>
    <w:basedOn w:val="Normal"/>
    <w:next w:val="Normal"/>
    <w:link w:val="TtuloCar"/>
    <w:uiPriority w:val="10"/>
    <w:qFormat/>
    <w:rsid w:val="00EC0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00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00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00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009D"/>
    <w:pPr>
      <w:spacing w:before="160"/>
      <w:jc w:val="center"/>
    </w:pPr>
    <w:rPr>
      <w:i/>
      <w:iCs/>
      <w:color w:val="404040" w:themeColor="text1" w:themeTint="BF"/>
    </w:rPr>
  </w:style>
  <w:style w:type="character" w:customStyle="1" w:styleId="CitaCar">
    <w:name w:val="Cita Car"/>
    <w:basedOn w:val="Fuentedeprrafopredeter"/>
    <w:link w:val="Cita"/>
    <w:uiPriority w:val="29"/>
    <w:rsid w:val="00EC009D"/>
    <w:rPr>
      <w:i/>
      <w:iCs/>
      <w:color w:val="404040" w:themeColor="text1" w:themeTint="BF"/>
    </w:rPr>
  </w:style>
  <w:style w:type="paragraph" w:styleId="Prrafodelista">
    <w:name w:val="List Paragraph"/>
    <w:basedOn w:val="Normal"/>
    <w:uiPriority w:val="34"/>
    <w:qFormat/>
    <w:rsid w:val="00EC009D"/>
    <w:pPr>
      <w:ind w:left="720"/>
      <w:contextualSpacing/>
    </w:pPr>
  </w:style>
  <w:style w:type="character" w:styleId="nfasisintenso">
    <w:name w:val="Intense Emphasis"/>
    <w:basedOn w:val="Fuentedeprrafopredeter"/>
    <w:uiPriority w:val="21"/>
    <w:qFormat/>
    <w:rsid w:val="00EC009D"/>
    <w:rPr>
      <w:i/>
      <w:iCs/>
      <w:color w:val="0F4761" w:themeColor="accent1" w:themeShade="BF"/>
    </w:rPr>
  </w:style>
  <w:style w:type="paragraph" w:styleId="Citadestacada">
    <w:name w:val="Intense Quote"/>
    <w:basedOn w:val="Normal"/>
    <w:next w:val="Normal"/>
    <w:link w:val="CitadestacadaCar"/>
    <w:uiPriority w:val="30"/>
    <w:qFormat/>
    <w:rsid w:val="00EC0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009D"/>
    <w:rPr>
      <w:i/>
      <w:iCs/>
      <w:color w:val="0F4761" w:themeColor="accent1" w:themeShade="BF"/>
    </w:rPr>
  </w:style>
  <w:style w:type="character" w:styleId="Referenciaintensa">
    <w:name w:val="Intense Reference"/>
    <w:basedOn w:val="Fuentedeprrafopredeter"/>
    <w:uiPriority w:val="32"/>
    <w:qFormat/>
    <w:rsid w:val="00EC0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ESTEBAN BERMÚDEZ RODRÍGUEZ</dc:creator>
  <cp:keywords/>
  <dc:description/>
  <cp:lastModifiedBy>PAULINO ESTEBAN BERMÚDEZ RODRÍGUEZ</cp:lastModifiedBy>
  <cp:revision>1</cp:revision>
  <dcterms:created xsi:type="dcterms:W3CDTF">2024-04-04T09:58:00Z</dcterms:created>
  <dcterms:modified xsi:type="dcterms:W3CDTF">2024-04-04T12:18:00Z</dcterms:modified>
</cp:coreProperties>
</file>